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resolution narrative review documents the remediation perspective for Cobalt Harbor Systems. It uses scope-local foundation record p03-full-003278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p03-full-006694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p03-full-003278 | direct dependency record period: 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2026-07-14. Direct dependency record period: 2026-07-20. The review test is to review the distinction between resolved evidence completeness and remaining residual risk.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both conditions are stated together.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p03-full-006694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