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case boundary review documents the risk treatment perspective for Cobalt Harbor Systems. It uses scope-local foundation record p03-full-002765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p03-full-004732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p03-full-002765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2026-07-13. The review test is to review the connection to CASE-260713-184.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it is an evidence intake case rather than an incident declaration.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p03-full-004732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