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reviewer handoff review documents the risk treatment perspective for Cobalt Harbor Systems. It uses scope-local foundation record p03-full-002955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p03-full-005432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p03-full-002955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2026-07-14. Direct dependency record period: 2026-07-15. The review test is to review the handoff between GRC evidence handling and control-owner validation.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ownership boundaries are documented without operational instructions.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p03-full-005432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