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Risk Treatment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closure status review documents the risk treatment perspective for Cobalt Harbor Systems. It uses scope-local foundation record p03-full-002955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p03-full-006032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p03-full-002955 | direct dependency record period: 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2026-07-14. Direct dependency record period: 2026-07-15. The review test is to review closed-with-follow-up as a status label.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it retains the future closure-review boundary.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p03-full-006032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