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Exception Age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attestation timeliness review documents the exception age perspective for Cobalt Harbor Systems. It uses scope-local foundation record p03-full-002785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p03-full-000509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p03-full-002785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The foundation record describes exception age for 2026-07-15. The review test is to separate the 47 timely attestations from the one delayed attestation.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delayed item remains visible rather than being recategorized as timely.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p03-full-000509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