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retention evidence review documents the remediation perspective for Cobalt Harbor Systems. It uses scope-local foundation record p03-full-003278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p03-full-006394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p03-full-003278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The foundation record describes remediation for 2026-07-20. The review test is to review the retention decision language applied to the bounded packet.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evidence retention is limited to the synthetic corpus scenario.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p03-full-006394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