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remediation sequencing review documents the risk treatment perspective for Cobalt Harbor Systems. It uses scope-local foundation record p03-full-002955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p03-full-005732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p03-full-002955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2026-07-15. The review test is to review the order of normalization, compensating review, and action publication.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actions are described in chronological order.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p03-full-005732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