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auditability narrative review documents the closure evidence perspective for Cobalt Harbor Systems. It uses scope-local foundation record p03-full-002937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p03-full-003355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p03-full-002937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The foundation record describes closure evidence for the 2026 Q3 review period. The review test is to test whether a reviewer can reconstruct the evidence chain from the foundation row.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identifiers, dates, and disposition context are carried forward consistently.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p03-full-003355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