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9B1C1C"/>
          <w:sz w:val="26"/>
        </w:rPr>
        <w:t>SYNTHETIC TEST RECORD - NOT VALID FOR HUMAN SUBJECTS</w:t>
      </w:r>
    </w:p>
    <w:p>
      <w:pPr>
        <w:spacing w:after="60"/>
      </w:pPr>
      <w:r>
        <w:rPr>
          <w:rFonts w:ascii="Calibri" w:hAnsi="Calibri"/>
          <w:b/>
          <w:color w:val="1F4D78"/>
          <w:sz w:val="40"/>
        </w:rPr>
        <w:t>Synthetic Consent Completion Record</w:t>
      </w:r>
    </w:p>
    <w:p>
      <w:pPr>
        <w:spacing w:after="240" w:before="0" w:line="264" w:lineRule="auto"/>
      </w:pPr>
      <w:r>
        <w:rPr>
          <w:rFonts w:ascii="Calibri" w:hAnsi="Calibri"/>
          <w:b w:val="0"/>
          <w:color w:val="5C6875"/>
          <w:sz w:val="20"/>
        </w:rPr>
        <w:t>Study Alpha / Session UX-184 / code-only fictional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Organization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Beacon Field Research (fictional)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Study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Study Alpha - synthetic UX research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Session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UX-184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Cohort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n=24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Record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Synthetic completion record only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Participant/session code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P-12 (synthetic code only)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Purpose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This synthetic record documents a fictional explanation of a usability interview and a review of options. It does not create rights, obligations, or consent.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Fictional data handling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Notes are represented by session code only; no names, contact details, faces, or audio are included.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Synthetic observations are limited to fictional task-flow themes and are reviewed by a fictional organizational role.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color w:val="1B2733"/>
          <w:sz w:val="21"/>
        </w:rPr>
        <w:t>This example is not legal advice and is not a real study record.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Recording choice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selection: audio notes only; video capture declined. No actual recording is attached or implied.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Withdrawal route</w:t>
      </w:r>
    </w:p>
    <w:p>
      <w:pPr>
        <w:spacing w:after="100" w:before="0" w:line="264" w:lineRule="auto"/>
      </w:pPr>
      <w:r>
        <w:rPr>
          <w:rFonts w:ascii="Calibri" w:hAnsi="Calibri"/>
          <w:b w:val="0"/>
          <w:color w:val="1B2733"/>
          <w:sz w:val="21"/>
        </w:rPr>
        <w:t>Fictional route: notify the "Study Operations Role" through the study workspace. This is a fictional organizational role, not a real contact.</w:t>
      </w: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Completion and audit trail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Fictional Research Support Role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Completion status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Complete - synthetic scenario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Audit event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SYN-ALPHA-184-01 | reviewed 2026-07-13</w:t>
            </w:r>
          </w:p>
        </w:tc>
      </w:tr>
      <w:tr>
        <w:tc>
          <w:tcPr>
            <w:tcW w:type="dxa" w:w="5040"/>
            <w:vAlign w:val="center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  <w:tcW w:w="2500" w:type="dx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Signature field</w:t>
            </w:r>
          </w:p>
        </w:tc>
        <w:tc>
          <w:tcPr>
            <w:tcW w:type="dxa" w:w="5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W w:w="6860" w:type="dxa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2733"/>
                <w:sz w:val="19"/>
              </w:rPr>
              <w:t>Intentionally omitted - no signatures permitted</w:t>
            </w:r>
          </w:p>
        </w:tc>
      </w:tr>
    </w:tbl>
    <w:p>
      <w:pPr>
        <w:spacing w:after="40"/>
      </w:pPr>
    </w:p>
    <w:p>
      <w:pPr>
        <w:spacing w:after="80" w:before="200" w:line="264" w:lineRule="auto"/>
      </w:pPr>
      <w:r>
        <w:rPr>
          <w:rFonts w:ascii="Calibri" w:hAnsi="Calibri"/>
          <w:b/>
          <w:color w:val="1F4D78"/>
          <w:sz w:val="26"/>
        </w:rPr>
        <w:t>Safeguard notice</w:t>
      </w:r>
    </w:p>
    <w:p>
      <w:pPr>
        <w:spacing w:after="80" w:before="0" w:line="264" w:lineRule="auto"/>
      </w:pPr>
      <w:r>
        <w:rPr>
          <w:rFonts w:ascii="Calibri" w:hAnsi="Calibri"/>
          <w:b w:val="0"/>
          <w:color w:val="1B2733"/>
          <w:sz w:val="21"/>
        </w:rPr>
        <w:t>This is a fictional training record for synthetic UX research operations. It contains no real participant identity, contact information, signature, handwriting, legal advice, or valid consent. Do not use it with human subjects.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9B1C1C"/>
        <w:sz w:val="16"/>
      </w:rPr>
      <w:t>SYNTHETIC TEST RECORD - NOT VALID FOR HUMAN SUBJECTS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C6875"/>
        <w:sz w:val="16"/>
      </w:rPr>
      <w:t>Synthetic consent record | Beacon Field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