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media/image316.jpeg" ContentType="image/jpeg"/>
  <Override PartName="/word/media/image315.jpeg" ContentType="image/jpeg"/>
  <Override PartName="/word/media/image313.jpeg" ContentType="image/jpeg"/>
  <Override PartName="/word/media/image311.jpeg" ContentType="image/jpeg"/>
  <Override PartName="/word/media/image310.tiff" ContentType="image/tiff"/>
  <Override PartName="/word/media/image314.tiff" ContentType="image/tiff"/>
  <Override PartName="/word/media/image309.tiff" ContentType="image/tiff"/>
  <Override PartName="/word/media/image312.jpeg" ContentType="image/jpeg"/>
  <Override PartName="/word/media/image308.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Body"/>
        <w:bidi w:val="0"/>
        <w:ind w:left="0" w:right="0" w:hanging="0"/>
        <w:rPr>
          <w:rFonts w:ascii="Times New Roman" w:hAnsi="Times New Roman"/>
          <w:sz w:val="24"/>
          <w:szCs w:val="24"/>
        </w:rPr>
      </w:pPr>
      <w:r>
        <w:rPr>
          <w:rFonts w:ascii="Times New Roman" w:hAnsi="Times New Roman"/>
          <w:sz w:val="24"/>
          <w:szCs w:val="24"/>
        </w:rPr>
      </w:r>
    </w:p>
    <w:p>
      <w:pPr>
        <w:pStyle w:val="Body"/>
        <w:bidi w:val="0"/>
        <w:ind w:left="0" w:right="0" w:hanging="0"/>
        <w:rPr>
          <w:rFonts w:ascii="Times New Roman" w:hAnsi="Times New Roman"/>
          <w:sz w:val="24"/>
          <w:szCs w:val="24"/>
        </w:rPr>
      </w:pPr>
      <w:r>
        <w:rPr>
          <w:rFonts w:ascii="Times New Roman" w:hAnsi="Times New Roman"/>
          <w:sz w:val="24"/>
          <w:szCs w:val="24"/>
        </w:rPr>
      </w:r>
    </w:p>
    <w:p>
      <w:pPr>
        <w:pStyle w:val="Body"/>
        <w:bidi w:val="0"/>
        <w:ind w:left="0" w:right="0" w:hanging="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Expand the politics section on sincerity in politics vs. short term strategies towards a sincerity which will never manifest, and in the meanwhile corrupt the individual politicians and the whole system at all levels. The media reporting more on the game of politics etc.</w:t>
      </w:r>
    </w:p>
    <w:p>
      <w:pPr>
        <w:pStyle w:val="Body"/>
        <w:bidi w:val="0"/>
        <w:ind w:left="0" w:right="0" w:hanging="0"/>
        <w:rPr>
          <w:rFonts w:ascii="Times New Roman" w:hAnsi="Times New Roman"/>
          <w:sz w:val="24"/>
          <w:szCs w:val="24"/>
        </w:rPr>
      </w:pPr>
      <w:r>
        <w:rPr>
          <w:rFonts w:ascii="Times New Roman" w:hAnsi="Times New Roman"/>
          <w:sz w:val="24"/>
          <w:szCs w:val="24"/>
        </w:rPr>
      </w:r>
    </w:p>
    <w:p>
      <w:pPr>
        <w:pStyle w:val="Title"/>
        <w:bidi w:val="0"/>
        <w:spacing w:lineRule="auto" w:line="240" w:before="0" w:after="0"/>
        <w:ind w:left="0" w:right="0" w:hanging="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val="false"/>
          <w:i/>
          <w:iCs/>
          <w:caps w:val="false"/>
          <w:smallCaps w:val="false"/>
          <w:color w:val="000000"/>
          <w:spacing w:val="0"/>
          <w:sz w:val="24"/>
          <w:szCs w:val="24"/>
        </w:rPr>
      </w:pPr>
      <w:r>
        <w:rPr>
          <w:rFonts w:ascii="Times New Roman" w:hAnsi="Times New Roman"/>
          <w:b/>
          <w:bCs/>
          <w:sz w:val="24"/>
          <w:szCs w:val="24"/>
        </w:rPr>
        <w:t xml:space="preserve">Immanuel </w:t>
      </w:r>
      <w:r>
        <w:rPr>
          <w:rFonts w:ascii="Times New Roman" w:hAnsi="Times New Roman"/>
          <w:b/>
          <w:bCs/>
          <w:sz w:val="24"/>
          <w:szCs w:val="24"/>
        </w:rPr>
        <w:t>Kant:</w:t>
      </w:r>
      <w:r>
        <w:rPr>
          <w:rFonts w:ascii="Times New Roman" w:hAnsi="Times New Roman"/>
          <w:sz w:val="24"/>
          <w:szCs w:val="24"/>
        </w:rPr>
        <w:t xml:space="preserve"> </w:t>
      </w:r>
      <w:r>
        <w:rPr>
          <w:rFonts w:ascii="Times New Roman" w:hAnsi="Times New Roman"/>
          <w:i/>
          <w:iCs/>
          <w:sz w:val="24"/>
          <w:szCs w:val="24"/>
        </w:rPr>
        <w:t>"</w:t>
      </w:r>
      <w:r>
        <w:rPr>
          <w:rFonts w:ascii="Times New Roman" w:hAnsi="Times New Roman"/>
          <w:b w:val="false"/>
          <w:i/>
          <w:iCs/>
          <w:caps w:val="false"/>
          <w:smallCaps w:val="false"/>
          <w:color w:val="000000"/>
          <w:spacing w:val="0"/>
          <w:sz w:val="24"/>
          <w:szCs w:val="24"/>
        </w:rPr>
        <w:t>Always recognize that human individuals are ends, and do not use them as means to your end."</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This season has been about meaning, and it has been about formations and transformations and</w:t>
      </w:r>
      <w:r>
        <w:rPr>
          <w:rFonts w:ascii="Times New Roman" w:hAnsi="Times New Roman"/>
        </w:rPr>
        <w:t xml:space="preserve"> how</w:t>
      </w:r>
      <w:r>
        <w:rPr>
          <w:rFonts w:ascii="Times New Roman" w:hAnsi="Times New Roman"/>
        </w:rPr>
        <w:t xml:space="preserve"> these</w:t>
      </w:r>
      <w:r>
        <w:rPr>
          <w:rFonts w:ascii="Times New Roman" w:hAnsi="Times New Roman"/>
        </w:rPr>
        <w:t xml:space="preserve"> are connected</w:t>
      </w:r>
      <w:r>
        <w:rPr>
          <w:rFonts w:ascii="Times New Roman" w:hAnsi="Times New Roman"/>
        </w:rPr>
        <w:t xml:space="preserv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It is time to concretise what is meant by meaningness, as well as to summarise.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ThinkingOfThings is intended as a means for me to investigate ideas, and to spark a conversation about them with those who read it. As such it has been a succesful season, with many conversations in person, email, comments below the posts, and on social media. For the purpose of a line of thought is not its conclusion. The purpose is the line of thought itself, and that it may not end. The word conclusion is a misnomer in this sense; to conclude signifies an end, while in reality it signifies a continuation, a new beginning. A conclusion reached is boring and meaningless without the followup question: so what? And thus, and with your help, we continue the line of thought together.</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I want to express my gratitude towards Notme. </w:t>
      </w:r>
      <w:r>
        <w:rPr>
          <w:rFonts w:ascii="Times New Roman" w:hAnsi="Times New Roman"/>
        </w:rPr>
        <w:t>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w:t>
      </w:r>
      <w:r>
        <w:rPr>
          <w:rFonts w:ascii="Times New Roman" w:hAnsi="Times New Roman"/>
        </w:rPr>
        <w:t>hich</w:t>
      </w:r>
      <w:r>
        <w:rPr>
          <w:rFonts w:ascii="Times New Roman" w:hAnsi="Times New Roman"/>
        </w:rPr>
        <w:t xml:space="preserve"> have been, and still are, absolutely necessary for my ongoing transformation as a human being. In this sense, this season has been endowed with a meta-level.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w:t>
      </w:r>
    </w:p>
    <w:p>
      <w:pPr>
        <w:pStyle w:val="Normal"/>
        <w:bidi w:val="0"/>
        <w:spacing w:lineRule="auto" w:line="240" w:before="0" w:after="0"/>
        <w:ind w:left="0" w:right="0" w:hanging="0"/>
        <w:jc w:val="left"/>
        <w:rPr>
          <w:rStyle w:val="FootnoteAnchor"/>
          <w:rFonts w:ascii="Times New Roman" w:hAnsi="Times New Roman"/>
        </w:rPr>
      </w:pPr>
      <w:r>
        <w:rPr>
          <w:rFonts w:ascii="Times New Roman" w:hAnsi="Times New Roman"/>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Fonts w:ascii="Times New Roman" w:hAnsi="Times New Roman"/>
        </w:rPr>
        <w:footnoteReference w:id="2"/>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rPr>
        <w:t xml:space="preserve">Modernity will be the focus of Season 2, but for now I need the concept of the </w:t>
      </w:r>
      <w:r>
        <w:rPr>
          <w:rFonts w:ascii="Times New Roman" w:hAnsi="Times New Roman"/>
          <w:i/>
          <w:iCs/>
        </w:rPr>
        <w:t>project</w:t>
      </w:r>
      <w:r>
        <w:rPr>
          <w:rFonts w:ascii="Times New Roman" w:hAnsi="Times New Roman"/>
          <w:i w:val="false"/>
          <w:iCs w:val="false"/>
        </w:rPr>
        <w:t xml:space="preserve">, which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w:t>
      </w:r>
      <w:r>
        <w:rPr>
          <w:rFonts w:ascii="Times New Roman" w:hAnsi="Times New Roman"/>
          <w:i w:val="false"/>
          <w:iCs w:val="false"/>
        </w:rPr>
        <w:t xml:space="preserve"> What I mean by the term will become clear below.</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iCs/>
        </w:rPr>
      </w:pPr>
      <w:r>
        <w:rPr>
          <w:rFonts w:ascii="Times New Roman" w:hAnsi="Times New Roman"/>
        </w:rPr>
        <w:t xml:space="preserve">This final episode of the season has roughly two sections: firstly it briefly summarise the previous episodes, and secondly it progresses into a discussion about </w:t>
      </w:r>
      <w:r>
        <w:rPr>
          <w:rFonts w:ascii="Times New Roman" w:hAnsi="Times New Roman"/>
          <w:i/>
          <w:iCs/>
        </w:rPr>
        <w:t>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of this season. They were:</w:t>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before="0" w:after="0"/>
        <w:ind w:left="0" w:right="0" w:hanging="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on the other hand, is quite significant to how I perceive the world. We are biological creatures</w:t>
      </w:r>
      <w:r>
        <w:rPr>
          <w:rFonts w:ascii="Times New Roman" w:hAnsi="Times New Roman"/>
          <w:i w:val="false"/>
          <w:iCs w:val="false"/>
        </w:rPr>
        <w:t xml:space="preserve"> and we are social creatures</w:t>
      </w:r>
      <w:r>
        <w:rPr>
          <w:rFonts w:ascii="Times New Roman" w:hAnsi="Times New Roman"/>
          <w:i w:val="false"/>
          <w:iCs w:val="false"/>
        </w:rPr>
        <w:t>, and our perception of the world, both physical and abstract, depends on our biology</w:t>
      </w:r>
      <w:r>
        <w:rPr>
          <w:rFonts w:ascii="Times New Roman" w:hAnsi="Times New Roman"/>
          <w:i w:val="false"/>
          <w:iCs w:val="false"/>
        </w:rPr>
        <w:t xml:space="preserve"> and social context</w:t>
      </w:r>
      <w:r>
        <w:rPr>
          <w:rFonts w:ascii="Times New Roman" w:hAnsi="Times New Roman"/>
          <w:i w:val="false"/>
          <w:iCs w:val="false"/>
        </w:rPr>
        <w:t xml:space="preserve">. This decides the way we categorise our surroundings, turning stuff into separate items. How we differentiate between rocks, pebbles, and boulders, between milk, yogurt, butter, and cream, between men, dolls, boys, women, girls, trees, bushes, statues, statutes, rules, institutions, circles, rectangles.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These categories we learn, and we learn them during our cultural upbringing, and what we learn is not only to delimit and categorise, to create taxonomies, but also how to feel about each category, how to understand each and all of them. This combination of a delimit</w:t>
      </w:r>
      <w:r>
        <w:rPr>
          <w:rFonts w:ascii="Times New Roman" w:hAnsi="Times New Roman"/>
          <w:i w:val="false"/>
          <w:iCs w:val="false"/>
        </w:rPr>
        <w:t>ing</w:t>
      </w:r>
      <w:r>
        <w:rPr>
          <w:rFonts w:ascii="Times New Roman" w:hAnsi="Times New Roman"/>
          <w:i w:val="false"/>
          <w:iCs w:val="false"/>
        </w:rPr>
        <w:t xml:space="preserve"> and </w:t>
      </w:r>
      <w:r>
        <w:rPr>
          <w:rFonts w:ascii="Times New Roman" w:hAnsi="Times New Roman"/>
          <w:i w:val="false"/>
          <w:iCs w:val="false"/>
        </w:rPr>
        <w:t>attached</w:t>
      </w:r>
      <w:r>
        <w:rPr>
          <w:rFonts w:ascii="Times New Roman" w:hAnsi="Times New Roman"/>
          <w:i w:val="false"/>
          <w:iCs w:val="false"/>
        </w:rPr>
        <w:t xml:space="preserve"> </w:t>
      </w:r>
      <w:r>
        <w:rPr>
          <w:rFonts w:ascii="Times New Roman" w:hAnsi="Times New Roman"/>
          <w:i w:val="false"/>
          <w:iCs w:val="false"/>
        </w:rPr>
        <w:t>emotion</w:t>
      </w:r>
      <w:r>
        <w:rPr>
          <w:rFonts w:ascii="Times New Roman" w:hAnsi="Times New Roman"/>
          <w:i w:val="false"/>
          <w:iCs w:val="false"/>
        </w:rPr>
        <w:t xml:space="preserve"> is what forms a </w:t>
      </w:r>
      <w:r>
        <w:rPr>
          <w:rFonts w:ascii="Times New Roman" w:hAnsi="Times New Roman"/>
          <w:i/>
          <w:iCs/>
        </w:rPr>
        <w:t>cultural prejudice</w:t>
      </w:r>
      <w:r>
        <w:rPr>
          <w:rFonts w:ascii="Times New Roman" w:hAnsi="Times New Roman"/>
          <w:i w:val="false"/>
          <w:iCs w:val="false"/>
        </w:rPr>
        <w:t xml:space="preserve">, and the set of them all is what forms a </w:t>
      </w:r>
      <w:r>
        <w:rPr>
          <w:rFonts w:ascii="Times New Roman" w:hAnsi="Times New Roman"/>
          <w:i/>
          <w:iCs/>
        </w:rPr>
        <w:t>cultural world view</w:t>
      </w:r>
      <w:r>
        <w:rPr>
          <w:rFonts w:ascii="Times New Roman" w:hAnsi="Times New Roman"/>
          <w:i w:val="false"/>
          <w:iCs w:val="false"/>
        </w:rPr>
        <w:t xml:space="preserve">. The deconstruction of cultural categories is inherent in a part of modernity often called the </w:t>
      </w:r>
      <w:r>
        <w:rPr>
          <w:rFonts w:ascii="Times New Roman" w:hAnsi="Times New Roman"/>
          <w:i/>
          <w:iCs/>
        </w:rPr>
        <w:t>postmodern</w:t>
      </w:r>
      <w:r>
        <w:rPr>
          <w:rStyle w:val="FootnoteAnchor"/>
          <w:rFonts w:ascii="Times New Roman" w:hAnsi="Times New Roman"/>
          <w:i/>
          <w:iCs/>
        </w:rPr>
        <w:footnoteReference w:id="5"/>
      </w:r>
      <w:r>
        <w:rPr>
          <w:rFonts w:ascii="Times New Roman" w:hAnsi="Times New Roman"/>
          <w:i w:val="false"/>
          <w:iCs w:val="false"/>
        </w:rPr>
        <w:t>, and is to some extent a part of what constitutes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 xml:space="preserve">3. Meaningness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a military campaign. It goes loosely like this: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before="0" w:after="0"/>
        <w:ind w:left="0" w:right="0" w:hanging="0"/>
        <w:jc w:val="left"/>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What Pyrrhus is about to embark upon</w:t>
      </w:r>
      <w:r>
        <w:rPr>
          <w:rFonts w:ascii="Times New Roman" w:hAnsi="Times New Roman"/>
          <w:i w:val="false"/>
          <w:iCs w:val="false"/>
        </w:rPr>
        <w:t xml:space="preserve"> stands as an example of a project</w:t>
      </w:r>
      <w:r>
        <w:rPr>
          <w:rFonts w:ascii="Times New Roman" w:hAnsi="Times New Roman"/>
          <w:i w:val="false"/>
          <w:iCs w:val="false"/>
        </w:rPr>
        <w:t xml:space="preserve">, a personal project of world dominance--but </w:t>
      </w:r>
      <w:r>
        <w:rPr>
          <w:rFonts w:ascii="Times New Roman" w:hAnsi="Times New Roman"/>
          <w:i w:val="false"/>
          <w:iCs w:val="false"/>
        </w:rPr>
        <w:t>is it</w:t>
      </w:r>
      <w:r>
        <w:rPr>
          <w:rFonts w:ascii="Times New Roman" w:hAnsi="Times New Roman"/>
          <w:i w:val="false"/>
          <w:iCs w:val="false"/>
        </w:rPr>
        <w:t xml:space="preserve"> also</w:t>
      </w:r>
      <w:r>
        <w:rPr>
          <w:rFonts w:ascii="Times New Roman" w:hAnsi="Times New Roman"/>
          <w:i w:val="false"/>
          <w:iCs w:val="false"/>
        </w:rPr>
        <w:t xml:space="preserve"> an example of meaningness?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before="0" w:after="0"/>
        <w:ind w:left="0" w:right="0" w:hanging="0"/>
        <w:jc w:val="left"/>
        <w:rPr>
          <w:rStyle w:val="FootnoteAncho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r>
        <w:rPr>
          <w:rStyle w:val="FootnoteAnchor"/>
          <w:rFonts w:ascii="Times New Roman" w:hAnsi="Times New Roman"/>
          <w:i/>
          <w:iCs/>
        </w:rPr>
        <w:footnoteReference w:id="8"/>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xml:space="preserve">. </w:t>
      </w:r>
      <w:r>
        <w:rPr>
          <w:rFonts w:ascii="Times New Roman" w:hAnsi="Times New Roman"/>
          <w:i w:val="false"/>
          <w:iCs w:val="false"/>
        </w:rPr>
        <w:t>What both these projects acknowledge is that life is ultimately meaningless, in the meaning that it lacks cosmic meaning. Therefore, these projects, and other like them, only serve the purpose of distraction from an otherwise meaningless existence. This attitude fails to take serious the insignificance of cosmic meaning. As will become clear, t</w:t>
      </w:r>
      <w:r>
        <w:rPr>
          <w:rFonts w:ascii="Times New Roman" w:hAnsi="Times New Roman"/>
          <w:i w:val="false"/>
          <w:iCs w:val="false"/>
        </w:rPr>
        <w:t>hese projects are not projects of meaningness, because they are means to an end, and not an end in themselves</w:t>
      </w:r>
      <w:r>
        <w:rPr>
          <w:rFonts w:ascii="Times New Roman" w:hAnsi="Times New Roman"/>
          <w:i w:val="false"/>
          <w:iCs w:val="false"/>
        </w:rPr>
        <w:t>.</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A project </w:t>
      </w:r>
      <w:r>
        <w:rPr>
          <w:rFonts w:ascii="Times New Roman" w:hAnsi="Times New Roman"/>
          <w:i w:val="false"/>
          <w:iCs w:val="false"/>
        </w:rPr>
        <w:t>of meaningness is not</w:t>
      </w:r>
      <w:r>
        <w:rPr>
          <w:rFonts w:ascii="Times New Roman" w:hAnsi="Times New Roman"/>
          <w:i w:val="false"/>
          <w:iCs w:val="false"/>
        </w:rPr>
        <w:t xml:space="preserv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 xml:space="preserve">projects are a sub-category to these.) Examples of totalitarian projects are neo-liberalism and a scientific theory of everything </w:t>
      </w:r>
      <w:r>
        <w:rPr>
          <w:rFonts w:ascii="Times New Roman" w:hAnsi="Times New Roman"/>
          <w:i w:val="false"/>
          <w:iCs w:val="false"/>
        </w:rPr>
        <w:t xml:space="preserve">as well as </w:t>
      </w:r>
      <w:r>
        <w:rPr>
          <w:rFonts w:ascii="Times New Roman" w:hAnsi="Times New Roman"/>
          <w:i w:val="false"/>
          <w:iCs w:val="false"/>
        </w:rPr>
        <w:t xml:space="preserve">some forms of Marxism. </w:t>
      </w:r>
      <w:r>
        <w:rPr>
          <w:rFonts w:ascii="Times New Roman" w:hAnsi="Times New Roman"/>
          <w:i w:val="false"/>
          <w:iCs w:val="false"/>
        </w:rPr>
        <w:t>A</w:t>
      </w:r>
      <w:r>
        <w:rPr>
          <w:rFonts w:ascii="Times New Roman" w:hAnsi="Times New Roman"/>
          <w:i w:val="false"/>
          <w:iCs w:val="false"/>
        </w:rPr>
        <w:t>ny striving for an ideal or perfection</w:t>
      </w:r>
      <w:r>
        <w:rPr>
          <w:rFonts w:ascii="Times New Roman" w:hAnsi="Times New Roman"/>
          <w:i w:val="false"/>
          <w:iCs w:val="false"/>
        </w:rPr>
        <w:t xml:space="preserve"> becomes totalitarian</w:t>
      </w:r>
      <w:r>
        <w:rPr>
          <w:rFonts w:ascii="Times New Roman" w:hAnsi="Times New Roman"/>
          <w:i w:val="false"/>
          <w:iCs w:val="false"/>
        </w:rPr>
        <w:t>. These are the projects driven by insecurity, and they are the opposite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As will become clear, m</w:t>
      </w:r>
      <w:r>
        <w:rPr>
          <w:rFonts w:ascii="Times New Roman" w:hAnsi="Times New Roman"/>
          <w:i w:val="false"/>
          <w:iCs w:val="false"/>
        </w:rPr>
        <w:t xml:space="preserve">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as we will see, the project of meaningness is specific and concrete.</w:t>
      </w:r>
    </w:p>
    <w:p>
      <w:pPr>
        <w:pStyle w:val="Heading1"/>
        <w:keepNext/>
        <w:widowControl w:val="false"/>
        <w:numPr>
          <w:ilvl w:val="0"/>
          <w:numId w:val="1"/>
        </w:numPr>
        <w:suppressAutoHyphens w:val="true"/>
        <w:overflowPunct w:val="true"/>
        <w:bidi w:val="0"/>
        <w:spacing w:lineRule="auto" w:line="240" w:before="0" w:after="0"/>
        <w:ind w:left="0" w:right="0" w:hanging="0"/>
        <w:jc w:val="left"/>
        <w:outlineLvl w:val="0"/>
        <w:rPr>
          <w:rFonts w:ascii="Times New Roman" w:hAnsi="Times New Roman"/>
        </w:rPr>
      </w:pPr>
      <w:r>
        <w:rPr>
          <w:rFonts w:ascii="Times New Roman" w:hAnsi="Times New Roman"/>
        </w:rPr>
      </w:r>
    </w:p>
    <w:p>
      <w:pPr>
        <w:pStyle w:val="Heading1"/>
        <w:widowControl w:val="false"/>
        <w:numPr>
          <w:ilvl w:val="0"/>
          <w:numId w:val="1"/>
        </w:numPr>
        <w:suppressAutoHyphens w:val="true"/>
        <w:overflowPunct w:val="true"/>
        <w:bidi w:val="0"/>
        <w:spacing w:lineRule="auto" w:line="240" w:before="0" w:after="0"/>
        <w:ind w:left="0" w:right="0" w:hanging="0"/>
        <w:jc w:val="left"/>
        <w:outlineLvl w:val="0"/>
        <w:rPr>
          <w:rFonts w:ascii="Times New Roman" w:hAnsi="Times New Roman"/>
        </w:rPr>
      </w:pPr>
      <w:r>
        <w:rPr>
          <w:rFonts w:ascii="Times New Roman" w:hAnsi="Times New Roman"/>
        </w:rPr>
        <w:t>The project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3609975" cy="27051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609975" cy="2705100"/>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Meaningness is the project of being a human being and not a bit of filth, it is the project of grabbing our infinite</w:t>
      </w:r>
      <w:r>
        <w:rPr>
          <w:rStyle w:val="FootnoteAnchor"/>
          <w:rFonts w:ascii="Times New Roman" w:hAnsi="Times New Roman"/>
          <w:i w:val="false"/>
          <w:iCs w:val="false"/>
        </w:rPr>
        <w:footnoteReference w:id="9"/>
      </w:r>
      <w:r>
        <w:rPr>
          <w:rFonts w:ascii="Times New Roman" w:hAnsi="Times New Roman"/>
          <w:i w:val="false"/>
          <w:iCs w:val="false"/>
        </w:rPr>
        <w:t xml:space="preserve"> personhood and </w:t>
      </w:r>
      <w:r>
        <w:rPr>
          <w:rFonts w:ascii="Times New Roman" w:hAnsi="Times New Roman"/>
          <w:i w:val="false"/>
          <w:iCs w:val="false"/>
        </w:rPr>
        <w:t>overcome</w:t>
      </w:r>
      <w:r>
        <w:rPr>
          <w:rFonts w:ascii="Times New Roman" w:hAnsi="Times New Roman"/>
          <w:i w:val="false"/>
          <w:iCs w:val="false"/>
        </w:rPr>
        <w:t xml:space="preserve"> our nature and nurture</w:t>
      </w:r>
      <w:r>
        <w:rPr>
          <w:rStyle w:val="FootnoteAnchor"/>
          <w:rFonts w:ascii="Times New Roman" w:hAnsi="Times New Roman"/>
          <w:i w:val="false"/>
          <w:iCs w:val="false"/>
        </w:rPr>
        <w:footnoteReference w:id="10"/>
      </w:r>
      <w:r>
        <w:rPr>
          <w:rFonts w:ascii="Times New Roman" w:hAnsi="Times New Roman"/>
          <w:i w:val="false"/>
          <w:iCs w:val="false"/>
        </w:rPr>
        <w:t>. It is the project of turning the Other into Eachother, for one cannot grab one's personhood without also helping someone else in this regard, and one cannot do it alone. And the meaningness of life is the reason for being. And it is a never-ending project, since consciousness</w:t>
      </w:r>
      <w:r>
        <w:rPr>
          <w:rStyle w:val="FootnoteAnchor"/>
          <w:rFonts w:ascii="Times New Roman" w:hAnsi="Times New Roman"/>
          <w:i w:val="false"/>
          <w:iCs w:val="false"/>
        </w:rPr>
        <w:footnoteReference w:id="11"/>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Sounds vague? It is not. The reason why the project of meaningness is concrete is simply this: It is derived from </w:t>
      </w:r>
      <w:r>
        <w:rPr>
          <w:rFonts w:ascii="Times New Roman" w:hAnsi="Times New Roman"/>
          <w:i w:val="false"/>
          <w:iCs w:val="false"/>
        </w:rPr>
        <w:t>the fact that we are</w:t>
      </w:r>
      <w:r>
        <w:rPr>
          <w:rFonts w:ascii="Times New Roman" w:hAnsi="Times New Roman"/>
          <w:i w:val="false"/>
          <w:iCs w:val="false"/>
        </w:rPr>
        <w:t xml:space="preserve"> biolog</w:t>
      </w:r>
      <w:r>
        <w:rPr>
          <w:rFonts w:ascii="Times New Roman" w:hAnsi="Times New Roman"/>
          <w:i w:val="false"/>
          <w:iCs w:val="false"/>
        </w:rPr>
        <w:t>ical and social creatures</w:t>
      </w:r>
      <w:r>
        <w:rPr>
          <w:rFonts w:ascii="Times New Roman" w:hAnsi="Times New Roman"/>
          <w:i w:val="false"/>
          <w:iCs w:val="false"/>
        </w:rPr>
        <w:t xml:space="preserv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the previous episodes, four stages of human development were recognised</w:t>
      </w:r>
      <w:r>
        <w:rPr>
          <w:rStyle w:val="FootnoteAnchor"/>
          <w:rFonts w:ascii="Times New Roman" w:hAnsi="Times New Roman"/>
          <w:i w:val="false"/>
          <w:iCs w:val="false"/>
        </w:rPr>
        <w:footnoteReference w:id="12"/>
      </w:r>
      <w:r>
        <w:rPr>
          <w:rFonts w:ascii="Times New Roman" w:hAnsi="Times New Roman"/>
          <w:i w:val="false"/>
          <w:iCs w:val="false"/>
        </w:rPr>
        <w:t>:</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w:t>
      </w:r>
      <w:r>
        <w:rPr>
          <w:rStyle w:val="FootnoteAnchor"/>
          <w:rFonts w:ascii="Times New Roman" w:hAnsi="Times New Roman"/>
          <w:i w:val="false"/>
          <w:iCs w:val="false"/>
        </w:rPr>
        <w:footnoteReference w:id="13"/>
      </w:r>
      <w:r>
        <w:rPr>
          <w:rFonts w:ascii="Times New Roman" w:hAnsi="Times New Roman"/>
          <w:i w:val="false"/>
          <w:iCs w:val="false"/>
        </w:rPr>
        <w:t xml:space="preserve"> learnt.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 without getting hurt, or </w:t>
      </w:r>
      <w:r>
        <w:rPr>
          <w:rFonts w:ascii="Times New Roman" w:hAnsi="Times New Roman"/>
          <w:i w:val="false"/>
          <w:iCs w:val="false"/>
        </w:rPr>
        <w:t>even</w:t>
      </w:r>
      <w:r>
        <w:rPr>
          <w:rFonts w:ascii="Times New Roman" w:hAnsi="Times New Roman"/>
          <w:i w:val="false"/>
          <w:iCs w:val="false"/>
        </w:rPr>
        <w:t xml:space="preserve"> uncomfortable.</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The culture savvy adults we end up as depend on the cultural upbringing which brought us here. </w:t>
      </w:r>
      <w:r>
        <w:rPr>
          <w:rFonts w:ascii="Times New Roman" w:hAnsi="Times New Roman"/>
          <w:i w:val="false"/>
          <w:iCs w:val="false"/>
        </w:rPr>
        <w:t>One part of t</w:t>
      </w:r>
      <w:r>
        <w:rPr>
          <w:rFonts w:ascii="Times New Roman" w:hAnsi="Times New Roman"/>
          <w:i w:val="false"/>
          <w:iCs w:val="false"/>
        </w:rPr>
        <w:t>he project of meaningness is to challenge our cultural prejudice</w:t>
      </w:r>
      <w:r>
        <w:rPr>
          <w:rFonts w:ascii="Times New Roman" w:hAnsi="Times New Roman"/>
          <w:i w:val="false"/>
          <w:iCs w:val="false"/>
        </w:rPr>
        <w:t>s</w:t>
      </w:r>
      <w:r>
        <w:rPr>
          <w:rFonts w:ascii="Times New Roman" w:hAnsi="Times New Roman"/>
          <w:i w:val="false"/>
          <w:iCs w:val="false"/>
        </w:rPr>
        <w:t xml:space="preserve">, preconceptions and biases, and they are rooted in our insecurity and fear of social pain. In our egos. </w:t>
      </w:r>
      <w:r>
        <w:rPr>
          <w:rFonts w:ascii="Times New Roman" w:hAnsi="Times New Roman"/>
          <w:i w:val="false"/>
          <w:iCs w:val="false"/>
        </w:rPr>
        <w:t>Therefore,</w:t>
      </w:r>
      <w:r>
        <w:rPr>
          <w:rFonts w:ascii="Times New Roman" w:hAnsi="Times New Roman"/>
          <w:i w:val="false"/>
          <w:iCs w:val="false"/>
        </w:rPr>
        <w:t xml:space="preserve"> they can only be challenged socially.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This can only be achieved together. However, to challenge is not to abandon, but to understand. Without cultural limitations we are no longer human. But to challenge our prejudice</w:t>
      </w:r>
      <w:r>
        <w:rPr>
          <w:rFonts w:ascii="Times New Roman" w:hAnsi="Times New Roman"/>
          <w:i w:val="false"/>
          <w:iCs w:val="false"/>
        </w:rPr>
        <w:t>s</w:t>
      </w:r>
      <w:r>
        <w:rPr>
          <w:rFonts w:ascii="Times New Roman" w:hAnsi="Times New Roman"/>
          <w:i w:val="false"/>
          <w:iCs w:val="false"/>
        </w:rPr>
        <w:t xml:space="preserve"> we can understand them, be aware of them, and integrate them meaningfully into our lives, without the notion that they are good or natural</w:t>
      </w:r>
      <w:r>
        <w:rPr>
          <w:rStyle w:val="FootnoteAnchor"/>
          <w:rFonts w:ascii="Times New Roman" w:hAnsi="Times New Roman"/>
          <w:i w:val="false"/>
          <w:iCs w:val="false"/>
        </w:rPr>
        <w:footnoteReference w:id="14"/>
      </w:r>
      <w:r>
        <w:rPr>
          <w:rFonts w:ascii="Times New Roman" w:hAnsi="Times New Roman"/>
          <w:i w:val="false"/>
          <w:iCs w:val="false"/>
        </w:rPr>
        <w:t xml:space="preserve">, but merely part of who we have become. </w:t>
      </w:r>
      <w:r>
        <w:rPr>
          <w:rFonts w:ascii="Times New Roman" w:hAnsi="Times New Roman"/>
          <w:i w:val="false"/>
          <w:iCs w:val="false"/>
        </w:rPr>
        <w:t>By d</w:t>
      </w:r>
      <w:r>
        <w:rPr>
          <w:rFonts w:ascii="Times New Roman" w:hAnsi="Times New Roman"/>
          <w:i w:val="false"/>
          <w:iCs w:val="false"/>
        </w:rPr>
        <w:t>enying this knowledge</w:t>
      </w:r>
      <w:r>
        <w:rPr>
          <w:rFonts w:ascii="Times New Roman" w:hAnsi="Times New Roman"/>
          <w:i w:val="false"/>
          <w:iCs w:val="false"/>
        </w:rPr>
        <w:t>,</w:t>
      </w:r>
      <w:r>
        <w:rPr>
          <w:rFonts w:ascii="Times New Roman" w:hAnsi="Times New Roman"/>
          <w:i w:val="false"/>
          <w:iCs w:val="false"/>
        </w:rPr>
        <w:t xml:space="preserve"> we cannot transform into anything else.</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especially with Eachother. Self-discovery is a process of formation and transformation, not of unearthing and peeling. </w:t>
      </w:r>
      <w:r>
        <w:rPr>
          <w:rFonts w:ascii="Times New Roman" w:hAnsi="Times New Roman"/>
          <w:b w:val="false"/>
          <w:bCs w:val="false"/>
          <w:i w:val="false"/>
          <w:iCs w:val="false"/>
        </w:rPr>
        <w:t>If I were to peel off all layers of culture, I would be left as nothing.</w:t>
      </w:r>
    </w:p>
    <w:p>
      <w:pPr>
        <w:pStyle w:val="Normal"/>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4618355" cy="25977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8355" cy="259778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before="0" w:after="0"/>
        <w:ind w:left="0" w:right="0" w:hanging="0"/>
        <w:jc w:val="left"/>
        <w:rPr>
          <w:rFonts w:ascii="Times New Roman" w:hAnsi="Times New Roman"/>
        </w:rPr>
      </w:pPr>
      <w:commentRangeStart w:id="0"/>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your interactions with Eachother is diverse. This enhances the cross-section of cultural biases within yourself which get challenged. However, meaningness is not about abolishing norms, but rather about engaging sincerely with the ones we can, and reject those with which we cannot, and those which stand in the way of sincere engagements.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before="0" w:after="0"/>
        <w:ind w:left="0" w:right="0" w:hanging="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5"/>
      </w:r>
    </w:p>
    <w:p>
      <w:pPr>
        <w:pStyle w:val="Normal"/>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vulnerabilities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The insecure tries to hide any perceived flaw or vulnerability in social interactions, and hide them to themselves. Thereby we create a distance between ourselves and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another person, turning her into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Other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as well as to ourselves, craving the Other's respect or admiration or fear, and judging ourselves by our ability to hide perceived flaws and instill responses in the Other.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Other becomes an object of our embarassment.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Meaningness is to turn the Other into Eachother.</w:t>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t>To love your neighbour as you love yourself is not a good idea until you love yourself.</w:t>
      </w:r>
      <w:r>
        <w:rPr>
          <w:rFonts w:ascii="Times New Roman" w:hAnsi="Times New Roman"/>
        </w:rPr>
        <w:t xml:space="preserve"> </w:t>
      </w:r>
      <w:r>
        <w:rPr>
          <w:rFonts w:ascii="Times New Roman" w:hAnsi="Times New Roman"/>
        </w:rPr>
        <w:t>When we are treating other people as Others, by hiding our flaws, this leads to insincere interaction, the extent of which only goes as far as the other person is useful to us, either by comforting our insecurity through the response they elicit, or by furthering some other of our insecurity driven cultural aspirations, but not as infinite persons with which interacting is meaningful in itself.</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6"/>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By interacting with the world while being </w:t>
      </w:r>
      <w:r>
        <w:rPr>
          <w:rFonts w:ascii="Times New Roman" w:hAnsi="Times New Roman"/>
          <w:b w:val="false"/>
          <w:bCs w:val="false"/>
          <w:i w:val="false"/>
          <w:iCs w:val="false"/>
        </w:rPr>
        <w:t>sincere</w:t>
      </w:r>
      <w:r>
        <w:rPr>
          <w:rFonts w:ascii="Times New Roman" w:hAnsi="Times New Roman"/>
          <w:b w:val="false"/>
          <w:bCs w:val="false"/>
          <w:i w:val="false"/>
          <w:iCs w:val="false"/>
        </w:rPr>
        <w:t xml:space="preserve"> to ourselves, we manifest what we have become. </w:t>
      </w:r>
      <w:r>
        <w:rPr>
          <w:rFonts w:ascii="Times New Roman" w:hAnsi="Times New Roman"/>
          <w:b w:val="false"/>
          <w:bCs w:val="false"/>
          <w:i w:val="false"/>
          <w:iCs w:val="false"/>
        </w:rPr>
        <w:t>And  we become what we</w:t>
      </w:r>
      <w:r>
        <w:rPr>
          <w:rFonts w:ascii="Times New Roman" w:hAnsi="Times New Roman"/>
          <w:b w:val="false"/>
          <w:bCs w:val="false"/>
          <w:i w:val="false"/>
          <w:iCs w:val="false"/>
        </w:rPr>
        <w:t xml:space="preserve"> become through sincerity. And by manifesting, what we became is tested and transformed so that we keep becoming. If, on the other hand, we try to hide who we have become to the world and in our interactions with it, it will never manifest, and neither will we transform. We fear </w:t>
      </w:r>
      <w:r>
        <w:rPr>
          <w:rFonts w:ascii="Times New Roman" w:hAnsi="Times New Roman"/>
          <w:b w:val="false"/>
          <w:bCs w:val="false"/>
          <w:i w:val="false"/>
          <w:iCs w:val="false"/>
        </w:rPr>
        <w:t>who we are</w:t>
      </w:r>
      <w:r>
        <w:rPr>
          <w:rFonts w:ascii="Times New Roman" w:hAnsi="Times New Roman"/>
          <w:b w:val="false"/>
          <w:bCs w:val="false"/>
          <w:i w:val="false"/>
          <w:iCs w:val="false"/>
        </w:rPr>
        <w:t>, formed by social insecurity as we are, we hide behind lies we tell ourselves, but much more damning, behind layers of vagueness, finding its rationalisation in retrospect. Vagueness in interactions detach us from Eachother, ourselves, and the world.</w:t>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Question:</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How can we know that the meaningful and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sincere</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with another person is reciprocated, and that the Other is sincere in their engagement with us, so that we form an Eachother? Is it a binary, either Other or Eachother, or is it gradual and part of the project? Is it important to know?</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rPr>
          <w:rFonts w:ascii="Times New Roman" w:hAnsi="Times New Roman"/>
          <w:b/>
          <w:bCs/>
          <w:i w:val="false"/>
          <w:iCs w:val="false"/>
        </w:rPr>
      </w:pPr>
      <w:r>
        <w:rPr>
          <w:rFonts w:ascii="Times New Roman" w:hAnsi="Times New Roman"/>
          <w:b/>
          <w:bCs/>
          <w:i w:val="false"/>
          <w:iCs w:val="false"/>
        </w:rPr>
        <w:t>Meaningness and Solitude</w:t>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3804285" cy="260286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804285" cy="2602865"/>
                    </a:xfrm>
                    <a:prstGeom prst="rect">
                      <a:avLst/>
                    </a:prstGeom>
                    <a:noFill/>
                    <a:ln w="9525">
                      <a:noFill/>
                      <a:miter lim="800000"/>
                      <a:headEnd/>
                      <a:tailEnd/>
                    </a:ln>
                  </pic:spPr>
                </pic:pic>
              </a:graphicData>
            </a:graphic>
          </wp:inline>
        </w:drawing>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Through sincere engagements with oneself and the world and Eachother we bring into existence aspects of ourselves. This demands times of interactions with the world and Eachother, as well as time for solitude and reflection. Through reflection we may be</w:t>
      </w:r>
      <w:r>
        <w:rPr>
          <w:rFonts w:ascii="Times New Roman" w:hAnsi="Times New Roman"/>
          <w:b w:val="false"/>
          <w:bCs w:val="false"/>
          <w:i w:val="false"/>
          <w:iCs w:val="false"/>
        </w:rPr>
        <w:t>come</w:t>
      </w:r>
      <w:r>
        <w:rPr>
          <w:rFonts w:ascii="Times New Roman" w:hAnsi="Times New Roman"/>
          <w:b w:val="false"/>
          <w:bCs w:val="false"/>
          <w:i w:val="false"/>
          <w:iCs w:val="false"/>
        </w:rPr>
        <w:t xml:space="preserve"> aware of </w:t>
      </w:r>
      <w:r>
        <w:rPr>
          <w:rFonts w:ascii="Times New Roman" w:hAnsi="Times New Roman"/>
          <w:b w:val="false"/>
          <w:bCs w:val="false"/>
          <w:i w:val="false"/>
          <w:iCs w:val="false"/>
        </w:rPr>
        <w:t xml:space="preserve">possible </w:t>
      </w:r>
      <w:r>
        <w:rPr>
          <w:rFonts w:ascii="Times New Roman" w:hAnsi="Times New Roman"/>
          <w:b w:val="false"/>
          <w:bCs w:val="false"/>
          <w:i w:val="false"/>
          <w:iCs w:val="false"/>
        </w:rPr>
        <w:t>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r>
        <w:rPr>
          <w:rFonts w:ascii="Times New Roman" w:hAnsi="Times New Roman"/>
          <w:b w:val="false"/>
          <w:bCs w:val="false"/>
          <w:i w:val="false"/>
          <w:iCs w:val="false"/>
        </w:rPr>
        <w:t>, and neither without reflection</w:t>
      </w:r>
      <w:r>
        <w:rPr>
          <w:rFonts w:ascii="Times New Roman" w:hAnsi="Times New Roman"/>
          <w:b w:val="false"/>
          <w:bCs w:val="false"/>
          <w:i w:val="false"/>
          <w:iCs w:val="false"/>
        </w:rPr>
        <w:t>.</w:t>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Heading1"/>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 xml:space="preserve">We are biological </w:t>
      </w:r>
      <w:r>
        <w:rPr>
          <w:rFonts w:ascii="Times New Roman" w:hAnsi="Times New Roman"/>
          <w:b/>
          <w:bCs/>
          <w:i w:val="false"/>
          <w:iCs w:val="false"/>
        </w:rPr>
        <w:t xml:space="preserve">and social </w:t>
      </w:r>
      <w:r>
        <w:rPr>
          <w:rFonts w:ascii="Times New Roman" w:hAnsi="Times New Roman"/>
          <w:b/>
          <w:bCs/>
          <w:i w:val="false"/>
          <w:iCs w:val="false"/>
        </w:rPr>
        <w:t>creatures</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We are biological creature</w:t>
      </w:r>
      <w:r>
        <w:rPr>
          <w:rFonts w:ascii="Times New Roman" w:hAnsi="Times New Roman"/>
          <w:b w:val="false"/>
          <w:bCs w:val="false"/>
          <w:i w:val="false"/>
          <w:iCs w:val="false"/>
        </w:rPr>
        <w:t>s and we are social creatures</w:t>
      </w:r>
      <w:r>
        <w:rPr>
          <w:rFonts w:ascii="Times New Roman" w:hAnsi="Times New Roman"/>
          <w:b w:val="false"/>
          <w:bCs w:val="false"/>
          <w:i w:val="false"/>
          <w:iCs w:val="false"/>
        </w:rPr>
        <w:t>, and our limitations and possibilities depend on our biology</w:t>
      </w:r>
      <w:r>
        <w:rPr>
          <w:rFonts w:ascii="Times New Roman" w:hAnsi="Times New Roman"/>
          <w:b w:val="false"/>
          <w:bCs w:val="false"/>
          <w:i w:val="false"/>
          <w:iCs w:val="false"/>
        </w:rPr>
        <w:t xml:space="preserve"> and social context</w:t>
      </w:r>
      <w:r>
        <w:rPr>
          <w:rFonts w:ascii="Times New Roman" w:hAnsi="Times New Roman"/>
          <w:b w:val="false"/>
          <w:bCs w:val="false"/>
          <w:i w:val="false"/>
          <w:iCs w:val="false"/>
        </w:rPr>
        <w:t xml:space="preserve">. Without our biological </w:t>
      </w:r>
      <w:r>
        <w:rPr>
          <w:rFonts w:ascii="Times New Roman" w:hAnsi="Times New Roman"/>
          <w:b w:val="false"/>
          <w:bCs w:val="false"/>
          <w:i w:val="false"/>
          <w:iCs w:val="false"/>
        </w:rPr>
        <w:t xml:space="preserve">and social </w:t>
      </w:r>
      <w:r>
        <w:rPr>
          <w:rFonts w:ascii="Times New Roman" w:hAnsi="Times New Roman"/>
          <w:b w:val="false"/>
          <w:bCs w:val="false"/>
          <w:i w:val="false"/>
          <w:iCs w:val="false"/>
        </w:rPr>
        <w:t xml:space="preserve">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This simple fact is all too easy to forget in our modern times. But if one remembers this, meaningness becomes easier to achieve.</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w:t>
      </w:r>
      <w:r>
        <w:rPr>
          <w:rFonts w:ascii="Times New Roman" w:hAnsi="Times New Roman"/>
          <w:b w:val="false"/>
          <w:bCs w:val="false"/>
        </w:rPr>
        <w:t xml:space="preserve"> </w:t>
      </w:r>
      <w:r>
        <w:rPr>
          <w:rFonts w:ascii="Times New Roman" w:hAnsi="Times New Roman"/>
          <w:b w:val="false"/>
          <w:bCs w:val="false"/>
          <w:i/>
          <w:iCs/>
        </w:rPr>
        <w:t>e.g.</w:t>
      </w:r>
      <w:r>
        <w:rPr>
          <w:rFonts w:ascii="Times New Roman" w:hAnsi="Times New Roman"/>
          <w:b w:val="false"/>
          <w:bCs w:val="false"/>
        </w:rPr>
        <w:t xml:space="preserve"> within the group we perceive ourselves as belonging to, or within the dominant culture of our society. Moreover,</w:t>
      </w:r>
      <w:r>
        <w:rPr>
          <w:rFonts w:ascii="Times New Roman" w:hAnsi="Times New Roman"/>
          <w:b w:val="false"/>
          <w:bCs w:val="false"/>
        </w:rPr>
        <w:t xml:space="preserve"> in a consumerist society we are bombarded by advertisement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7"/>
      </w:r>
      <w:r>
        <w:rPr>
          <w:rFonts w:ascii="Times New Roman" w:hAnsi="Times New Roman"/>
          <w:b w:val="false"/>
          <w:bCs w:val="false"/>
        </w:rPr>
        <w:t xml:space="preserve"> This can be very powerful realisation in a stressful situation, and may help some to overcome stresses. The stoic philosophy offer a plethora of strategies for taking control over one's reactions to reality.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Eachother and the world, take you away from that equinomity and contentness. Meaningness does not make you happy, at least not all the time.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true"/>
        <w:bidi w:val="0"/>
        <w:spacing w:lineRule="auto" w:line="240" w:before="0" w:after="0"/>
        <w:ind w:left="0" w:right="0" w:hanging="0"/>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rest</w:t>
      </w:r>
      <w:r>
        <w:rPr>
          <w:rFonts w:ascii="Times New Roman" w:hAnsi="Times New Roman"/>
          <w:b w:val="false"/>
          <w:bCs w:val="false"/>
        </w:rPr>
        <w:t>, and the possibility for rest depends strongly on one's social position within a culture, for we are social creatures immersed in hierarchical cultural contexts</w:t>
      </w:r>
      <w:r>
        <w:rPr>
          <w:rFonts w:ascii="Times New Roman" w:hAnsi="Times New Roman"/>
          <w:b w:val="false"/>
          <w:bCs w:val="false"/>
        </w:rPr>
        <w: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8"/>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b w:val="false"/>
          <w:bCs w:val="false"/>
          <w:i/>
          <w:iCs/>
        </w:rPr>
      </w:pPr>
      <w:r>
        <w:rPr>
          <w:rFonts w:ascii="Times New Roman" w:hAnsi="Times New Roman"/>
          <w:b/>
          <w:bCs/>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p>
    <w:p>
      <w:pPr>
        <w:pStyle w:val="TextBody"/>
        <w:widowControl w:val="false"/>
        <w:numPr>
          <w:ilvl w:val="0"/>
          <w:numId w:val="1"/>
        </w:numPr>
        <w:suppressAutoHyphens w:val="true"/>
        <w:overflowPunct w:val="true"/>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lineRule="auto" w:line="240" w:before="0" w:after="0"/>
        <w:ind w:left="0" w:right="0" w:hanging="0"/>
        <w:jc w:val="left"/>
        <w:rPr>
          <w:rFonts w:ascii="Times New Roman" w:hAnsi="Times New Roman"/>
        </w:rPr>
      </w:pPr>
      <w:r>
        <w:rPr>
          <w:rFonts w:ascii="Times New Roman" w:hAnsi="Times New Roman"/>
        </w:rPr>
        <w:t>Meaningness is Political</w:t>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Simone Weil wrote that the most corrupting thing about a political party is that its purpose becomes to grow</w:t>
      </w:r>
      <w:r>
        <w:rPr>
          <w:rStyle w:val="FootnoteAnchor"/>
          <w:rFonts w:ascii="Times New Roman" w:hAnsi="Times New Roman"/>
          <w:b w:val="false"/>
          <w:bCs w:val="false"/>
          <w:i w:val="false"/>
          <w:iCs w:val="false"/>
        </w:rPr>
        <w:footnoteReference w:id="19"/>
      </w:r>
      <w:r>
        <w:rPr>
          <w:rFonts w:ascii="Times New Roman" w:hAnsi="Times New Roman"/>
          <w:b w:val="false"/>
          <w:bCs w:val="false"/>
          <w:i w:val="false"/>
          <w:iCs w:val="false"/>
        </w:rPr>
        <w:t xml:space="preserve">. </w:t>
      </w:r>
      <w:commentRangeStart w:id="0"/>
      <w:r>
        <w:rPr>
          <w:rFonts w:ascii="Times New Roman" w:hAnsi="Times New Roman"/>
          <w:b w:val="false"/>
          <w:bCs w:val="false"/>
          <w:i w:val="false"/>
          <w:iCs w:val="false"/>
        </w:rPr>
        <w:t xml:space="preserve">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commentRangeEnd w:id="0"/>
      <w:r>
        <w:rPr>
          <w:rFonts w:ascii="Times New Roman" w:hAnsi="Times New Roman"/>
          <w:b w:val="false"/>
          <w:bCs w:val="false"/>
          <w:i w:val="false"/>
          <w:iCs w:val="false"/>
        </w:rPr>
      </w:r>
      <w:r>
        <w:rPr>
          <w:rFonts w:ascii="Times New Roman" w:hAnsi="Times New Roman"/>
          <w:b w:val="false"/>
          <w:bCs w:val="false"/>
          <w:i w:val="false"/>
          <w:iCs w:val="false"/>
        </w:rPr>
        <w:commentReference w:id="0"/>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Instead, any constellation of people gathering should be focused on their own personal growth. To create a space in which outside hierarchies have no power over us. Where we together can express our  selves </w:t>
      </w:r>
      <w:r>
        <w:rPr>
          <w:rFonts w:ascii="Times New Roman" w:hAnsi="Times New Roman"/>
          <w:b w:val="false"/>
          <w:bCs w:val="false"/>
          <w:i w:val="false"/>
          <w:iCs w:val="false"/>
        </w:rPr>
        <w:t xml:space="preserve">sincerely, </w:t>
      </w:r>
      <w:r>
        <w:rPr>
          <w:rFonts w:ascii="Times New Roman" w:hAnsi="Times New Roman"/>
          <w:b w:val="false"/>
          <w:bCs w:val="false"/>
          <w:i w:val="false"/>
          <w:iCs w:val="false"/>
        </w:rPr>
        <w:t>who we have become</w:t>
      </w:r>
      <w:r>
        <w:rPr>
          <w:rFonts w:ascii="Times New Roman" w:hAnsi="Times New Roman"/>
          <w:b w:val="false"/>
          <w:bCs w:val="false"/>
          <w:i w:val="false"/>
          <w:iCs w:val="false"/>
        </w:rPr>
        <w:t xml:space="preserve">. A space within which we can </w:t>
      </w:r>
      <w:r>
        <w:rPr>
          <w:rFonts w:ascii="Times New Roman" w:hAnsi="Times New Roman"/>
          <w:b w:val="false"/>
          <w:bCs w:val="false"/>
          <w:i w:val="false"/>
          <w:iCs w:val="false"/>
        </w:rPr>
        <w:t>transform. Not learning 15 second phrases to answer those questioning our cause, not learn how to effectively argue against those who disagree with us. Not strategise about furthering the cause. A meaningful struggle should not have the totalitarian goal to eradicate the world from evil, in whatever form it may be.</w:t>
      </w:r>
      <w:r>
        <w:rPr>
          <w:rStyle w:val="FootnoteAnchor"/>
          <w:rFonts w:ascii="Times New Roman" w:hAnsi="Times New Roman"/>
          <w:b w:val="false"/>
          <w:bCs w:val="false"/>
          <w:i w:val="false"/>
          <w:iCs w:val="false"/>
        </w:rPr>
        <w:footnoteReference w:id="20"/>
      </w:r>
      <w:r>
        <w:rPr>
          <w:rFonts w:ascii="Times New Roman" w:hAnsi="Times New Roman"/>
          <w:b w:val="false"/>
          <w:bCs w:val="false"/>
          <w:i w:val="false"/>
          <w:iCs w:val="false"/>
        </w:rPr>
        <w:t xml:space="preserve"> A political cause of meaningness will not defeat the oppressors but help liberate them from their self-thingification.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Every culture contains prejudice</w:t>
      </w:r>
      <w:r>
        <w:rPr>
          <w:rFonts w:ascii="Times New Roman" w:hAnsi="Times New Roman"/>
          <w:b w:val="false"/>
          <w:bCs w:val="false"/>
          <w:i w:val="false"/>
          <w:iCs w:val="false"/>
        </w:rPr>
        <w:t>s</w:t>
      </w:r>
      <w:r>
        <w:rPr>
          <w:rFonts w:ascii="Times New Roman" w:hAnsi="Times New Roman"/>
          <w:b w:val="false"/>
          <w:bCs w:val="false"/>
          <w:i w:val="false"/>
          <w:iCs w:val="false"/>
        </w:rPr>
        <w:t xml:space="preserve"> and hierarchies, and create insecurities which takes us away from being human beings, and every person grows up as a cultural being, and to think this can be changed is a misunderstanding of both culture and human nature. Even if we change culture itself, it will not disappear, it is part of our biological reality just as much as our lack of wings and gills. We are instead left with ourselves, and therein lies the work. What matters is what we do with what we became, and take responsibility for what we become together. Creating a "better" culture, while not necessarily a bad thing, is still a totalitarian approach, and as such achieves little. However, we can help create spaces for </w:t>
      </w:r>
      <w:r>
        <w:rPr>
          <w:rFonts w:ascii="Times New Roman" w:hAnsi="Times New Roman"/>
          <w:b w:val="false"/>
          <w:bCs w:val="false"/>
          <w:i w:val="false"/>
          <w:iCs w:val="false"/>
        </w:rPr>
        <w:t>Each</w:t>
      </w:r>
      <w:r>
        <w:rPr>
          <w:rFonts w:ascii="Times New Roman" w:hAnsi="Times New Roman"/>
          <w:b w:val="false"/>
          <w:bCs w:val="false"/>
          <w:i w:val="false"/>
          <w:iCs w:val="false"/>
        </w:rPr>
        <w:t xml:space="preserve">others to form and transform within, together. Creating spaces of sincerity.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3208020" cy="25768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208020" cy="2576830"/>
                    </a:xfrm>
                    <a:prstGeom prst="rect">
                      <a:avLst/>
                    </a:prstGeom>
                    <a:noFill/>
                    <a:ln w="9525">
                      <a:noFill/>
                      <a:miter lim="800000"/>
                      <a:headEnd/>
                      <a:tailEnd/>
                    </a:ln>
                  </pic:spPr>
                </pic:pic>
              </a:graphicData>
            </a:graphic>
          </wp:inline>
        </w:drawing>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b w:val="false"/>
          <w:bCs w:val="false"/>
        </w:rPr>
        <w:t xml:space="preserve">It may seem as if I mean to say that political activism, or partaking in politics is totalitarian and has nothing to do with meaningness. Nothing could be further from the truth. If one is sincere with one's engagements one becomes political. </w:t>
      </w: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Albert O. Hirschman analysed different strategies for engaging with the world, which he called "Exit", Voice", and "Loyalty"</w:t>
      </w:r>
      <w:r>
        <w:rPr>
          <w:rStyle w:val="FootnoteAnchor"/>
          <w:rFonts w:ascii="Times New Roman" w:hAnsi="Times New Roman"/>
          <w:i w:val="false"/>
          <w:iCs w:val="false"/>
          <w:caps w:val="false"/>
          <w:smallCaps w:val="false"/>
          <w:color w:val="000000"/>
          <w:spacing w:val="0"/>
        </w:rPr>
        <w:footnoteReference w:id="21"/>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your full hearted support. When you no longer can give your </w:t>
      </w:r>
      <w:r>
        <w:rPr>
          <w:rFonts w:ascii="Times New Roman" w:hAnsi="Times New Roman"/>
          <w:i w:val="false"/>
          <w:iCs w:val="false"/>
          <w:caps w:val="false"/>
          <w:smallCaps w:val="false"/>
          <w:color w:val="000000"/>
          <w:spacing w:val="0"/>
        </w:rPr>
        <w:t>complete</w:t>
      </w:r>
      <w:r>
        <w:rPr>
          <w:rFonts w:ascii="Times New Roman" w:hAnsi="Times New Roman"/>
          <w:i w:val="false"/>
          <w:iCs w:val="false"/>
          <w:caps w:val="false"/>
          <w:smallCaps w:val="false"/>
          <w:color w:val="000000"/>
          <w:spacing w:val="0"/>
        </w:rPr>
        <w:t xml:space="preserve"> support for whatever reason, you Exit, </w:t>
      </w:r>
      <w:r>
        <w:rPr>
          <w:rFonts w:ascii="Times New Roman" w:hAnsi="Times New Roman"/>
          <w:i/>
          <w:iCs/>
          <w:caps w:val="false"/>
          <w:smallCaps w:val="false"/>
          <w:color w:val="000000"/>
          <w:spacing w:val="0"/>
        </w:rPr>
        <w:t>i.e.</w:t>
      </w:r>
      <w:r>
        <w:rPr>
          <w:rFonts w:ascii="Times New Roman" w:hAnsi="Times New Roman"/>
          <w:i w:val="false"/>
          <w:iCs w:val="false"/>
          <w:caps w:val="false"/>
          <w:smallCaps w:val="false"/>
          <w:color w:val="000000"/>
          <w:spacing w:val="0"/>
        </w:rPr>
        <w:t xml:space="preserve"> leave the context and seek out a new one. This is insincere politics. However, in order to be engaged in the project of meaningness one also needs to be in a context where one can express one's aspects, and sometimes, exiting a context which prohibits this is a valid </w:t>
      </w:r>
      <w:r>
        <w:rPr>
          <w:rFonts w:ascii="Times New Roman" w:hAnsi="Times New Roman"/>
          <w:i w:val="false"/>
          <w:iCs w:val="false"/>
          <w:caps w:val="false"/>
          <w:smallCaps w:val="false"/>
          <w:color w:val="000000"/>
          <w:spacing w:val="0"/>
        </w:rPr>
        <w:t>approach for meaningness</w:t>
      </w:r>
      <w:r>
        <w:rPr>
          <w:rFonts w:ascii="Times New Roman" w:hAnsi="Times New Roman"/>
          <w:i w:val="false"/>
          <w:iCs w:val="false"/>
          <w:caps w:val="false"/>
          <w:smallCaps w:val="false"/>
          <w:color w:val="000000"/>
          <w:spacing w:val="0"/>
        </w:rPr>
        <w:t>.</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 xml:space="preserve">The more sincere </w:t>
      </w:r>
      <w:r>
        <w:rPr>
          <w:rFonts w:ascii="Times New Roman" w:hAnsi="Times New Roman"/>
          <w:i w:val="false"/>
          <w:iCs w:val="false"/>
          <w:caps w:val="false"/>
          <w:smallCaps w:val="false"/>
          <w:color w:val="000000"/>
          <w:spacing w:val="0"/>
        </w:rPr>
        <w:t>approach</w:t>
      </w:r>
      <w:r>
        <w:rPr>
          <w:rFonts w:ascii="Times New Roman" w:hAnsi="Times New Roman"/>
          <w:i w:val="false"/>
          <w:iCs w:val="false"/>
          <w:caps w:val="false"/>
          <w:smallCaps w:val="false"/>
          <w:color w:val="000000"/>
          <w:spacing w:val="0"/>
        </w:rPr>
        <w:t xml:space="preserve">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Through loyalty, you don't threaten to leave a situation--you threaten to stay. This forces others in the same context to negotiate your presence, and to some extent take you seriously.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If one engages sincerely with one's context and Eachother, one cannot help but also becoming an activist, since sincere engagements makes it impossible to ignore what one finds wrong within the context. If one could ignore such aspects, one would again not be sincere, but become a cynic. A cynic is the opposite of the sincere, and a cynic is the opposite of an activist.</w:t>
      </w:r>
      <w:r>
        <w:rPr>
          <w:rStyle w:val="FootnoteAnchor"/>
          <w:rFonts w:ascii="Times New Roman" w:hAnsi="Times New Roman"/>
        </w:rPr>
        <w:footnoteReference w:id="22"/>
      </w:r>
      <w:r>
        <w:rPr>
          <w:rFonts w:ascii="Times New Roman" w:hAnsi="Times New Roman"/>
        </w:rPr>
        <w:t xml:space="preserve"> </w:t>
      </w:r>
    </w:p>
    <w:p>
      <w:pPr>
        <w:pStyle w:val="TextBody"/>
        <w:bidi w:val="0"/>
        <w:spacing w:lineRule="auto" w:line="240" w:before="0" w:after="0"/>
        <w:ind w:left="0" w:right="0" w:hanging="0"/>
        <w:jc w:val="left"/>
        <w:rPr/>
      </w:pPr>
      <w:r>
        <w:rPr/>
      </w:r>
    </w:p>
    <w:p>
      <w:pPr>
        <w:pStyle w:val="TextBody"/>
        <w:bidi w:val="0"/>
        <w:spacing w:lineRule="auto" w:line="240" w:before="0" w:after="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rPr>
        <w:t xml:space="preserve">By creating spaces of sincerity, one create opportunity for collective Voicing and Loyalty. Spaces of sincerity are by necessity non-hierarchical, else we would not be able to treat eachother as infinite persons. Hierarchies create identities. </w:t>
      </w:r>
      <w:r>
        <w:rPr>
          <w:rFonts w:ascii="Times New Roman" w:hAnsi="Times New Roman"/>
          <w:b w:val="false"/>
          <w:i w:val="false"/>
          <w:caps w:val="false"/>
          <w:smallCaps w:val="false"/>
          <w:color w:val="000000"/>
          <w:spacing w:val="0"/>
          <w:sz w:val="24"/>
          <w:szCs w:val="24"/>
        </w:rPr>
        <w:t>Identities and politeness have one thing in common: they only serve a purpose amongst strangers. By giving them importance to yourself, by yourself, you treat yourself as a stranger. And by creating hierarchies in a group you turn Eachother into Others.</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iCs/>
        </w:rPr>
        <w:t>Empathy</w:t>
      </w:r>
      <w:r>
        <w:rPr>
          <w:rFonts w:ascii="Times New Roman" w:hAnsi="Times New Roman"/>
        </w:rPr>
        <w:t xml:space="preserve"> is often misunderstood as the ability to feel what another person is feeling.</w:t>
      </w:r>
      <w:r>
        <w:rPr>
          <w:rStyle w:val="FootnoteAnchor"/>
          <w:rFonts w:ascii="Times New Roman" w:hAnsi="Times New Roman"/>
        </w:rPr>
        <w:footnoteReference w:id="23"/>
      </w:r>
      <w:r>
        <w:rPr>
          <w:rFonts w:ascii="Times New Roman" w:hAnsi="Times New Roman"/>
        </w:rPr>
        <w:t xml:space="preserve"> To me, empathy is the ability to listen to and take serious a stranger, to be sincere in the encounter, and act accordingly. (Literature may train us at listening to strangers.) Then empathy becomes solidarity, and if we are </w:t>
      </w:r>
      <w:r>
        <w:rPr>
          <w:rFonts w:ascii="Times New Roman" w:hAnsi="Times New Roman"/>
        </w:rPr>
        <w:t>engage sincerely with</w:t>
      </w:r>
      <w:r>
        <w:rPr>
          <w:rFonts w:ascii="Times New Roman" w:hAnsi="Times New Roman"/>
        </w:rPr>
        <w:t xml:space="preserve"> ourselves, solidar</w:t>
      </w:r>
      <w:r>
        <w:rPr>
          <w:rFonts w:ascii="Times New Roman" w:hAnsi="Times New Roman"/>
        </w:rPr>
        <w:t>i</w:t>
      </w:r>
      <w:r>
        <w:rPr>
          <w:rFonts w:ascii="Times New Roman" w:hAnsi="Times New Roman"/>
        </w:rPr>
        <w:t xml:space="preserve">ty leads to action, else it does not manifest. </w:t>
      </w:r>
      <w:r>
        <w:rPr>
          <w:rFonts w:ascii="Times New Roman" w:hAnsi="Times New Roman"/>
          <w:b w:val="false"/>
          <w:bCs w:val="false"/>
          <w:i w:val="false"/>
          <w:iCs w:val="false"/>
        </w:rPr>
        <w:t>It is through sincerity meaningness becomes a humanism.</w:t>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drawing>
          <wp:inline distT="0" distB="0" distL="0" distR="0">
            <wp:extent cx="4801235" cy="359854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4801235" cy="3598545"/>
                    </a:xfrm>
                    <a:prstGeom prst="rect">
                      <a:avLst/>
                    </a:prstGeom>
                    <a:noFill/>
                    <a:ln w="9525">
                      <a:noFill/>
                      <a:miter lim="800000"/>
                      <a:headEnd/>
                      <a:tailEnd/>
                    </a:ln>
                  </pic:spPr>
                </pic:pic>
              </a:graphicData>
            </a:graphic>
          </wp:inline>
        </w:drawing>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Heading1"/>
        <w:keepNext/>
        <w:widowControl w:val="false"/>
        <w:numPr>
          <w:ilvl w:val="0"/>
          <w:numId w:val="1"/>
        </w:numPr>
        <w:suppressAutoHyphens w:val="true"/>
        <w:overflowPunct w:val="true"/>
        <w:bidi w:val="0"/>
        <w:spacing w:lineRule="auto" w:line="240" w:before="0" w:after="0"/>
        <w:ind w:left="0" w:right="0" w:hanging="0"/>
        <w:jc w:val="left"/>
        <w:outlineLvl w:val="0"/>
        <w:rPr>
          <w:rFonts w:ascii="Times New Roman" w:hAnsi="Times New Roman"/>
        </w:rPr>
      </w:pPr>
      <w:r>
        <w:rPr>
          <w:rFonts w:ascii="Times New Roman" w:hAnsi="Times New Roman"/>
        </w:rPr>
        <w:t>On the virtue of having a hobby</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A meaningful way to write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sincere I have been in my engagement with</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myself during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the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writing, and how collusive it has been for my formation and transformation.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"But wait a second", Me may protest, "then there is a different purpose for writing the book after all: the purpose of self-knowledge and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sincerity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etc. You are not writing the book for the purpose of writing the book at all!" And sure, that is a valid protest, but this purpose is qualitatively different form the secondary purposes of fame or money. The writing offers an opportunity to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sincerely engage with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myself which would not have existed without it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A</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nd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the engagement brings into being aspects of myself which would not have existed without the writing of the book</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Therein lies the virtue of sincerity with whatever we happen to engage, through it we bring into existence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4"/>
      </w:r>
    </w:p>
    <w:p>
      <w:pPr>
        <w:pStyle w:val="Heading1"/>
        <w:bidi w:val="0"/>
        <w:spacing w:before="0" w:after="0"/>
        <w:ind w:left="0" w:right="0" w:hanging="0"/>
        <w:rPr>
          <w:rFonts w:ascii="Times New Roman" w:hAnsi="Times New Roman"/>
        </w:rPr>
      </w:pPr>
      <w:r>
        <w:rPr>
          <w:rFonts w:ascii="Times New Roman" w:hAnsi="Times New Roman"/>
        </w:rPr>
      </w:r>
    </w:p>
    <w:p>
      <w:pPr>
        <w:pStyle w:val="Heading1"/>
        <w:bidi w:val="0"/>
        <w:spacing w:before="0" w:after="0"/>
        <w:ind w:left="0" w:right="0" w:hanging="0"/>
        <w:rPr>
          <w:rStyle w:val="FootnoteAnchor"/>
          <w:rFonts w:ascii="Times New Roman" w:hAnsi="Times New Roman"/>
          <w:i w:val="false"/>
          <w:iCs w:val="false"/>
        </w:rPr>
      </w:pPr>
      <w:r>
        <w:rPr>
          <w:rFonts w:ascii="Times New Roman" w:hAnsi="Times New Roman"/>
          <w:i w:val="false"/>
          <w:iCs w:val="false"/>
        </w:rPr>
        <w:t>Meaningness vs. Happiness</w:t>
      </w:r>
      <w:r>
        <w:rPr>
          <w:rStyle w:val="FootnoteAnchor"/>
          <w:rFonts w:ascii="Times New Roman" w:hAnsi="Times New Roman"/>
          <w:i w:val="false"/>
          <w:iCs w:val="false"/>
        </w:rPr>
        <w:footnoteReference w:id="25"/>
      </w:r>
    </w:p>
    <w:p>
      <w:pPr>
        <w:pStyle w:val="Heading1"/>
        <w:bidi w:val="0"/>
        <w:spacing w:before="0" w:after="0"/>
        <w:ind w:left="0" w:right="0" w:hanging="0"/>
        <w:rPr>
          <w:rFonts w:ascii="Times New Roman" w:hAnsi="Times New Roman"/>
        </w:rPr>
      </w:pPr>
      <w:r>
        <w:rPr>
          <w:rFonts w:ascii="Times New Roman" w:hAnsi="Times New Roman"/>
        </w:rPr>
        <w:drawing>
          <wp:inline distT="0" distB="0" distL="0" distR="0">
            <wp:extent cx="2794000" cy="328485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Episode 5, Me and Notme are discussing happiness, and Notme is vaguely dismissive of the whole concept as being something to strive for. One direct path to happiness is to conform to the roles our cultures provide us. This is the stoic approach, and it is the pragmatic approach, and as I showed in Episode 1</w:t>
      </w:r>
      <w:r>
        <w:rPr>
          <w:rStyle w:val="FootnoteAnchor"/>
          <w:rFonts w:ascii="Times New Roman" w:hAnsi="Times New Roman"/>
          <w:i w:val="false"/>
          <w:iCs w:val="false"/>
        </w:rPr>
        <w:footnoteReference w:id="26"/>
      </w:r>
      <w:r>
        <w:rPr>
          <w:rFonts w:ascii="Times New Roman" w:hAnsi="Times New Roman"/>
          <w:i w:val="false"/>
          <w:iCs w:val="false"/>
        </w:rPr>
        <w:t xml:space="preserve">, there are only three ways to be pragmatic, none of them actually pragmatic: you are either a true believer, a cynic, or you lack reflection. We are cynical when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i w:val="false"/>
          <w:iCs w:val="false"/>
        </w:rPr>
        <w:t>, which manifests in totalitarian projects, projects which may end once we become happy.</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 xml:space="preserve">Albert Camus: </w:t>
      </w:r>
      <w:r>
        <w:rPr>
          <w:rFonts w:ascii="Times New Roman" w:hAnsi="Times New Roman"/>
          <w:b w:val="false"/>
          <w:bCs w:val="false"/>
          <w:i/>
          <w:iCs/>
        </w:rPr>
        <w:t>"The struggle itself toward the heights is enough to fill a man's heart. One must imagine Sisyphus happy."</w:t>
      </w:r>
      <w:r>
        <w:rPr>
          <w:rStyle w:val="FootnoteAnchor"/>
          <w:rFonts w:ascii="Times New Roman" w:hAnsi="Times New Roman"/>
          <w:b w:val="false"/>
          <w:bCs w:val="false"/>
          <w:i/>
          <w:iCs/>
        </w:rPr>
        <w:footnoteReference w:id="27"/>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Eachother--and ourselves--into Others.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rPr>
          <w:rFonts w:ascii="Times New Roman" w:hAnsi="Times New Roman"/>
        </w:rPr>
      </w:pPr>
      <w:r>
        <w:rPr>
          <w:rFonts w:ascii="Times New Roman" w:hAnsi="Times New Roman"/>
        </w:rPr>
        <w:t>Some short examples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In terms of </w:t>
      </w:r>
      <w:r>
        <w:rPr>
          <w:rFonts w:ascii="Times New Roman" w:hAnsi="Times New Roman"/>
          <w:b/>
          <w:bCs/>
          <w:i w:val="false"/>
          <w:iCs w:val="false"/>
        </w:rPr>
        <w:t>ethics</w:t>
      </w:r>
      <w:r>
        <w:rPr>
          <w:rFonts w:ascii="Times New Roman" w:hAnsi="Times New Roman"/>
          <w:i w:val="false"/>
          <w:iCs w:val="false"/>
        </w:rPr>
        <w:t xml:space="preserve">, meaningness is the polar opposite of many ethical systems, </w:t>
      </w:r>
      <w:r>
        <w:rPr>
          <w:rFonts w:ascii="Times New Roman" w:hAnsi="Times New Roman"/>
          <w:i/>
          <w:iCs/>
        </w:rPr>
        <w:t>e.g.</w:t>
      </w:r>
      <w:r>
        <w:rPr>
          <w:rFonts w:ascii="Times New Roman" w:hAnsi="Times New Roman"/>
          <w:i w:val="false"/>
          <w:iCs w:val="false"/>
        </w:rPr>
        <w:t xml:space="preserve">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 work: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Which incentives should she implement?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which incentives?"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that is a question loaded with the fallacious assumptions that there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good incentives and all we need to do is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find them.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All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incentives detract from meaningness and detach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us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from our task</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It also reflects badly on the employer who failed to give people meaningful tasks for which they do not need external incentives to do well, or to find people who care about the task in the first place. Many politicians in power claim that jobs create meaning and purpose to our lives, yet they put in place systems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such as New Public Management,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which undermine our engagement with our work, and thereby meaningness itself.</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family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already to be in a context larger than myself</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the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project of personhood. And there are only so many people in life with whom we can engage so deeply, since we are limited in space and time. As such, life-partners and a family, treated as human beings, can be the most meaningful thing there is.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Of course, d</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eep and sincere connections can also be found outside of such cultural norms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as the "family"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Another example:</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often potrayed as a way for the lower classes to gain access to the privileges of the higher classes. By doing so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people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become doubly disadvantaged, since not only do they have an under-privileged starting point, they are also denied getting an education for its own sake--they are denied being sincerely engaged with their education.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numPr>
          <w:ilvl w:val="0"/>
          <w:numId w:val="1"/>
        </w:numPr>
        <w:bidi w:val="0"/>
        <w:spacing w:lineRule="auto" w:line="240" w:before="0" w:after="0"/>
        <w:ind w:left="0" w:right="0" w:hanging="0"/>
        <w:jc w:val="left"/>
        <w:rPr>
          <w:rFonts w:ascii="Times New Roman" w:hAnsi="Times New Roman"/>
        </w:rPr>
      </w:pPr>
      <w:r>
        <w:rPr>
          <w:rFonts w:ascii="Times New Roman" w:hAnsi="Times New Roman"/>
        </w:rPr>
        <w:t>The Meaningness of Death</w:t>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in the north, sprouting in the spring, being full and productive in providing resources for the trunk during summer and fading, crumbling, and finally falling off in autumn. No, the </w:t>
      </w:r>
      <w:r>
        <w:rPr>
          <w:rFonts w:ascii="Times New Roman" w:hAnsi="Times New Roman"/>
        </w:rPr>
        <w:t xml:space="preserve">life of a </w:t>
      </w:r>
      <w:r>
        <w:rPr>
          <w:rFonts w:ascii="Times New Roman" w:hAnsi="Times New Roman"/>
        </w:rPr>
        <w:t xml:space="preserve">human </w:t>
      </w:r>
      <w:r>
        <w:rPr>
          <w:rFonts w:ascii="Times New Roman" w:hAnsi="Times New Roman"/>
        </w:rPr>
        <w:t>sincerely engaging with self and others, taking repsonsibility for her personhood and transformations,</w:t>
      </w:r>
      <w:r>
        <w:rPr>
          <w:rFonts w:ascii="Times New Roman" w:hAnsi="Times New Roman"/>
        </w:rPr>
        <w:t xml:space="preserve"> is like the tree itself, growing ever stronger and wider with age and the changing seasons.</w:t>
      </w:r>
      <w:r>
        <w:rPr>
          <w:rStyle w:val="FootnoteAnchor"/>
          <w:rFonts w:ascii="Times New Roman" w:hAnsi="Times New Roman"/>
        </w:rPr>
        <w:footnoteReference w:id="28"/>
      </w:r>
      <w:r>
        <w:rPr>
          <w:rFonts w:ascii="Times New Roman" w:hAnsi="Times New Roman"/>
        </w:rPr>
        <w:t xml:space="preserv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In fiction, a common trope is the person with eternal life, a blessing which turns into a curse as all they once found important withers away, and all loose its significance</w:t>
      </w:r>
      <w:r>
        <w:rPr>
          <w:rStyle w:val="FootnoteAnchor"/>
          <w:rFonts w:ascii="Times New Roman" w:hAnsi="Times New Roman"/>
        </w:rPr>
        <w:footnoteReference w:id="29"/>
      </w:r>
      <w:r>
        <w:rPr>
          <w:rFonts w:ascii="Times New Roman" w:hAnsi="Times New Roman"/>
        </w:rPr>
        <w:t>. What these stories tend to catch very well is how that which once seemed important to the culture savvy adult either becomes completely void of meaning with the perspective of extra-human time, or it becomes a source of nostalgia. What they in general fail to grasp is the enormous possibility that comes with such a perspective. An eternal life would not at all be a curse to a person who engages sincerely with the world and Eachother, it would present an opportunity to continue the project of meaningness indefinitely.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On the other hand it cannot be experienced either, since we are no longer around when it happens to us. All we can do is remain sincere till the end. For someone's personal project for meaningness, death is but a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rPr>
      </w:pPr>
      <w:r>
        <w:rPr>
          <w:rFonts w:ascii="Times New Roman" w:hAnsi="Times New Roman"/>
          <w:b/>
          <w:bCs/>
        </w:rPr>
        <w:t>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I was told that death is a part of living,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something with which people of all times deal.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That it is a ridiculus modern misgiving,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this end of life-anxiety which we feel.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r>
        <w:rPr>
          <w:rFonts w:ascii="Times New Roman" w:hAnsi="Times New Roman"/>
          <w:i/>
          <w:iCs/>
        </w:rPr>
        <w:t xml:space="preserve">Old people just have to handle it's vicinity,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by afterlife, incarnation, void, or divinity.</w:t>
      </w: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And I believed what I was told, and I sneered at those who were anxious</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(also at myself)</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And then I thought that</w:t>
      </w:r>
      <w:r>
        <w:rPr>
          <w:rFonts w:ascii="Times New Roman" w:hAnsi="Times New Roman"/>
          <w:i/>
          <w:iCs/>
        </w:rPr>
        <w:t>:</w:t>
      </w:r>
      <w:r>
        <w:rPr>
          <w:rFonts w:ascii="Times New Roman" w:hAnsi="Times New Roman"/>
          <w:i/>
          <w:iCs/>
        </w:rPr>
        <w:t xml:space="preserve"> life</w:t>
      </w:r>
      <w:r>
        <w:rPr>
          <w:rFonts w:ascii="Times New Roman" w:hAnsi="Times New Roman"/>
          <w:i/>
          <w:iCs/>
        </w:rPr>
        <w:t>--</w:t>
      </w:r>
      <w:r>
        <w:rPr>
          <w:rFonts w:ascii="Times New Roman" w:hAnsi="Times New Roman"/>
          <w:i/>
          <w:iCs/>
        </w:rPr>
        <w:t>it is a project! And then I thought that</w:t>
      </w:r>
      <w:r>
        <w:rPr>
          <w:rFonts w:ascii="Times New Roman" w:hAnsi="Times New Roman"/>
          <w:i/>
          <w:iCs/>
        </w:rPr>
        <w:t>:</w:t>
      </w:r>
      <w:r>
        <w:rPr>
          <w:rFonts w:ascii="Times New Roman" w:hAnsi="Times New Roman"/>
          <w:i/>
          <w:iCs/>
        </w:rPr>
        <w:t xml:space="preserve"> each person is infinite! Each year that we live brings us closer to ourselves, each year that we live brings us closer to Eachother.</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 afterlife then would be a continuation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me as an eternal project just begun.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Never becoming, always in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Then why bother dying?</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Now I see death as a provocation.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Please, help me with my reconciliation!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For without afterlife or incarnation,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of our never-finished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death is nothing but 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891540" cy="127444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891540" cy="1274445"/>
                    </a:xfrm>
                    <a:prstGeom prst="rect">
                      <a:avLst/>
                    </a:prstGeom>
                    <a:noFill/>
                    <a:ln w="9525">
                      <a:noFill/>
                      <a:miter lim="800000"/>
                      <a:headEnd/>
                      <a:tailEnd/>
                    </a:ln>
                  </pic:spPr>
                </pic:pic>
              </a:graphicData>
            </a:graphic>
          </wp:inline>
        </w:drawing>
      </w:r>
    </w:p>
    <w:p>
      <w:pPr>
        <w:pStyle w:val="Title"/>
        <w:pageBreakBefore/>
        <w:rPr/>
      </w:pPr>
      <w:r>
        <w:rPr/>
        <w:t>Outtakes</w:t>
      </w:r>
    </w:p>
    <w:p>
      <w:pPr>
        <w:pStyle w:val="Normal"/>
        <w:bidi w:val="0"/>
        <w:spacing w:lineRule="auto" w:line="240" w:before="0" w:after="0"/>
        <w:ind w:left="0" w:right="0" w:hanging="0"/>
        <w:jc w:val="left"/>
        <w:rPr>
          <w:rFonts w:ascii="Times New Roman" w:hAnsi="Times New Roman"/>
        </w:rPr>
      </w:pPr>
      <w:r>
        <w:rPr>
          <w:rFonts w:ascii="Times New Roman" w:hAnsi="Times New Roman"/>
        </w:rPr>
        <w:t>When one is driven by insecurity, other people become an obstacle, objects of one's potential embarrasment and shame. Objects to impress, or at least make an impression towards. Another person is then not perceived as a person, but becomes the Other.</w:t>
      </w:r>
      <w:r>
        <w:rPr>
          <w:rFonts w:ascii="Times New Roman" w:hAnsi="Times New Roman"/>
        </w:rPr>
      </w:r>
      <w:r>
        <w:fldChar w:fldCharType="end"/>
      </w:r>
      <w:r>
        <w:rPr>
          <w:rFonts w:ascii="Times New Roman" w:hAnsi="Times New Roman"/>
        </w:rPr>
        <w:commentReference w:id="1"/>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In order to sincerely and deeply interact with </w:t>
      </w:r>
      <w:r>
        <w:rPr>
          <w:rFonts w:ascii="Times New Roman" w:hAnsi="Times New Roman"/>
        </w:rPr>
        <w:t>other people</w:t>
      </w:r>
      <w:r>
        <w:rPr>
          <w:rFonts w:ascii="Times New Roman" w:hAnsi="Times New Roman"/>
        </w:rPr>
        <w:t xml:space="preserve">,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 </w:t>
      </w:r>
      <w:r>
        <w:rPr>
          <w:rFonts w:ascii="Times New Roman" w:hAnsi="Times New Roman"/>
          <w:i w:val="false"/>
          <w:iCs w:val="false"/>
        </w:rPr>
        <w:t>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totalitarian thinking is the notion of perfection, and at the same time the intolerance of flaws. It is to have an idealised image of oneself, and then trying to chip off all flaws from that ideal. The aim of such a project, is to end it.</w:t>
      </w:r>
      <w:r>
        <w:rPr>
          <w:rFonts w:ascii="Times New Roman" w:hAnsi="Times New Roman"/>
        </w:rPr>
        <w:t xml:space="preserve"> </w:t>
      </w:r>
    </w:p>
    <w:sectPr>
      <w:footnotePr>
        <w:numFmt w:val="decimal"/>
      </w:footnotePr>
      <w:type w:val="nextPage"/>
      <w:pgSz w:w="12240" w:h="15840"/>
      <w:pgMar w:left="1134" w:right="1136" w:header="0" w:top="1134"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06-20T18:03:02Z" w:initials="">
    <w:p>
      <w:r>
        <w:rPr>
          <w:rFonts w:eastAsia="Droid Sans Fallback" w:cs="FreeSans"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US" w:eastAsia="zh-CN" w:bidi="hi-IN"/>
        </w:rPr>
        <w:t>True? Is this not sincere? Remove?</w:t>
      </w:r>
    </w:p>
  </w:comment>
  <w:comment w:id="1" w:author="Unknown Author" w:date="2015-06-20T17:35:02Z" w:initials="">
    <w:p>
      <w:r>
        <w:rPr>
          <w:rFonts w:eastAsia="Droid Sans Fallback" w:cs="FreeSans"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US" w:eastAsia="zh-CN" w:bidi="hi-IN"/>
        </w:rPr>
        <w:t>remove?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 w:name="Times New Roman">
    <w:charset w:val="01"/>
    <w:family w:val="swiss"/>
    <w:pitch w:val="default"/>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Postmodern is a bit of a misnomer to me. Since every modern generation grows up in a tangibly different culture than the previous one, each generation's modernity is brand new and unique. Also, the word post-modern means very different things in different contexts (</w:t>
      </w:r>
      <w:r>
        <w:rPr>
          <w:i/>
          <w:iCs/>
        </w:rPr>
        <w:t>e.g.</w:t>
      </w:r>
      <w:r>
        <w:rPr/>
        <w:t xml:space="preserve">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w:t>
      </w:r>
    </w:p>
  </w:footnote>
  <w:footnote w:id="8">
    <w:p>
      <w:pPr>
        <w:pStyle w:val="Footnote"/>
        <w:rPr/>
      </w:pPr>
      <w:r>
        <w:rPr/>
        <w:footnoteRef/>
        <w:tab/>
      </w:r>
      <w:r>
        <w:rPr/>
        <w:t>Press conference, Cannes, France, 2015</w:t>
      </w:r>
    </w:p>
  </w:footnote>
  <w:footnote w:id="9">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10">
    <w:p>
      <w:pPr>
        <w:pStyle w:val="Footnote"/>
        <w:rPr/>
      </w:pPr>
      <w:r>
        <w:rPr/>
        <w:footnoteRef/>
        <w:tab/>
        <w:t>See Episode 7.</w:t>
      </w:r>
    </w:p>
  </w:footnote>
  <w:footnote w:id="11">
    <w:p>
      <w:pPr>
        <w:pStyle w:val="Footnote"/>
        <w:rPr/>
      </w:pPr>
      <w:r>
        <w:rPr/>
        <w:footnoteRef/>
        <w:tab/>
      </w:r>
      <w:r>
        <w:rPr/>
        <w:t>I am using the word conscious in a slightly unusual way. There is a</w:t>
      </w:r>
      <w:r>
        <w:rPr/>
        <w:t>n important</w:t>
      </w:r>
      <w:r>
        <w:rPr/>
        <w:t xml:space="preserve"> difference between being aware and being conscious.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w:t>
      </w:r>
      <w:r>
        <w:rPr/>
        <w:t xml:space="preserve">Consciousness is to gleam something beyond our nature and nurture. </w:t>
      </w:r>
      <w:r>
        <w:rPr/>
        <w:t xml:space="preserve">Only persons are conscious. Most of us are not conscious most of the time. Meaningness is </w:t>
      </w:r>
      <w:r>
        <w:rPr/>
        <w:t>a</w:t>
      </w:r>
      <w:r>
        <w:rPr/>
        <w:t xml:space="preserve"> path towards consciousness. </w:t>
      </w:r>
    </w:p>
  </w:footnote>
  <w:footnote w:id="12">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3">
    <w:p>
      <w:pPr>
        <w:pStyle w:val="Footnote"/>
        <w:rPr/>
      </w:pPr>
      <w:r>
        <w:rPr/>
        <w:footnoteRef/>
        <w:tab/>
      </w:r>
      <w:r>
        <w:rPr/>
        <w:t>Social and physical pain manifest equally in our mind.</w:t>
      </w:r>
    </w:p>
  </w:footnote>
  <w:footnote w:id="14">
    <w:p>
      <w:pPr>
        <w:pStyle w:val="Footnote"/>
        <w:rPr>
          <w:i w:val="false"/>
          <w:iCs w:val="false"/>
        </w:rPr>
      </w:pPr>
      <w:r>
        <w:rPr/>
        <w:footnoteRef/>
        <w:tab/>
      </w:r>
      <w:r>
        <w:rPr/>
        <w:t xml:space="preserve">The opposite of </w:t>
      </w:r>
      <w:r>
        <w:rPr>
          <w:i/>
          <w:iCs/>
        </w:rPr>
        <w:t>natural</w:t>
      </w:r>
      <w:r>
        <w:rPr>
          <w:i w:val="false"/>
          <w:iCs w:val="false"/>
        </w:rPr>
        <w:t xml:space="preserve"> is not unnatuural but either </w:t>
      </w:r>
      <w:r>
        <w:rPr>
          <w:i/>
          <w:iCs/>
        </w:rPr>
        <w:t>supernatural</w:t>
      </w:r>
      <w:r>
        <w:rPr>
          <w:i w:val="false"/>
          <w:iCs w:val="false"/>
        </w:rPr>
        <w:t xml:space="preserve"> or </w:t>
      </w:r>
      <w:r>
        <w:rPr>
          <w:i/>
          <w:iCs/>
        </w:rPr>
        <w:t xml:space="preserve">artificial. </w:t>
      </w:r>
      <w:r>
        <w:rPr>
          <w:i w:val="false"/>
          <w:iCs w:val="false"/>
        </w:rPr>
        <w:t>Neither seem to make sense when applied on human traits.</w:t>
      </w:r>
    </w:p>
  </w:footnote>
  <w:footnote w:id="15">
    <w:p>
      <w:pPr>
        <w:pStyle w:val="Footnote"/>
        <w:rPr>
          <w:i/>
          <w:iCs/>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w:t>
      </w:r>
    </w:p>
  </w:footnote>
  <w:footnote w:id="16">
    <w:p>
      <w:pPr>
        <w:pStyle w:val="Footnote"/>
        <w:rPr>
          <w:i w:val="false"/>
          <w:iCs w:val="false"/>
        </w:rPr>
      </w:pPr>
      <w:r>
        <w:rPr>
          <w:i/>
          <w:iCs/>
        </w:rPr>
        <w:footnoteRef/>
        <w:tab/>
      </w:r>
      <w:r>
        <w:rPr>
          <w:i/>
          <w:iCs/>
        </w:rPr>
        <w:t xml:space="preserve">Wilhelm Meister's Apprenticeship, </w:t>
      </w:r>
      <w:r>
        <w:rPr>
          <w:i w:val="false"/>
          <w:iCs w:val="false"/>
        </w:rPr>
        <w:t>1795</w:t>
      </w:r>
    </w:p>
  </w:footnote>
  <w:footnote w:id="17">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8">
    <w:p>
      <w:pPr>
        <w:pStyle w:val="Footnote"/>
        <w:rPr/>
      </w:pPr>
      <w:r>
        <w:rPr/>
        <w:footnoteRef/>
        <w:tab/>
      </w:r>
      <w:r>
        <w:rPr>
          <w:b/>
          <w:bCs/>
        </w:rPr>
        <w:t>C</w:t>
      </w:r>
      <w:r>
        <w:rPr>
          <w:b/>
          <w:bCs/>
        </w:rPr>
        <w:t>oncering the nature of art vs. entertainment</w:t>
      </w:r>
      <w:r>
        <w:rPr>
          <w:b/>
          <w:bCs/>
        </w:rPr>
        <w:t>:</w:t>
      </w:r>
      <w:r>
        <w:rPr/>
        <w:t xml:space="preserve">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in which we identify and formed.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Escapism is like sleep, and sleep is after all the most common human activity, and while pleasant, it is not necessarily the most meaningful. </w:t>
      </w:r>
    </w:p>
  </w:footnote>
  <w:footnote w:id="19">
    <w:p>
      <w:pPr>
        <w:pStyle w:val="Footnote"/>
        <w:rPr>
          <w:i w:val="false"/>
          <w:iCs w:val="false"/>
        </w:rPr>
      </w:pPr>
      <w:r>
        <w:rPr>
          <w:i/>
          <w:iCs/>
        </w:rPr>
        <w:footnoteRef/>
        <w:tab/>
      </w:r>
      <w:r>
        <w:rPr>
          <w:i/>
          <w:iCs/>
        </w:rPr>
        <w:t>On the Abolition of All Political Parties</w:t>
      </w:r>
      <w:r>
        <w:rPr>
          <w:i w:val="false"/>
          <w:iCs w:val="false"/>
        </w:rPr>
        <w:t xml:space="preserve"> 1943 (a few weeks later, she was dead).</w:t>
      </w:r>
    </w:p>
  </w:footnote>
  <w:footnote w:id="20">
    <w:p>
      <w:pPr>
        <w:pStyle w:val="Footnote"/>
        <w:rPr/>
      </w:pPr>
      <w:r>
        <w:rPr/>
        <w:footnoteRef/>
        <w:tab/>
      </w:r>
      <w:r>
        <w:rPr/>
        <w:t xml:space="preserve">A political goal can be to erradicate crime. At first glance this seems as a noble goal. This is a utopian project and as such a totalitarian project. This manifests in the manner by which the goal is reached. One way to do it would be to imprison </w:t>
      </w:r>
      <w:r>
        <w:rPr>
          <w:i/>
          <w:iCs/>
        </w:rPr>
        <w:t>everyone</w:t>
      </w:r>
      <w:r>
        <w:rPr/>
        <w:t xml:space="preserve">. An even more efficient method to reach the goal would be to declare a crime-free zone and erradicate any population therein. Or one can change the law such that no-one can commit the crimes left in there. Another goal could be that everyone should get a passing grade out of school. This can be achieved by lowering the passing standards, or make sure everyone learns what will be on the test. </w:t>
        <w:tab/>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no longer a problem.</w:t>
      </w:r>
    </w:p>
    <w:p>
      <w:pPr>
        <w:pStyle w:val="Footnote"/>
        <w:rPr/>
      </w:pPr>
      <w:r>
        <w:rPr/>
      </w:r>
    </w:p>
    <w:p>
      <w:pPr>
        <w:pStyle w:val="Footnote"/>
        <w:rPr/>
      </w:pPr>
      <w:r>
        <w:rPr/>
      </w:r>
    </w:p>
  </w:footnote>
  <w:footnote w:id="21">
    <w:p>
      <w:pPr>
        <w:pStyle w:val="Footnote"/>
        <w:rPr/>
      </w:pPr>
      <w:r>
        <w:rPr/>
        <w:footnoteRef/>
        <w:tab/>
      </w:r>
      <w:r>
        <w:rPr/>
        <w:t xml:space="preserve">Described in the book </w:t>
      </w:r>
      <w:r>
        <w:rPr>
          <w:i/>
          <w:iCs/>
        </w:rPr>
        <w:t xml:space="preserve">Exit, Voice, and </w:t>
      </w:r>
      <w:r>
        <w:rPr>
          <w:i w:val="false"/>
          <w:iCs w:val="false"/>
        </w:rPr>
        <w:t xml:space="preserve">Loyaly. </w:t>
      </w:r>
      <w:r>
        <w:rPr/>
        <w:t>Malcolm Gladwell writes about it in the New Yorker here: http://www.newyorker.com/magazine/2013/06/24/the-gift-of-doubt</w:t>
      </w:r>
    </w:p>
  </w:footnote>
  <w:footnote w:id="22">
    <w:p>
      <w:pPr>
        <w:pStyle w:val="Footnote"/>
        <w:rPr>
          <w:rFonts w:ascii="Times New Roman" w:hAnsi="Times New Roman"/>
        </w:rPr>
      </w:pPr>
      <w:r>
        <w:rPr>
          <w:rFonts w:ascii="Times New Roman" w:hAnsi="Times New Roman"/>
        </w:rPr>
        <w:footnoteRef/>
        <w:tab/>
      </w:r>
      <w:r>
        <w:rPr>
          <w:rFonts w:ascii="Times New Roman" w:hAnsi="Times New Roman"/>
        </w:rPr>
        <w:t>Of course, there are many insincere ways to be and activist as well, there are many attention-seeking, insecurity grooming ego boosting activists in the world. But that is completely besides the point.</w:t>
      </w:r>
    </w:p>
  </w:footnote>
  <w:footnote w:id="23">
    <w:p>
      <w:pPr>
        <w:pStyle w:val="Footnote"/>
        <w:rPr/>
      </w:pPr>
      <w:r>
        <w:rPr/>
        <w:footnoteRef/>
        <w:tab/>
      </w:r>
      <w:r>
        <w:rPr/>
        <w:t xml:space="preserve">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(There is research to back this up, described </w:t>
      </w:r>
      <w:r>
        <w:rPr>
          <w:i/>
          <w:iCs/>
        </w:rPr>
        <w:t>e.g.</w:t>
      </w:r>
      <w:r>
        <w:rPr/>
        <w:t xml:space="preserve"> here: http://opinionator.blogs.nytimes.com/2015/06/06/imagining-the-lives-of-others/)</w:t>
      </w:r>
    </w:p>
  </w:footnote>
  <w:footnote w:id="24">
    <w:p>
      <w:pPr>
        <w:pStyle w:val="Footnote"/>
        <w:rPr/>
      </w:pPr>
      <w:r>
        <w:rPr/>
        <w:footnoteRef/>
        <w:tab/>
      </w:r>
      <w:r>
        <w:rPr/>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A dystopian version of this could be: "The last human alive sat alone in her room. She is checking her twitter feed." </w:t>
      </w:r>
    </w:p>
  </w:footnote>
  <w:footnote w:id="25">
    <w:p>
      <w:pPr>
        <w:pStyle w:val="Footnote"/>
        <w:rPr/>
      </w:pPr>
      <w:r>
        <w:rPr/>
        <w:footnoteRef/>
        <w:tab/>
      </w:r>
      <w:r>
        <w:rPr/>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has gone from "human flourishing" to today's meaning which is much closer to "bliss". The former term is close to how I define meaningness. No thinker before our time ever thought bliss was something to strive for. Yet, striving for the bliss (or happiness) is the central tennant of a consumerist society.</w:t>
      </w:r>
    </w:p>
  </w:footnote>
  <w:footnote w:id="26">
    <w:p>
      <w:pPr>
        <w:pStyle w:val="Footnote"/>
        <w:rPr/>
      </w:pPr>
      <w:r>
        <w:rPr/>
        <w:footnoteRef/>
        <w:tab/>
      </w:r>
    </w:p>
  </w:footnote>
  <w:footnote w:id="27">
    <w:p>
      <w:pPr>
        <w:pStyle w:val="Footnote"/>
        <w:rPr>
          <w:i w:val="false"/>
          <w:iCs w:val="false"/>
        </w:rPr>
      </w:pPr>
      <w:r>
        <w:rPr>
          <w:i/>
          <w:iCs/>
        </w:rPr>
        <w:footnoteRef/>
        <w:tab/>
      </w:r>
      <w:r>
        <w:rPr>
          <w:i/>
          <w:iCs/>
        </w:rPr>
        <w:t>The Myth of Sisyphus</w:t>
      </w:r>
      <w:r>
        <w:rPr>
          <w:i w:val="false"/>
          <w:iCs w:val="false"/>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8">
    <w:p>
      <w:pPr>
        <w:pStyle w:val="Footnote"/>
        <w:rPr/>
      </w:pPr>
      <w:r>
        <w:rPr/>
        <w:footnoteRef/>
        <w:tab/>
        <w:t>This is the tragedy of agism.</w:t>
      </w:r>
    </w:p>
  </w:footnote>
  <w:footnote w:id="29">
    <w:p>
      <w:pPr>
        <w:pStyle w:val="Footnote"/>
        <w:rPr>
          <w:i/>
          <w:iCs/>
        </w:rPr>
      </w:pPr>
      <w:r>
        <w:rPr/>
        <w:footnoteRef/>
        <w:tab/>
      </w:r>
      <w:r>
        <w:rPr>
          <w:i/>
          <w:iCs/>
        </w:rPr>
        <w:t>E.g.</w:t>
      </w:r>
      <w:r>
        <w:rPr/>
        <w:t xml:space="preserve"> i</w:t>
      </w:r>
      <w:r>
        <w:rPr>
          <w:i w:val="false"/>
          <w:iCs w:val="false"/>
        </w:rPr>
        <w:t xml:space="preserve">n </w:t>
      </w:r>
      <w:r>
        <w:rPr>
          <w:i/>
          <w:iCs/>
        </w:rPr>
        <w:t>The Hitchhiker's Guide to the Galaxy</w:t>
      </w:r>
      <w:r>
        <w:rPr>
          <w:i w:val="false"/>
          <w:iCs w:val="false"/>
        </w:rPr>
        <w:t xml:space="preserve">, by Douglas Adams, the character Wowbagger accidentally becomes immortal. He sees the importance of a project to disperse the ensuing boredom, so he sets out to insult every person in the universe in alphabetical order. In the TV series </w:t>
      </w:r>
      <w:r>
        <w:rPr>
          <w:i/>
          <w:iCs/>
        </w:rPr>
        <w:t>Dollhouse</w:t>
      </w:r>
      <w:r>
        <w:rPr>
          <w:i w:val="false"/>
          <w:iCs w:val="false"/>
        </w:rPr>
        <w:t xml:space="preserve">, by Josh Whedon,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08.tiff"/><Relationship Id="rId3" Type="http://schemas.openxmlformats.org/officeDocument/2006/relationships/image" Target="media/image309.tiff"/><Relationship Id="rId4" Type="http://schemas.openxmlformats.org/officeDocument/2006/relationships/image" Target="media/image310.tiff"/><Relationship Id="rId5" Type="http://schemas.openxmlformats.org/officeDocument/2006/relationships/image" Target="media/image311.jpeg"/><Relationship Id="rId6" Type="http://schemas.openxmlformats.org/officeDocument/2006/relationships/image" Target="media/image312.jpeg"/><Relationship Id="rId7" Type="http://schemas.openxmlformats.org/officeDocument/2006/relationships/image" Target="media/image313.jpeg"/><Relationship Id="rId8" Type="http://schemas.openxmlformats.org/officeDocument/2006/relationships/image" Target="media/image314.tiff"/><Relationship Id="rId9" Type="http://schemas.openxmlformats.org/officeDocument/2006/relationships/image" Target="media/image315.jpeg"/><Relationship Id="rId10" Type="http://schemas.openxmlformats.org/officeDocument/2006/relationships/image" Target="media/image316.jpeg"/><Relationship Id="rId11" Type="http://schemas.openxmlformats.org/officeDocument/2006/relationships/footnotes" Target="footnotes.xml"/><Relationship Id="rId12" Type="http://schemas.openxmlformats.org/officeDocument/2006/relationships/comments" Target="comment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