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Clean fixture</w:t>
      </w:r>
    </w:p>
    <w:sectPr/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Clean fixture</dc:title>
</cp:coreProperties>
</file>