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 w:rsidR="00112233" w:rsidRDefault="00ABCDEF">
      <w:r>
        <w:t>Visible text</w:t>
      </w:r>
    </w:p>
    <w:p>
      <w:r>
        <w:object>
          <o:OLEObject r:id="rIdOle"/>
        </w:object>
      </w:r>
    </w:p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Relationship Id="rIdOle" Type="http://schemas.openxmlformats.org/officeDocument/2006/relationships/oleObject" Target="embeddings/oleObject1.bin"/></Relationships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