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VenueSpeed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Database Schema</w:t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Azure SQL  ·  V1.0  ·  Multi-Tenant  ·  Partitioned</w:t>
      </w:r>
    </w:p>
    <w:p>
      <w:pPr>
        <w:pBdr>
          <w:bottom w:val="single" w:color="0F6E56" w:sz="4" w:space="8"/>
        </w:pBdr>
        <w:spacing w:after="200"/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14 tables  ·  4 schema groups  ·  GUID external keys  ·  BigInt internal keys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Design Principles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Every architectural decision in this schema follows these rules consistently:</w:t>
      </w:r>
    </w:p>
    <w:p>
      <w:pPr>
        <w:spacing w:after="0" w:before="6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44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Dual key strategy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table has a BigInt Id (internal, fast joins) and a GUID ExternalId (exposed in APIs and URLs). Never expose sequential integers externally.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tenant-scoped table has a VenueId column (BigInt FK). All API queries filter by VenueId from the JWT claim. A venue can never see another venue's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deletes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tenant data uses IsDeleted BIT + DeletedAtUtc. Rows are never physically removed. Deleted rows are filtered by default in all queries via a view or EF query filter.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UTC timestamps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datetime columns store UTC. Column names end in Utc (e.g. CreatedAtUtc). The application layer converts to local time for display.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columns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table has CreatedAtUtc, UpdatedAtUtc. Tenant tables also have CreatedByUserId. Provides full audit trail with no extra effort.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Partition strategy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Logs/audit table: partitioned by date (90 day rolling window, drop oldest partition daily). Token transactions: partitioned by month for fast financial reporting.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Naming conventions</w:t>
            </w:r>
          </w:p>
        </w:tc>
        <w:tc>
          <w:tcPr>
            <w:tcW w:type="dxa" w:w="7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Tables: PascalCase singular (Venue, Event, Participant). Columns: PascalCase. FKs: [TableName]Id. Indexes: IX_[Table]_[Column]. Unique: UK_[Table]_[Column].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Tables are organized into 4 logical schema groups. In Azure SQL these are all in the dbo schema for V1 — logical grouping is by table name prefix.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44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Venue, VenueSettings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 (tenant) identity, configuration, Stripe, branding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Event, EventBracket, EventTable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nights, bracket configuration, physical table layout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Participant, EventRegistration, BracketRound, RoundInterest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Singles profiles, registrations, round history, interest taps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DrinkToken, TokenTransaction, Payout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wallet, purchases, redemptions, venue payouts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AuditLog</w:t>
            </w:r>
          </w:p>
        </w:tc>
        <w:tc>
          <w:tcPr>
            <w:tcW w:type="dxa" w:w="5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Rolling 90-day audit log, date-partitioned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 1 — Tenant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Venue table is the root tenant record. Every other table in the system references VenueId. Creating a Venue is the first act of onboarding.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 — root tenant table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primary key — used for all FK joins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Exposed in API/URLs — never expose Id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 shown to participants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URL-safe name: venuespeed.com/[slug]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contact email + login identity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phone number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AddressLine1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AddressLine2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Suite, unit etc.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 state code e.g. CA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PostalCode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map discovery — geocoded from address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map discovery — geocoded from address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 / Restaurant / EventSpace / Other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venue capacity — informational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StripeAccountId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 Express account ID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StripeOnboardingComplete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when Stripe KYC complete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TokenPriceUsd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10.00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per drink token in USD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= suspended by admin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when IsDeleted = 1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 by trigger on every write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Slug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The Slug column drives the public venue URL (venuespeed.com/[slug]). It must be unique, lowercase, and URL-safe. Generate it from VenueName on signup and allow the venue to customize 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VenueSettings — configurable venue preferences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One-to-one with Venue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Blob Storage URL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Blob Storage URL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venue description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GoogleMapsUrl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 to Google Maps listing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WhiteLabelEnabled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branding upsell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WhiteLabelPrimaryColor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 color e.g. #FF5733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WhiteLabelLogoUrl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logo for white-label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NotifyOnRegistration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venue on new registration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NotifyOnPayout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venue on payout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 2 — Events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An Event is a single night at a venue. Each Event has one or more EventBrackets (age/gender groups). Each EventBracket has EventTables — the physical tables participants sit at.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— a single event night at a venue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isolation key — indexed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'Tuesday Speed Dating Night'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EventDateUtc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date of the event (UTC)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DoorsOpenUtc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venue opens for the night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/ Published / Active / Completed / Cancelled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Event status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Status flow: Draft (venue building it) → Published (visible on discovery) → Active (event night is live) → Completed (all brackets done) → Cancelled (triggers refunds).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EventBracket — one age/gender session within an event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Denormalized for fast tenant filtering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 event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BracketName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'20s Bracket' or 'Any Age'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AgeRangeMin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= open/any age bracket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AgeRangeMax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= open/any age bracket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GenderComposition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MF / MM / FF / ANY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StartTimeUtc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Bracket start time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EndTimeUtc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Calculated from rounds × duration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RoundDurationSeconds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180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minutes = 180 seconds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MaxParticipantsPerSide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12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12 per side = 24 total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TicketPriceUsd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by venue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'Scheduled'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Scheduled / CheckInOpen / Active / Completed / Cancelled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CheckInOpenUtc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check-in opens (30 min before start)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ActualStartUtc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staff actually started the bracket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ActualEndUtc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bracket actually completed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CurrentRoundNumber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round counter during event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GenderComposition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19"/>
                <w:szCs w:val="19"/>
              </w:rPr>
              <w:t xml:space="preserve">GenderComposition drives the rotation algorithm: MF = men rotate, women stay seated. MM/FF = split into two columns. ANY = fully open rotation, everyone meets everyone.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EventTable — physical tables at the venue for a bracket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key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2, 3... set by venue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custom name e.g. 'Bar Area'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 3 — Participants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Participants are platform-wide — they are not scoped to a single venue. A participant can attend events at multiple venues. Their registrations, round history, and interest taps are scoped per event.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Participant — a person using the platform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AuthProviderId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or Apple subject ID from OAuth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/ Apple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Used to calculate age — never store age directly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 / F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city for event recommendations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NVARCHAR(140)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short bio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ProfilePhotoUrl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Blob Storage URL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Comma-separated interest codes from preset list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 = account suspended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GDPR account deletion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Age 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DateOfBirth is stored, not age. Age is calculated at query time: DATEDIFF(year, DateOfBirth, GETUTCDATE()). This means age is always current and never goes stale.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EventRegistration — a participant registered for a bracket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key — denormalized for filtering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TicketPriceUsd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at time of purchase — never recalculate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StripePaymentIntentId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payment reference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/ Paid / Refunded / PartialRefund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CheckInStatus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'NotCheckedIn'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NotCheckedIn / CheckedIn / NoShow / Removed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CheckInMethod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Geolocation / ManualCode / VenueOverride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CheckedInAtUtc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RemovalReason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LeftVoluntarily / RemovedByStaff — set when removed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RemovedByVenueUserId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 — who removed them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RefundAmountUsd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refunded if applicable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WaitlistPosition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= registered. 1+ = on waitlist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Price snapshot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TicketPriceUsd is stored at registration time — never recalculate from EventBracket.TicketPriceUsd. If the venue changes their price later, historical registrations must reflect what was actually charged.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BracketRound — one round assignment for a participant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key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EventRegistration.Id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Denormalized for fast queries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1, 2, 3...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EventTable.Id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Which table this round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SeatLabel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or B — which seat at the table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IsByeRound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= odd-number bye round, no partner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they are meeting — NULL for bye round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Round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19"/>
                <w:szCs w:val="19"/>
              </w:rPr>
              <w:t xml:space="preserve">BracketRound rows are generated by the rotation algorithm when the bracket starts. One row per participant per round. If a participant is removed mid-event, their remaining BracketRound rows are deleted and regenerated for other participants.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RoundInterest — interest tap after each round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key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BracketRoundId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BracketRound.Id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tapped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was tapped 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InterestLevel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/ NotSure / No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IsTopChoice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 = this is their one top pick at end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TappedAtUtc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Match derivation — never store, always derive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19"/>
                <w:szCs w:val="19"/>
              </w:rPr>
              <w:t xml:space="preserve">A mutual match exists when FromParticipantId A → ToParticipantId B has InterestLevel = Yes AND FromParticipantId B → ToParticipantId A has InterestLevel = Yes. Never store the match result — derive it at query time. This keeps the data clean.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 4 — Commerce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commerce schema handles drink tokens and venue payouts. All money flows through Stripe — we store references and amounts, never card data.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DrinkToken — a token in a participant's wallet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Scoped to venue — tokens not cross-venue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 of the token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 it was purchased for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TokenValueUsd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Face value at purchase time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PlatformFeeUsd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12% retained by VenueSpeed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VenueAmountUsd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88% to venue on redemption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StripePaymentIntentId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payment reference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'Available'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Available / Sent / Redeemed / Expired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SentToParticipantId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it was gifted to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RedemptionCode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CHAR(8)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Short code for bar scanning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RedeemedAtUtc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RedeemedByVenueUserId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 scanned it at the bar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ExpiresAtUtc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Tokens expire 24hrs after event ends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TokenTransaction — financial log (partitioned by month)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Tenant key — partition key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DrinkTokenId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DrinkToken.Id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/ Redemption / Refund / Expiry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GrossAmountUsd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charged to participant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PlatformFeeUsd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VenueSpeed 12% cut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VenueAmountUsd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Amount owed to venue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transaction ID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TransactionMonthKey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YYYYMM — partition key e.g. 202504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Partition column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Partition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TokenTransaction is partitioned by TransactionMonthKey (YYYYMM). Each month is its own partition. Drop a partition to purge old financial data. Fast monthly revenue reports — query one partition instead of full table scan.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Payout — a Stripe transfer to a venue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UK, DEFAULT NEWID()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EventBracketId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EventBracket.Id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payout per bracket completion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GrossTicketRevenueUsd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tickets sold for this bracket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VenueShareUsd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40% of gross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PlatformShareUsd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60% retained by VenueSpeed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StripeTransferId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transfer reference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/ Transferred / Failed / ManualOverride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FailureReason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error if Status = Failed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TransferredAtUtc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Stripe confirmed transfer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Group 5 — Platform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AuditLog table records every significant action across the platform for compliance, debugging, and admin oversight. It is date-partitioned with a 90-day rolling window.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600"/>
        <w:gridCol w:w="800"/>
        <w:gridCol w:w="900"/>
        <w:gridCol w:w="4084"/>
      </w:tblGrid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AuditLog — platform-wide audit trail (partitioned by date)</w:t>
            </w:r>
          </w:p>
        </w:tc>
      </w:tr>
      <w:tr>
        <w:trPr>
          <w:tblHeader/>
        </w:trP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Nullable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 IDENTITY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PK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VenueId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Venue.Id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for platform-level actions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FK → Participant.Id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 for venue/admin actions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ActorType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Participant / Venue / Admin / System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ActorId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of whoever performed the action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ParticipantCheckedIn, VenueRemovedParticipant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EventRegistration, DrinkToken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of the affected record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OldValueJson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snapshot before change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NewValueJson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snapshot after change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NVARCHAR(45)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IPv4 or IPv6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Browser/device info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LogDateKey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YYYYMMDD — partition key e.g. 20250409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GETUTCDATE()</w:t>
            </w:r>
          </w:p>
        </w:tc>
        <w:tc>
          <w:tcPr>
            <w:tcW w:type="dxa" w:w="4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Partition column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4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90-day rolling partition — hard delete by partition drop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32D2D"/>
                <w:sz w:val="19"/>
                <w:szCs w:val="19"/>
              </w:rPr>
              <w:t xml:space="preserve">AuditLog is partitioned by LogDateKey (YYYYMMDD). 90 partitions = 90 days. A scheduled Azure job drops the oldest partition daily — this is a metadata-only operation, near-instant, no row scanning.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Indexes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indexes are critical for query performance. Every FK is indexed. High-frequency query columns get covering indexes.</w:t>
      </w:r>
    </w:p>
    <w:p>
      <w:pPr>
        <w:spacing w:after="0" w:before="80"/>
      </w:pPr>
      <w:r>
        <w:t xml:space="preserve"/>
      </w:r>
    </w:p>
    <w:tbl>
      <w:tblPr>
        <w:tblW w:type="dxa" w:w="9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44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IX_Venue_ExternalId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lookup by ExternalId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IX_Venue_Slug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 URL lookup by slug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IX_Event_VenueId_Status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 portal: list events by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IX_Event_EventDateUtc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Discovery: upcoming events by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IX_EventBracket_EventId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EventBracket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all brackets for an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IX_EventBracket_VenueId_Status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EventBracket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bracket lookup by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IX_Participant_AuthProviderId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OAuth login 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IX_EventRegistration_BracketId_ParticipantId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EventRegistration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registration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IX_EventRegistration_VenueId_CheckInStatus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EventRegistration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Event night check-in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IX_BracketRound_BracketId_RoundNumber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BracketRound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all assignments for a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IX_RoundInterest_From_To_Bracket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RoundInterest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Mutual match derivation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IX_DrinkToken_RedemptionCode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DrinkToken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 QR scan 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IX_DrinkToken_ParticipantId_Status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DrinkToken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Participant wallet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IX_Payout_VenueId_Status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Payout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Venue payout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IX_AuditLog_VenueId_LogDateKey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AuditLog</w:t>
            </w:r>
          </w:p>
        </w:tc>
        <w:tc>
          <w:tcPr>
            <w:tcW w:type="dxa" w:w="4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Admin: filter logs by venue + date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Implementation Notes for Claude Code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When applying this schema in VS Code using Claude Code, follow these instructions: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1. Create tables in dependency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Tables must be created in this order to satisfy FK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Venue, Participant (no dependencies)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VenueSettings (depends on 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 (depends on Venue)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EventBracket (depends on Venue,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EventTable (depends on Venue, EventBracket)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EventRegistration (depends on Venue, EventBracket, Participant)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BracketRound (depends on Venue, EventBracket, EventRegistration, EventTable, Participant)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RoundInterest (depends on Venue, EventBracket, BracketRound, Participant)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DrinkToken (depends on Venue, Participant, EventBracket)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TokenTransaction (depends on Venue, DrinkToken)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Payout (depends on Venue, EventBracket)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AuditLog (depends on Venue, Participant — FKs are nullable)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2. UpdatedAtUtc trigger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Create a trigger on every table to automatically set UpdatedAtUtc on every UPDATE: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TRIGGER trg_Venue_UpdatedAt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 Venue AFTER UPDATE AS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UPDATE Venue SET UpdatedAtUtc = GETUTCDATE()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WHERE Id IN (SELECT Id FROM inserted);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 Soft delete view pattern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 each tenant table, create a view that filters out deleted rows. The C# API queries the view, never the base table directly: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VIEW vw_ActiveVenues AS</w:t>
      </w:r>
    </w:p>
    <w:p>
      <w:pPr>
        <w:pBdr>
          <w:left w:val="single" w:color="0F6E56" w:sz="8"/>
        </w:pBdr>
        <w:shd w:fill="F1EFE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* FROM Venue WHERE IsDeleted = 0;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4. Partition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AuditLog and TokenTransaction partitioning requires a partition function and scheme. Set these up before creating the tables. The Claude Code prompt for this should be: 'Create Azure SQL partition function and scheme for AuditLog (90 day rolling, LogDateKey INT YYYYMMDD) and TokenTransaction (monthly, TransactionMonthKey INT YYYYMM).'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5. Connection string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Your Azure SQL connection string is in apps/api/.env.local. The C# API uses Entity Framework Core with the connection string injected from environment variables. Never hardcode connection strings.</w:t>
      </w:r>
    </w:p>
    <w:p>
      <w:pPr>
        <w:spacing w:after="0" w:before="120"/>
      </w:pPr>
      <w:r>
        <w:t xml:space="preserve"/>
      </w:r>
    </w:p>
    <w:p>
      <w:pPr>
        <w:pBdr>
          <w:top w:val="single" w:color="0F6E56" w:sz="4" w:space="8"/>
        </w:pBdr>
        <w:spacing w:after="80" w:before="16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VenueSpeed  |  Database Schema V1.0  |  14 tables  |  Azure SQL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Next: apply schema to Azure SQL using Claude Code in VS Code</w:t>
      </w:r>
    </w:p>
    <w:sectPr>
      <w:headerReference w:type="default" r:id="rId7"/>
      <w:footerReference w:type="default" r:id="rId8"/>
      <w:pgSz w:w="12240" w:h="15840" w:orient="portrait"/>
      <w:pgMar w:top="1008" w:right="900" w:bottom="1008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before="80"/>
    </w:pPr>
    <w:r>
      <w:rPr>
        <w:rFonts w:ascii="Arial" w:cs="Arial" w:eastAsia="Arial" w:hAnsi="Arial"/>
        <w:color w:val="888780"/>
        <w:sz w:val="16"/>
        <w:szCs w:val="16"/>
      </w:rPr>
      <w:t xml:space="preserve">VenueSpeed Internal  |  Confidential  |  Azure SQL Database Schema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2" w:space="6"/>
      </w:pBdr>
      <w:spacing w:after="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VenueSpeed</w:t>
    </w:r>
    <w:r>
      <w:rPr>
        <w:rFonts w:ascii="Arial" w:cs="Arial" w:eastAsia="Arial" w:hAnsi="Arial"/>
        <w:color w:val="888780"/>
        <w:sz w:val="18"/>
        <w:szCs w:val="18"/>
      </w:rPr>
      <w:t xml:space="preserve">  |  Database Schema  |  Azure SQL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2026-04-09T21:30:34.793Z</dcterms:created>
  <dcterms:modified xsi:type="dcterms:W3CDTF">2026-04-09T21:30:34.795Z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