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AEB" w14:textId="77777777" w:rsidR="00E226A7" w:rsidRDefault="00E226A7"/>
    <w:p w14:paraId="666EAAF4" w14:textId="5F806EFB" w:rsidR="00CF6260" w:rsidRDefault="00CF63C9">
      <w:r w:rsidRPr="00C47CCA">
        <w:t xml:space="preserve">The </w:t>
      </w:r>
      <w:r w:rsidR="00CF6260">
        <w:t>__________________________</w:t>
      </w:r>
      <w:r w:rsidRPr="00C47CCA">
        <w:t xml:space="preserve"> of a random variable is the long-run ave</w:t>
      </w:r>
      <w:r w:rsidR="00CF6260">
        <w:t>rage value of repetitions of an</w:t>
      </w:r>
      <w:r w:rsidRPr="00C47CCA">
        <w:t xml:space="preserve"> experiment.  In other words, it’s a quantity equal to the average result of an experiment after </w:t>
      </w:r>
      <w:proofErr w:type="gramStart"/>
      <w:r w:rsidRPr="00C47CCA">
        <w:t>a large number of</w:t>
      </w:r>
      <w:proofErr w:type="gramEnd"/>
      <w:r w:rsidRPr="00C47CCA">
        <w:t xml:space="preserve"> trials</w:t>
      </w:r>
      <w:r w:rsidR="00987E3E" w:rsidRPr="00C47CCA">
        <w:t xml:space="preserve"> (Law of Large Numbers)</w:t>
      </w:r>
      <w:r w:rsidRPr="00C47CCA">
        <w:t>.</w:t>
      </w:r>
      <w:r w:rsidR="00987E3E" w:rsidRPr="00C47CCA">
        <w:t xml:space="preserve">  </w:t>
      </w:r>
    </w:p>
    <w:p w14:paraId="3EA144FB" w14:textId="77777777" w:rsidR="00CE30AA" w:rsidRDefault="00CF6260">
      <w:r>
        <w:t>Expected value is</w:t>
      </w:r>
      <w:r w:rsidR="00987E3E" w:rsidRPr="00C47CCA">
        <w:t xml:space="preserve"> the </w:t>
      </w:r>
      <w:r>
        <w:t>______________________________</w:t>
      </w:r>
      <w:r w:rsidR="00987E3E" w:rsidRPr="00C47CCA">
        <w:t xml:space="preserve"> of all possible values.  </w:t>
      </w:r>
    </w:p>
    <w:p w14:paraId="4BE03211" w14:textId="77777777" w:rsidR="00CE30AA" w:rsidRDefault="00CE30AA"/>
    <w:p w14:paraId="72ED8AB1" w14:textId="77777777" w:rsidR="003306B6" w:rsidRPr="00C47CCA" w:rsidRDefault="00987E3E">
      <w:r w:rsidRPr="00C47CCA">
        <w:t>E</w:t>
      </w:r>
      <w:r w:rsidR="00CF63C9" w:rsidRPr="00C47CCA">
        <w:t xml:space="preserve">ach possible </w:t>
      </w:r>
      <w:r w:rsidRPr="00C47CCA">
        <w:t xml:space="preserve">random </w:t>
      </w:r>
      <w:r w:rsidR="00CF63C9" w:rsidRPr="00C47CCA">
        <w:t>value</w:t>
      </w:r>
      <w:r w:rsidR="00CE30AA">
        <w:t xml:space="preserve"> (x)</w:t>
      </w:r>
      <w:r w:rsidRPr="00C47CCA">
        <w:t xml:space="preserve"> </w:t>
      </w:r>
      <w:r w:rsidR="00CF63C9" w:rsidRPr="00C47CCA">
        <w:t xml:space="preserve">is multiplied by its probability </w:t>
      </w:r>
      <w:r w:rsidR="00CE30AA">
        <w:t xml:space="preserve">P(x) </w:t>
      </w:r>
      <w:r w:rsidR="00CF63C9" w:rsidRPr="00C47CCA">
        <w:t>of occurring, and th</w:t>
      </w:r>
      <w:r w:rsidR="00CE30AA">
        <w:t xml:space="preserve">e resulting products are summed (added) </w:t>
      </w:r>
      <w:r w:rsidR="00CF63C9" w:rsidRPr="00C47CCA">
        <w:t>to produce the expected value.</w:t>
      </w:r>
    </w:p>
    <w:p w14:paraId="1DEEA44F" w14:textId="77777777" w:rsidR="00CF63C9" w:rsidRPr="00C47CCA" w:rsidRDefault="00CF63C9"/>
    <w:p w14:paraId="672235DA" w14:textId="77777777" w:rsidR="00C47CCA" w:rsidRDefault="000B6BFC">
      <w:r>
        <w:rPr>
          <w:noProof/>
        </w:rPr>
        <w:pict w14:anchorId="4323E4FD">
          <v:roundrect id="_x0000_s1027" style="position:absolute;margin-left:.75pt;margin-top:5.1pt;width:503.25pt;height:45.55pt;z-index:251659264" arcsize="10923f" filled="f" strokeweight="3pt">
            <v:stroke linestyle="thinThin"/>
          </v:roundrect>
        </w:pict>
      </w:r>
    </w:p>
    <w:p w14:paraId="2678CD28" w14:textId="09CFC452" w:rsidR="003E719C" w:rsidRDefault="00CE30AA" w:rsidP="004628C0">
      <w:pPr>
        <w:jc w:val="center"/>
        <w:rPr>
          <w:sz w:val="32"/>
          <w:szCs w:val="32"/>
        </w:rPr>
      </w:pPr>
      <w:r w:rsidRPr="006B638F">
        <w:rPr>
          <w:sz w:val="32"/>
          <w:szCs w:val="32"/>
        </w:rPr>
        <w:t>E(x) = x</w:t>
      </w:r>
      <w:r w:rsidRPr="006B638F">
        <w:rPr>
          <w:sz w:val="32"/>
          <w:szCs w:val="32"/>
          <w:vertAlign w:val="subscript"/>
        </w:rPr>
        <w:t>1</w:t>
      </w:r>
      <w:r w:rsidRPr="006B638F">
        <w:rPr>
          <w:sz w:val="32"/>
          <w:szCs w:val="32"/>
        </w:rPr>
        <w:t xml:space="preserve"> </w:t>
      </w:r>
      <w:r w:rsidRPr="006B638F">
        <w:rPr>
          <w:sz w:val="32"/>
          <w:szCs w:val="32"/>
        </w:rPr>
        <w:sym w:font="Wingdings 2" w:char="F096"/>
      </w:r>
      <w:r w:rsidRPr="006B638F">
        <w:rPr>
          <w:sz w:val="32"/>
          <w:szCs w:val="32"/>
        </w:rPr>
        <w:t xml:space="preserve"> P(x</w:t>
      </w:r>
      <w:r w:rsidRPr="006B638F">
        <w:rPr>
          <w:sz w:val="32"/>
          <w:szCs w:val="32"/>
          <w:vertAlign w:val="subscript"/>
        </w:rPr>
        <w:t>1</w:t>
      </w:r>
      <w:r w:rsidRPr="006B638F">
        <w:rPr>
          <w:sz w:val="32"/>
          <w:szCs w:val="32"/>
        </w:rPr>
        <w:t>)   +   x</w:t>
      </w:r>
      <w:r w:rsidRPr="006B638F">
        <w:rPr>
          <w:sz w:val="32"/>
          <w:szCs w:val="32"/>
          <w:vertAlign w:val="subscript"/>
        </w:rPr>
        <w:t>2</w:t>
      </w:r>
      <w:r w:rsidRPr="006B638F">
        <w:rPr>
          <w:sz w:val="32"/>
          <w:szCs w:val="32"/>
        </w:rPr>
        <w:t xml:space="preserve"> </w:t>
      </w:r>
      <w:r w:rsidRPr="006B638F">
        <w:rPr>
          <w:sz w:val="32"/>
          <w:szCs w:val="32"/>
        </w:rPr>
        <w:sym w:font="Wingdings 2" w:char="F096"/>
      </w:r>
      <w:r w:rsidRPr="006B638F">
        <w:rPr>
          <w:sz w:val="32"/>
          <w:szCs w:val="32"/>
        </w:rPr>
        <w:t xml:space="preserve"> P(x</w:t>
      </w:r>
      <w:r w:rsidRPr="006B638F">
        <w:rPr>
          <w:sz w:val="32"/>
          <w:szCs w:val="32"/>
          <w:vertAlign w:val="subscript"/>
        </w:rPr>
        <w:t>2</w:t>
      </w:r>
      <w:r w:rsidRPr="006B638F">
        <w:rPr>
          <w:sz w:val="32"/>
          <w:szCs w:val="32"/>
        </w:rPr>
        <w:t>)   +   x</w:t>
      </w:r>
      <w:r w:rsidRPr="006B638F">
        <w:rPr>
          <w:sz w:val="32"/>
          <w:szCs w:val="32"/>
          <w:vertAlign w:val="subscript"/>
        </w:rPr>
        <w:t>3</w:t>
      </w:r>
      <w:r w:rsidRPr="006B638F">
        <w:rPr>
          <w:sz w:val="32"/>
          <w:szCs w:val="32"/>
        </w:rPr>
        <w:t xml:space="preserve"> </w:t>
      </w:r>
      <w:r w:rsidRPr="006B638F">
        <w:rPr>
          <w:sz w:val="32"/>
          <w:szCs w:val="32"/>
        </w:rPr>
        <w:sym w:font="Wingdings 2" w:char="F096"/>
      </w:r>
      <w:r w:rsidRPr="006B638F">
        <w:rPr>
          <w:sz w:val="32"/>
          <w:szCs w:val="32"/>
        </w:rPr>
        <w:t xml:space="preserve"> P(x</w:t>
      </w:r>
      <w:r w:rsidRPr="006B638F">
        <w:rPr>
          <w:sz w:val="32"/>
          <w:szCs w:val="32"/>
          <w:vertAlign w:val="subscript"/>
        </w:rPr>
        <w:t>3</w:t>
      </w:r>
      <w:r w:rsidR="006B638F" w:rsidRPr="006B638F">
        <w:rPr>
          <w:sz w:val="32"/>
          <w:szCs w:val="32"/>
        </w:rPr>
        <w:t xml:space="preserve">)   </w:t>
      </w:r>
      <w:r w:rsidRPr="006B638F">
        <w:rPr>
          <w:sz w:val="32"/>
          <w:szCs w:val="32"/>
        </w:rPr>
        <w:t xml:space="preserve">+   …   +   </w:t>
      </w:r>
      <w:proofErr w:type="spellStart"/>
      <w:r w:rsidRPr="006B638F">
        <w:rPr>
          <w:sz w:val="32"/>
          <w:szCs w:val="32"/>
        </w:rPr>
        <w:t>x</w:t>
      </w:r>
      <w:r w:rsidRPr="006B638F">
        <w:rPr>
          <w:sz w:val="32"/>
          <w:szCs w:val="32"/>
          <w:vertAlign w:val="subscript"/>
        </w:rPr>
        <w:t>n</w:t>
      </w:r>
      <w:proofErr w:type="spellEnd"/>
      <w:r w:rsidRPr="006B638F">
        <w:rPr>
          <w:sz w:val="32"/>
          <w:szCs w:val="32"/>
        </w:rPr>
        <w:t xml:space="preserve"> </w:t>
      </w:r>
      <w:r w:rsidRPr="006B638F">
        <w:rPr>
          <w:sz w:val="32"/>
          <w:szCs w:val="32"/>
        </w:rPr>
        <w:sym w:font="Wingdings 2" w:char="F096"/>
      </w:r>
      <w:r w:rsidRPr="006B638F">
        <w:rPr>
          <w:sz w:val="32"/>
          <w:szCs w:val="32"/>
        </w:rPr>
        <w:t xml:space="preserve"> P(</w:t>
      </w:r>
      <w:proofErr w:type="spellStart"/>
      <w:r w:rsidRPr="006B638F">
        <w:rPr>
          <w:sz w:val="32"/>
          <w:szCs w:val="32"/>
        </w:rPr>
        <w:t>x</w:t>
      </w:r>
      <w:r w:rsidRPr="006B638F">
        <w:rPr>
          <w:sz w:val="32"/>
          <w:szCs w:val="32"/>
          <w:vertAlign w:val="subscript"/>
        </w:rPr>
        <w:t>n</w:t>
      </w:r>
      <w:proofErr w:type="spellEnd"/>
      <w:r w:rsidRPr="006B638F">
        <w:rPr>
          <w:sz w:val="32"/>
          <w:szCs w:val="32"/>
        </w:rPr>
        <w:t>)</w:t>
      </w:r>
    </w:p>
    <w:p w14:paraId="02AB24DE" w14:textId="0885CC8E" w:rsidR="00D5649A" w:rsidRPr="00D5649A" w:rsidRDefault="00D5649A" w:rsidP="004628C0">
      <w:pPr>
        <w:jc w:val="center"/>
        <w:rPr>
          <w:b/>
          <w:bCs/>
        </w:rPr>
      </w:pPr>
      <w:r w:rsidRPr="00D5649A">
        <w:rPr>
          <w:b/>
          <w:bCs/>
        </w:rPr>
        <w:t xml:space="preserve">Multiply each value </w:t>
      </w:r>
      <w:r w:rsidRPr="00D5649A">
        <w:rPr>
          <w:b/>
          <w:bCs/>
          <w:i/>
          <w:iCs/>
        </w:rPr>
        <w:t>x</w:t>
      </w:r>
      <w:r w:rsidRPr="00D5649A">
        <w:rPr>
          <w:b/>
          <w:bCs/>
        </w:rPr>
        <w:t xml:space="preserve"> and its probability </w:t>
      </w:r>
      <w:r w:rsidRPr="00D5649A">
        <w:rPr>
          <w:b/>
          <w:bCs/>
          <w:i/>
          <w:iCs/>
        </w:rPr>
        <w:t>P</w:t>
      </w:r>
      <w:r w:rsidRPr="00D5649A">
        <w:rPr>
          <w:b/>
          <w:bCs/>
        </w:rPr>
        <w:t>(</w:t>
      </w:r>
      <w:r w:rsidRPr="00D5649A">
        <w:rPr>
          <w:b/>
          <w:bCs/>
          <w:i/>
          <w:iCs/>
        </w:rPr>
        <w:t>x</w:t>
      </w:r>
      <w:r w:rsidRPr="00D5649A">
        <w:rPr>
          <w:b/>
          <w:bCs/>
        </w:rPr>
        <w:t>) and add them all up.</w:t>
      </w:r>
    </w:p>
    <w:p w14:paraId="03632CA9" w14:textId="77777777" w:rsidR="003E719C" w:rsidRDefault="003E719C"/>
    <w:p w14:paraId="4FFCE50A" w14:textId="77777777" w:rsidR="004628C0" w:rsidRDefault="004628C0"/>
    <w:p w14:paraId="33EB871A" w14:textId="77777777" w:rsidR="00CF63C9" w:rsidRPr="00C47CCA" w:rsidRDefault="00CF63C9">
      <w:r w:rsidRPr="00CF6260">
        <w:rPr>
          <w:b/>
        </w:rPr>
        <w:t>For example</w:t>
      </w:r>
      <w:r w:rsidRPr="00C47CCA">
        <w:t xml:space="preserve">, if </w:t>
      </w:r>
      <w:r w:rsidR="00C47CCA" w:rsidRPr="00C47CCA">
        <w:t xml:space="preserve">one </w:t>
      </w:r>
      <w:r w:rsidRPr="00C47CCA">
        <w:t>fair die is rolled, the expected value of the number rolled is 3.5. This is a correct interpretation even though it is impossible to roll a 3.5 on a 6-sided die. This sort of thing often occurs with expected values</w:t>
      </w:r>
      <w:r w:rsidR="00C47CCA">
        <w:t xml:space="preserve"> because it’s a weighted average</w:t>
      </w:r>
      <w:r w:rsidRPr="00C47CCA">
        <w:t>.</w:t>
      </w:r>
      <w:r w:rsidR="00C47CCA" w:rsidRPr="00C47CCA">
        <w:t xml:space="preserve"> </w:t>
      </w:r>
      <w:r w:rsidR="00C47CCA">
        <w:t xml:space="preserve"> </w:t>
      </w:r>
      <w:r w:rsidR="00C47CCA" w:rsidRPr="00C47CCA">
        <w:t>According to the Law of Large Numbers, 3.5 is the average of all possible values rolled by the die.</w:t>
      </w:r>
    </w:p>
    <w:p w14:paraId="6DAABB72" w14:textId="77777777" w:rsidR="00CF63C9" w:rsidRDefault="00CF63C9"/>
    <w:p w14:paraId="49E5FDCC" w14:textId="77777777" w:rsidR="00F44DCC" w:rsidRDefault="00E56CB1">
      <w:r>
        <w:rPr>
          <w:noProof/>
        </w:rPr>
        <w:drawing>
          <wp:anchor distT="0" distB="0" distL="114300" distR="114300" simplePos="0" relativeHeight="251662336" behindDoc="0" locked="0" layoutInCell="1" allowOverlap="1" wp14:anchorId="53149C3E" wp14:editId="58BAEAA9">
            <wp:simplePos x="0" y="0"/>
            <wp:positionH relativeFrom="column">
              <wp:posOffset>1847850</wp:posOffset>
            </wp:positionH>
            <wp:positionV relativeFrom="paragraph">
              <wp:posOffset>13969</wp:posOffset>
            </wp:positionV>
            <wp:extent cx="4552685" cy="36452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167" t="2083"/>
                    <a:stretch>
                      <a:fillRect/>
                    </a:stretch>
                  </pic:blipFill>
                  <pic:spPr bwMode="auto">
                    <a:xfrm>
                      <a:off x="0" y="0"/>
                      <a:ext cx="4562228" cy="3652892"/>
                    </a:xfrm>
                    <a:prstGeom prst="rect">
                      <a:avLst/>
                    </a:prstGeom>
                    <a:noFill/>
                    <a:ln w="9525">
                      <a:noFill/>
                      <a:miter lim="800000"/>
                      <a:headEnd/>
                      <a:tailEnd/>
                    </a:ln>
                  </pic:spPr>
                </pic:pic>
              </a:graphicData>
            </a:graphic>
          </wp:anchor>
        </w:drawing>
      </w:r>
    </w:p>
    <w:tbl>
      <w:tblPr>
        <w:tblStyle w:val="TableGrid"/>
        <w:tblpPr w:leftFromText="180" w:rightFromText="180" w:vertAnchor="text" w:horzAnchor="page" w:tblpX="2308" w:tblpY="33"/>
        <w:tblW w:w="0" w:type="auto"/>
        <w:tblLook w:val="04A0" w:firstRow="1" w:lastRow="0" w:firstColumn="1" w:lastColumn="0" w:noHBand="0" w:noVBand="1"/>
      </w:tblPr>
      <w:tblGrid>
        <w:gridCol w:w="720"/>
        <w:gridCol w:w="900"/>
      </w:tblGrid>
      <w:tr w:rsidR="00E56CB1" w14:paraId="0560403D" w14:textId="77777777" w:rsidTr="00E56CB1">
        <w:tc>
          <w:tcPr>
            <w:tcW w:w="720" w:type="dxa"/>
            <w:shd w:val="clear" w:color="auto" w:fill="D9D9D9" w:themeFill="background1" w:themeFillShade="D9"/>
          </w:tcPr>
          <w:p w14:paraId="17465ED7" w14:textId="77777777" w:rsidR="00E56CB1" w:rsidRPr="00E56CB1" w:rsidRDefault="00E56CB1" w:rsidP="00E56CB1">
            <w:pPr>
              <w:jc w:val="center"/>
              <w:rPr>
                <w:b/>
              </w:rPr>
            </w:pPr>
            <w:r w:rsidRPr="00E56CB1">
              <w:rPr>
                <w:b/>
              </w:rPr>
              <w:t>x</w:t>
            </w:r>
          </w:p>
        </w:tc>
        <w:tc>
          <w:tcPr>
            <w:tcW w:w="900" w:type="dxa"/>
            <w:shd w:val="clear" w:color="auto" w:fill="D9D9D9" w:themeFill="background1" w:themeFillShade="D9"/>
          </w:tcPr>
          <w:p w14:paraId="01B12EE2" w14:textId="77777777" w:rsidR="00E56CB1" w:rsidRPr="00E56CB1" w:rsidRDefault="00E56CB1" w:rsidP="00E56CB1">
            <w:pPr>
              <w:jc w:val="center"/>
              <w:rPr>
                <w:b/>
              </w:rPr>
            </w:pPr>
            <w:r w:rsidRPr="00E56CB1">
              <w:rPr>
                <w:b/>
              </w:rPr>
              <w:t>P(x)</w:t>
            </w:r>
          </w:p>
        </w:tc>
      </w:tr>
      <w:tr w:rsidR="00E56CB1" w14:paraId="5831A9E7" w14:textId="77777777" w:rsidTr="00E56CB1">
        <w:trPr>
          <w:trHeight w:val="699"/>
        </w:trPr>
        <w:tc>
          <w:tcPr>
            <w:tcW w:w="720" w:type="dxa"/>
            <w:vAlign w:val="center"/>
          </w:tcPr>
          <w:p w14:paraId="588D171D" w14:textId="77777777" w:rsidR="00E56CB1" w:rsidRDefault="00E56CB1" w:rsidP="00E56CB1">
            <w:pPr>
              <w:jc w:val="center"/>
            </w:pPr>
          </w:p>
        </w:tc>
        <w:tc>
          <w:tcPr>
            <w:tcW w:w="900" w:type="dxa"/>
            <w:vAlign w:val="center"/>
          </w:tcPr>
          <w:p w14:paraId="37BC91C9" w14:textId="77777777" w:rsidR="00E56CB1" w:rsidRPr="00E56CB1" w:rsidRDefault="00E56CB1" w:rsidP="00E56CB1">
            <w:pPr>
              <w:jc w:val="center"/>
            </w:pPr>
          </w:p>
        </w:tc>
      </w:tr>
      <w:tr w:rsidR="00E56CB1" w14:paraId="0F2643DA" w14:textId="77777777" w:rsidTr="00E56CB1">
        <w:trPr>
          <w:trHeight w:val="699"/>
        </w:trPr>
        <w:tc>
          <w:tcPr>
            <w:tcW w:w="720" w:type="dxa"/>
            <w:vAlign w:val="center"/>
          </w:tcPr>
          <w:p w14:paraId="044FF39D" w14:textId="77777777" w:rsidR="00E56CB1" w:rsidRDefault="00E56CB1" w:rsidP="00E56CB1">
            <w:pPr>
              <w:jc w:val="center"/>
            </w:pPr>
          </w:p>
        </w:tc>
        <w:tc>
          <w:tcPr>
            <w:tcW w:w="900" w:type="dxa"/>
            <w:vAlign w:val="center"/>
          </w:tcPr>
          <w:p w14:paraId="0A4188B5" w14:textId="77777777" w:rsidR="00E56CB1" w:rsidRDefault="00E56CB1" w:rsidP="00E56CB1">
            <w:pPr>
              <w:jc w:val="center"/>
            </w:pPr>
          </w:p>
        </w:tc>
      </w:tr>
      <w:tr w:rsidR="00E56CB1" w14:paraId="111B8313" w14:textId="77777777" w:rsidTr="00E56CB1">
        <w:trPr>
          <w:trHeight w:val="699"/>
        </w:trPr>
        <w:tc>
          <w:tcPr>
            <w:tcW w:w="720" w:type="dxa"/>
            <w:vAlign w:val="center"/>
          </w:tcPr>
          <w:p w14:paraId="4A05A93C" w14:textId="77777777" w:rsidR="00E56CB1" w:rsidRDefault="00E56CB1" w:rsidP="00E56CB1">
            <w:pPr>
              <w:jc w:val="center"/>
            </w:pPr>
          </w:p>
        </w:tc>
        <w:tc>
          <w:tcPr>
            <w:tcW w:w="900" w:type="dxa"/>
            <w:vAlign w:val="center"/>
          </w:tcPr>
          <w:p w14:paraId="563A2EA0" w14:textId="77777777" w:rsidR="00E56CB1" w:rsidRDefault="00E56CB1" w:rsidP="00E56CB1">
            <w:pPr>
              <w:jc w:val="center"/>
            </w:pPr>
          </w:p>
        </w:tc>
      </w:tr>
      <w:tr w:rsidR="00E56CB1" w14:paraId="4AA812C5" w14:textId="77777777" w:rsidTr="00E56CB1">
        <w:trPr>
          <w:trHeight w:val="699"/>
        </w:trPr>
        <w:tc>
          <w:tcPr>
            <w:tcW w:w="720" w:type="dxa"/>
            <w:vAlign w:val="center"/>
          </w:tcPr>
          <w:p w14:paraId="6780264C" w14:textId="77777777" w:rsidR="00E56CB1" w:rsidRDefault="00E56CB1" w:rsidP="00E56CB1">
            <w:pPr>
              <w:jc w:val="center"/>
            </w:pPr>
          </w:p>
        </w:tc>
        <w:tc>
          <w:tcPr>
            <w:tcW w:w="900" w:type="dxa"/>
            <w:vAlign w:val="center"/>
          </w:tcPr>
          <w:p w14:paraId="3A4A2CDE" w14:textId="77777777" w:rsidR="00E56CB1" w:rsidRDefault="00E56CB1" w:rsidP="00E56CB1">
            <w:pPr>
              <w:jc w:val="center"/>
            </w:pPr>
          </w:p>
        </w:tc>
      </w:tr>
      <w:tr w:rsidR="00E56CB1" w14:paraId="7D7A2327" w14:textId="77777777" w:rsidTr="00E56CB1">
        <w:trPr>
          <w:trHeight w:val="699"/>
        </w:trPr>
        <w:tc>
          <w:tcPr>
            <w:tcW w:w="720" w:type="dxa"/>
            <w:vAlign w:val="center"/>
          </w:tcPr>
          <w:p w14:paraId="2CE4EC67" w14:textId="77777777" w:rsidR="00E56CB1" w:rsidRDefault="00E56CB1" w:rsidP="00E56CB1">
            <w:pPr>
              <w:jc w:val="center"/>
            </w:pPr>
          </w:p>
        </w:tc>
        <w:tc>
          <w:tcPr>
            <w:tcW w:w="900" w:type="dxa"/>
            <w:vAlign w:val="center"/>
          </w:tcPr>
          <w:p w14:paraId="654E0747" w14:textId="77777777" w:rsidR="00E56CB1" w:rsidRDefault="00E56CB1" w:rsidP="00E56CB1">
            <w:pPr>
              <w:jc w:val="center"/>
            </w:pPr>
          </w:p>
        </w:tc>
      </w:tr>
      <w:tr w:rsidR="00E56CB1" w14:paraId="655ADE8B" w14:textId="77777777" w:rsidTr="00E56CB1">
        <w:trPr>
          <w:trHeight w:val="699"/>
        </w:trPr>
        <w:tc>
          <w:tcPr>
            <w:tcW w:w="720" w:type="dxa"/>
            <w:vAlign w:val="center"/>
          </w:tcPr>
          <w:p w14:paraId="51A392BE" w14:textId="77777777" w:rsidR="00E56CB1" w:rsidRDefault="00E56CB1" w:rsidP="00E56CB1">
            <w:pPr>
              <w:jc w:val="center"/>
            </w:pPr>
          </w:p>
        </w:tc>
        <w:tc>
          <w:tcPr>
            <w:tcW w:w="900" w:type="dxa"/>
            <w:vAlign w:val="center"/>
          </w:tcPr>
          <w:p w14:paraId="0B415B5E" w14:textId="77777777" w:rsidR="00E56CB1" w:rsidRDefault="00E56CB1" w:rsidP="00E56CB1">
            <w:pPr>
              <w:jc w:val="center"/>
            </w:pPr>
          </w:p>
        </w:tc>
      </w:tr>
    </w:tbl>
    <w:p w14:paraId="6A185994" w14:textId="77777777" w:rsidR="00F44DCC" w:rsidRDefault="00F44DCC"/>
    <w:p w14:paraId="43316FDD" w14:textId="77777777" w:rsidR="00F44DCC" w:rsidRDefault="00F44DCC"/>
    <w:p w14:paraId="5A9D36BE" w14:textId="77777777" w:rsidR="00F44DCC" w:rsidRDefault="00F44DCC"/>
    <w:p w14:paraId="5C49FF79" w14:textId="77777777" w:rsidR="00F44DCC" w:rsidRDefault="00F44DCC"/>
    <w:p w14:paraId="1DDAA6BE" w14:textId="77777777" w:rsidR="00F44DCC" w:rsidRDefault="00F44DCC"/>
    <w:p w14:paraId="683B7C12" w14:textId="77777777" w:rsidR="00F44DCC" w:rsidRDefault="00F44DCC"/>
    <w:p w14:paraId="4D13AF75" w14:textId="77777777" w:rsidR="00F44DCC" w:rsidRDefault="00F44DCC"/>
    <w:p w14:paraId="073EEB15" w14:textId="77777777" w:rsidR="00F44DCC" w:rsidRDefault="00F44DCC"/>
    <w:p w14:paraId="13CD345C" w14:textId="77777777" w:rsidR="00F44DCC" w:rsidRDefault="00F44DCC"/>
    <w:p w14:paraId="425E7BF2" w14:textId="77777777" w:rsidR="00F44DCC" w:rsidRDefault="00F44DCC"/>
    <w:p w14:paraId="3DC5DA8A" w14:textId="77777777" w:rsidR="00F44DCC" w:rsidRDefault="00F44DCC"/>
    <w:p w14:paraId="6A5DC1FD" w14:textId="77777777" w:rsidR="00F44DCC" w:rsidRDefault="00F44DCC"/>
    <w:p w14:paraId="29E7E94B" w14:textId="77777777" w:rsidR="00F44DCC" w:rsidRDefault="00F44DCC"/>
    <w:p w14:paraId="40EDA8AE" w14:textId="77777777" w:rsidR="00F44DCC" w:rsidRDefault="00F44DCC"/>
    <w:p w14:paraId="786CEB28" w14:textId="77777777" w:rsidR="00F44DCC" w:rsidRDefault="00F44DCC"/>
    <w:p w14:paraId="05865678" w14:textId="77777777" w:rsidR="00F44DCC" w:rsidRDefault="00F44DCC"/>
    <w:p w14:paraId="0DAFF3AB" w14:textId="77777777" w:rsidR="00F44DCC" w:rsidRDefault="00F44DCC"/>
    <w:p w14:paraId="322391D5" w14:textId="77777777" w:rsidR="00F44DCC" w:rsidRDefault="00F44DCC"/>
    <w:p w14:paraId="199E6063" w14:textId="77777777" w:rsidR="00E56CB1" w:rsidRDefault="00E56CB1"/>
    <w:p w14:paraId="6BE47ECB" w14:textId="77777777" w:rsidR="00E56CB1" w:rsidRDefault="00E56CB1"/>
    <w:p w14:paraId="37E120DE" w14:textId="77777777" w:rsidR="00E56CB1" w:rsidRDefault="00E56CB1"/>
    <w:p w14:paraId="52B6A682" w14:textId="77777777" w:rsidR="00E56CB1" w:rsidRDefault="00E56CB1"/>
    <w:p w14:paraId="441EBC77" w14:textId="77777777" w:rsidR="00F44DCC" w:rsidRDefault="00E56CB1">
      <w:r>
        <w:t>E(x) = ______________________________________________________________________</w:t>
      </w:r>
    </w:p>
    <w:p w14:paraId="6A310901" w14:textId="77777777" w:rsidR="00E56CB1" w:rsidRDefault="00E56CB1"/>
    <w:p w14:paraId="76335B27" w14:textId="77777777" w:rsidR="00F44DCC" w:rsidRDefault="00F44DCC"/>
    <w:p w14:paraId="2B3CE7AC" w14:textId="77777777" w:rsidR="00F44DCC" w:rsidRDefault="00F44DCC"/>
    <w:p w14:paraId="5A9078BD" w14:textId="77777777" w:rsidR="004628C0" w:rsidRDefault="004628C0"/>
    <w:p w14:paraId="24BAAA65" w14:textId="77777777" w:rsidR="00ED4ED1" w:rsidRDefault="00ED4ED1">
      <w:pPr>
        <w:rPr>
          <w:b/>
        </w:rPr>
      </w:pPr>
    </w:p>
    <w:p w14:paraId="21505361" w14:textId="77777777" w:rsidR="00404FFD" w:rsidRDefault="00404FFD">
      <w:pPr>
        <w:rPr>
          <w:b/>
        </w:rPr>
      </w:pPr>
    </w:p>
    <w:p w14:paraId="15107840" w14:textId="51C58370" w:rsidR="00ED4ED1" w:rsidRDefault="00ED4ED1">
      <w:pPr>
        <w:rPr>
          <w:bCs/>
        </w:rPr>
      </w:pPr>
      <w:r>
        <w:rPr>
          <w:b/>
        </w:rPr>
        <w:t>EXAMPLE:</w:t>
      </w:r>
      <w:r>
        <w:rPr>
          <w:bCs/>
        </w:rPr>
        <w:t xml:space="preserve"> If 5 apples in a barrel of 25 apples are rotten, what is the expected number of rotten apples in a random sample of 2 apples?</w:t>
      </w:r>
    </w:p>
    <w:p w14:paraId="7DE931EC" w14:textId="762D1AD3" w:rsidR="00ED4ED1" w:rsidRDefault="00ED4ED1">
      <w:pPr>
        <w:rPr>
          <w:bCs/>
        </w:rPr>
      </w:pPr>
    </w:p>
    <w:p w14:paraId="1F650FFD" w14:textId="545BE6B6" w:rsidR="00ED4ED1" w:rsidRDefault="00ED4ED1">
      <w:pPr>
        <w:rPr>
          <w:bCs/>
        </w:rPr>
      </w:pPr>
      <w:r>
        <w:rPr>
          <w:bCs/>
        </w:rPr>
        <w:t>“</w:t>
      </w:r>
      <w:proofErr w:type="gramStart"/>
      <w:r>
        <w:rPr>
          <w:bCs/>
        </w:rPr>
        <w:t>expected</w:t>
      </w:r>
      <w:proofErr w:type="gramEnd"/>
      <w:r>
        <w:rPr>
          <w:bCs/>
        </w:rPr>
        <w:t xml:space="preserve"> number” means to find “expected value”</w:t>
      </w:r>
      <w:r>
        <w:rPr>
          <w:bCs/>
        </w:rPr>
        <w:tab/>
        <w:t>formula: _________________________</w:t>
      </w:r>
    </w:p>
    <w:p w14:paraId="22130528" w14:textId="4EB98DF2" w:rsidR="00ED4ED1" w:rsidRDefault="00ED4ED1">
      <w:pPr>
        <w:rPr>
          <w:bCs/>
        </w:rPr>
      </w:pPr>
    </w:p>
    <w:p w14:paraId="3F876284" w14:textId="64AEBB97" w:rsidR="00ED4ED1" w:rsidRDefault="00ED4ED1" w:rsidP="00ED4ED1">
      <w:pPr>
        <w:pStyle w:val="ListParagraph"/>
        <w:numPr>
          <w:ilvl w:val="0"/>
          <w:numId w:val="2"/>
        </w:numPr>
        <w:spacing w:line="360" w:lineRule="auto"/>
        <w:ind w:left="360"/>
        <w:rPr>
          <w:bCs/>
        </w:rPr>
      </w:pPr>
      <w:r w:rsidRPr="00ED4ED1">
        <w:rPr>
          <w:bCs/>
        </w:rPr>
        <w:t>5 out of 25 apples are rotten. W</w:t>
      </w:r>
      <w:r>
        <w:rPr>
          <w:bCs/>
        </w:rPr>
        <w:t xml:space="preserve">hat’s probability of getting a rotten? </w:t>
      </w:r>
      <w:r>
        <w:rPr>
          <w:bCs/>
          <w:i/>
          <w:iCs/>
        </w:rPr>
        <w:t>P</w:t>
      </w:r>
      <w:r>
        <w:rPr>
          <w:bCs/>
        </w:rPr>
        <w:t>(rotten) = __________</w:t>
      </w:r>
    </w:p>
    <w:p w14:paraId="1E5F8A24" w14:textId="287D16CE" w:rsidR="00ED4ED1" w:rsidRPr="00ED4ED1" w:rsidRDefault="00ED4ED1" w:rsidP="00ED4ED1">
      <w:pPr>
        <w:pStyle w:val="ListParagraph"/>
        <w:numPr>
          <w:ilvl w:val="0"/>
          <w:numId w:val="2"/>
        </w:numPr>
        <w:spacing w:line="360" w:lineRule="auto"/>
        <w:ind w:left="360"/>
        <w:rPr>
          <w:bCs/>
        </w:rPr>
      </w:pPr>
      <w:r>
        <w:rPr>
          <w:bCs/>
        </w:rPr>
        <w:t xml:space="preserve">In a sample of 2 apples, the expected number of rotten </w:t>
      </w:r>
      <w:proofErr w:type="gramStart"/>
      <w:r>
        <w:rPr>
          <w:bCs/>
        </w:rPr>
        <w:t xml:space="preserve">is  </w:t>
      </w:r>
      <w:r>
        <w:rPr>
          <w:bCs/>
          <w:i/>
          <w:iCs/>
        </w:rPr>
        <w:t>E</w:t>
      </w:r>
      <w:proofErr w:type="gramEnd"/>
      <w:r>
        <w:rPr>
          <w:bCs/>
        </w:rPr>
        <w:t>(rotten) = _________________</w:t>
      </w:r>
    </w:p>
    <w:p w14:paraId="59BA4B84" w14:textId="77777777" w:rsidR="00C43B62" w:rsidRDefault="00C43B62">
      <w:pPr>
        <w:rPr>
          <w:b/>
        </w:rPr>
      </w:pPr>
    </w:p>
    <w:p w14:paraId="2D0DFFB4" w14:textId="5714F2FA" w:rsidR="00ED4ED1" w:rsidRDefault="00ED4ED1">
      <w:pPr>
        <w:rPr>
          <w:bCs/>
        </w:rPr>
      </w:pPr>
      <w:r>
        <w:rPr>
          <w:b/>
        </w:rPr>
        <w:t>EXAMPLE:</w:t>
      </w:r>
      <w:r>
        <w:rPr>
          <w:bCs/>
        </w:rPr>
        <w:t xml:space="preserve"> From a group of 5 men and 6 women, a delegation of 4 is chosen at random. What is the expected number of men in the delegation? Round to the nearest hundredth.</w:t>
      </w:r>
    </w:p>
    <w:p w14:paraId="1849F460" w14:textId="77777777" w:rsidR="00ED4ED1" w:rsidRPr="00ED4ED1" w:rsidRDefault="00ED4ED1">
      <w:pPr>
        <w:rPr>
          <w:bCs/>
        </w:rPr>
      </w:pPr>
    </w:p>
    <w:p w14:paraId="61E080C6" w14:textId="77777777" w:rsidR="00ED4ED1" w:rsidRDefault="00ED4ED1" w:rsidP="00ED4ED1">
      <w:pPr>
        <w:rPr>
          <w:bCs/>
        </w:rPr>
      </w:pPr>
      <w:r>
        <w:rPr>
          <w:bCs/>
        </w:rPr>
        <w:t>“</w:t>
      </w:r>
      <w:proofErr w:type="gramStart"/>
      <w:r>
        <w:rPr>
          <w:bCs/>
        </w:rPr>
        <w:t>expected</w:t>
      </w:r>
      <w:proofErr w:type="gramEnd"/>
      <w:r>
        <w:rPr>
          <w:bCs/>
        </w:rPr>
        <w:t xml:space="preserve"> number” means to find “expected value”</w:t>
      </w:r>
      <w:r>
        <w:rPr>
          <w:bCs/>
        </w:rPr>
        <w:tab/>
        <w:t>formula: _________________________</w:t>
      </w:r>
    </w:p>
    <w:p w14:paraId="7CB928C2" w14:textId="77777777" w:rsidR="00ED4ED1" w:rsidRDefault="00ED4ED1" w:rsidP="00ED4ED1">
      <w:pPr>
        <w:rPr>
          <w:bCs/>
        </w:rPr>
      </w:pPr>
    </w:p>
    <w:p w14:paraId="665D8BD7" w14:textId="60919BA7" w:rsidR="00ED4ED1" w:rsidRDefault="00ED4ED1" w:rsidP="00ED4ED1">
      <w:pPr>
        <w:pStyle w:val="ListParagraph"/>
        <w:numPr>
          <w:ilvl w:val="0"/>
          <w:numId w:val="2"/>
        </w:numPr>
        <w:spacing w:line="360" w:lineRule="auto"/>
        <w:ind w:left="360"/>
        <w:rPr>
          <w:bCs/>
        </w:rPr>
      </w:pPr>
      <w:r w:rsidRPr="00ED4ED1">
        <w:rPr>
          <w:bCs/>
        </w:rPr>
        <w:t xml:space="preserve">5 out of </w:t>
      </w:r>
      <w:r>
        <w:rPr>
          <w:bCs/>
        </w:rPr>
        <w:t>11</w:t>
      </w:r>
      <w:r w:rsidRPr="00ED4ED1">
        <w:rPr>
          <w:bCs/>
        </w:rPr>
        <w:t xml:space="preserve"> </w:t>
      </w:r>
      <w:r>
        <w:rPr>
          <w:bCs/>
        </w:rPr>
        <w:t>in the group are men</w:t>
      </w:r>
      <w:r w:rsidRPr="00ED4ED1">
        <w:rPr>
          <w:bCs/>
        </w:rPr>
        <w:t>. W</w:t>
      </w:r>
      <w:r>
        <w:rPr>
          <w:bCs/>
        </w:rPr>
        <w:t xml:space="preserve">hat’s probability of men? </w:t>
      </w:r>
      <w:r>
        <w:rPr>
          <w:bCs/>
        </w:rPr>
        <w:tab/>
      </w:r>
      <w:r>
        <w:rPr>
          <w:bCs/>
          <w:i/>
          <w:iCs/>
        </w:rPr>
        <w:t>P</w:t>
      </w:r>
      <w:r>
        <w:rPr>
          <w:bCs/>
        </w:rPr>
        <w:t>(men) = __________</w:t>
      </w:r>
    </w:p>
    <w:p w14:paraId="2DCAB091" w14:textId="67E41A02" w:rsidR="00ED4ED1" w:rsidRPr="00ED4ED1" w:rsidRDefault="00ED4ED1" w:rsidP="00ED4ED1">
      <w:pPr>
        <w:pStyle w:val="ListParagraph"/>
        <w:numPr>
          <w:ilvl w:val="0"/>
          <w:numId w:val="2"/>
        </w:numPr>
        <w:spacing w:line="360" w:lineRule="auto"/>
        <w:ind w:left="360"/>
        <w:rPr>
          <w:bCs/>
        </w:rPr>
      </w:pPr>
      <w:r>
        <w:rPr>
          <w:bCs/>
        </w:rPr>
        <w:t xml:space="preserve">A delegation of 4 is chosen, the expected number of men </w:t>
      </w:r>
      <w:proofErr w:type="gramStart"/>
      <w:r>
        <w:rPr>
          <w:bCs/>
        </w:rPr>
        <w:t xml:space="preserve">is  </w:t>
      </w:r>
      <w:r>
        <w:rPr>
          <w:bCs/>
          <w:i/>
          <w:iCs/>
        </w:rPr>
        <w:t>E</w:t>
      </w:r>
      <w:proofErr w:type="gramEnd"/>
      <w:r>
        <w:rPr>
          <w:bCs/>
        </w:rPr>
        <w:t>(men) = ________________</w:t>
      </w:r>
    </w:p>
    <w:p w14:paraId="54487355" w14:textId="6F845646" w:rsidR="00ED4ED1" w:rsidRDefault="00ED4ED1">
      <w:pPr>
        <w:rPr>
          <w:b/>
        </w:rPr>
      </w:pPr>
    </w:p>
    <w:p w14:paraId="12610BF1" w14:textId="7837E0DC" w:rsidR="00C43B62" w:rsidRDefault="00C43B62">
      <w:pPr>
        <w:rPr>
          <w:bCs/>
        </w:rPr>
      </w:pPr>
      <w:r>
        <w:rPr>
          <w:b/>
        </w:rPr>
        <w:t>EXAMPLE:</w:t>
      </w:r>
      <w:r>
        <w:rPr>
          <w:bCs/>
        </w:rPr>
        <w:t xml:space="preserve"> A contractor is considering a sale that promises a profit of $37,000 with a probability of 0.7 or a loss of $13,000 (due to bad weather, strikes, and such) with a probability of 0.3. What is the expected profit</w:t>
      </w:r>
      <w:r w:rsidR="00B06602">
        <w:rPr>
          <w:bCs/>
        </w:rPr>
        <w:t>?</w:t>
      </w:r>
    </w:p>
    <w:p w14:paraId="3AF50A8D" w14:textId="7CF09A52" w:rsidR="00C43B62" w:rsidRDefault="00C43B62">
      <w:pPr>
        <w:rPr>
          <w:bCs/>
        </w:rPr>
      </w:pPr>
    </w:p>
    <w:p w14:paraId="51B9F4B7" w14:textId="77777777" w:rsidR="00300460" w:rsidRDefault="00300460" w:rsidP="00300460">
      <w:pPr>
        <w:rPr>
          <w:bCs/>
        </w:rPr>
      </w:pPr>
      <w:r>
        <w:rPr>
          <w:bCs/>
        </w:rPr>
        <w:t>“expected profit” means to find “expected value”</w:t>
      </w:r>
      <w:r>
        <w:rPr>
          <w:bCs/>
        </w:rPr>
        <w:tab/>
      </w:r>
      <w:proofErr w:type="gramStart"/>
      <w:r>
        <w:rPr>
          <w:bCs/>
        </w:rPr>
        <w:t>formula:_</w:t>
      </w:r>
      <w:proofErr w:type="gramEnd"/>
      <w:r>
        <w:rPr>
          <w:bCs/>
        </w:rPr>
        <w:t>_______________________</w:t>
      </w:r>
    </w:p>
    <w:p w14:paraId="26E9A918" w14:textId="023ED136" w:rsidR="00C43B62" w:rsidRDefault="00C43B62">
      <w:pPr>
        <w:rPr>
          <w:bCs/>
        </w:rPr>
      </w:pPr>
      <w:r>
        <w:rPr>
          <w:bCs/>
        </w:rPr>
        <w:t>This information may be easier to manage in a table.</w:t>
      </w:r>
    </w:p>
    <w:p w14:paraId="3EECA835" w14:textId="17FDDDD0" w:rsidR="00343ECD" w:rsidRDefault="00343ECD">
      <w:pPr>
        <w:rPr>
          <w:bCs/>
        </w:rPr>
      </w:pPr>
    </w:p>
    <w:tbl>
      <w:tblPr>
        <w:tblStyle w:val="TableGrid"/>
        <w:tblW w:w="0" w:type="auto"/>
        <w:tblLook w:val="04A0" w:firstRow="1" w:lastRow="0" w:firstColumn="1" w:lastColumn="0" w:noHBand="0" w:noVBand="1"/>
      </w:tblPr>
      <w:tblGrid>
        <w:gridCol w:w="1998"/>
        <w:gridCol w:w="2610"/>
        <w:gridCol w:w="2610"/>
        <w:gridCol w:w="3510"/>
      </w:tblGrid>
      <w:tr w:rsidR="005104A0" w14:paraId="2939DBA4" w14:textId="77777777" w:rsidTr="005104A0">
        <w:tc>
          <w:tcPr>
            <w:tcW w:w="1998" w:type="dxa"/>
            <w:shd w:val="clear" w:color="auto" w:fill="BFBFBF" w:themeFill="background1" w:themeFillShade="BF"/>
          </w:tcPr>
          <w:p w14:paraId="4956D144" w14:textId="07F936D1" w:rsidR="005104A0" w:rsidRPr="00343ECD" w:rsidRDefault="005104A0">
            <w:pPr>
              <w:rPr>
                <w:b/>
                <w:sz w:val="20"/>
                <w:szCs w:val="20"/>
              </w:rPr>
            </w:pPr>
          </w:p>
        </w:tc>
        <w:tc>
          <w:tcPr>
            <w:tcW w:w="2610" w:type="dxa"/>
          </w:tcPr>
          <w:p w14:paraId="22A6FE4A" w14:textId="3A31236B" w:rsidR="005104A0" w:rsidRPr="00343ECD" w:rsidRDefault="005104A0" w:rsidP="00343ECD">
            <w:pPr>
              <w:jc w:val="center"/>
              <w:rPr>
                <w:b/>
                <w:sz w:val="20"/>
                <w:szCs w:val="20"/>
              </w:rPr>
            </w:pPr>
            <w:r>
              <w:rPr>
                <w:b/>
                <w:sz w:val="20"/>
                <w:szCs w:val="20"/>
              </w:rPr>
              <w:t>profit</w:t>
            </w:r>
          </w:p>
        </w:tc>
        <w:tc>
          <w:tcPr>
            <w:tcW w:w="2610" w:type="dxa"/>
          </w:tcPr>
          <w:p w14:paraId="7B761586" w14:textId="59FE139A" w:rsidR="005104A0" w:rsidRPr="00343ECD" w:rsidRDefault="005104A0" w:rsidP="00343ECD">
            <w:pPr>
              <w:jc w:val="center"/>
              <w:rPr>
                <w:b/>
                <w:sz w:val="20"/>
                <w:szCs w:val="20"/>
              </w:rPr>
            </w:pPr>
            <w:r>
              <w:rPr>
                <w:b/>
                <w:sz w:val="20"/>
                <w:szCs w:val="20"/>
              </w:rPr>
              <w:t>loss</w:t>
            </w:r>
          </w:p>
        </w:tc>
        <w:tc>
          <w:tcPr>
            <w:tcW w:w="3510" w:type="dxa"/>
            <w:vMerge w:val="restart"/>
            <w:vAlign w:val="center"/>
          </w:tcPr>
          <w:p w14:paraId="61D810E0" w14:textId="7176DFE4" w:rsidR="005104A0" w:rsidRDefault="005104A0" w:rsidP="005104A0">
            <w:pPr>
              <w:jc w:val="center"/>
              <w:rPr>
                <w:b/>
                <w:sz w:val="20"/>
                <w:szCs w:val="20"/>
              </w:rPr>
            </w:pPr>
            <w:r>
              <w:rPr>
                <w:b/>
                <w:sz w:val="20"/>
                <w:szCs w:val="20"/>
              </w:rPr>
              <w:t>Total expected profit</w:t>
            </w:r>
            <w:r w:rsidR="00B00AD5">
              <w:rPr>
                <w:b/>
                <w:sz w:val="20"/>
                <w:szCs w:val="20"/>
              </w:rPr>
              <w:t xml:space="preserve"> ($)</w:t>
            </w:r>
          </w:p>
          <w:p w14:paraId="7C24C22B" w14:textId="6BF26393" w:rsidR="005104A0" w:rsidRPr="005104A0" w:rsidRDefault="005104A0" w:rsidP="005104A0">
            <w:pPr>
              <w:jc w:val="center"/>
              <w:rPr>
                <w:b/>
                <w:sz w:val="20"/>
                <w:szCs w:val="20"/>
              </w:rPr>
            </w:pPr>
            <w:r>
              <w:rPr>
                <w:b/>
                <w:sz w:val="20"/>
                <w:szCs w:val="20"/>
              </w:rPr>
              <w:t>(</w:t>
            </w:r>
            <w:proofErr w:type="gramStart"/>
            <w:r>
              <w:rPr>
                <w:b/>
                <w:sz w:val="20"/>
                <w:szCs w:val="20"/>
              </w:rPr>
              <w:t>see</w:t>
            </w:r>
            <w:proofErr w:type="gramEnd"/>
            <w:r>
              <w:rPr>
                <w:b/>
                <w:sz w:val="20"/>
                <w:szCs w:val="20"/>
              </w:rPr>
              <w:t xml:space="preserve"> below)</w:t>
            </w:r>
          </w:p>
        </w:tc>
      </w:tr>
      <w:tr w:rsidR="005104A0" w14:paraId="5DEF7ECB" w14:textId="77777777" w:rsidTr="005104A0">
        <w:tc>
          <w:tcPr>
            <w:tcW w:w="1998" w:type="dxa"/>
          </w:tcPr>
          <w:p w14:paraId="2BABEB56" w14:textId="199F0AE5" w:rsidR="005104A0" w:rsidRPr="00343ECD" w:rsidRDefault="005104A0">
            <w:pPr>
              <w:rPr>
                <w:b/>
                <w:sz w:val="20"/>
                <w:szCs w:val="20"/>
              </w:rPr>
            </w:pPr>
            <w:r>
              <w:rPr>
                <w:b/>
                <w:sz w:val="20"/>
                <w:szCs w:val="20"/>
              </w:rPr>
              <w:t xml:space="preserve">amount ($), or </w:t>
            </w:r>
            <w:r>
              <w:rPr>
                <w:b/>
                <w:i/>
                <w:iCs/>
                <w:sz w:val="20"/>
                <w:szCs w:val="20"/>
              </w:rPr>
              <w:t>x</w:t>
            </w:r>
          </w:p>
        </w:tc>
        <w:tc>
          <w:tcPr>
            <w:tcW w:w="2610" w:type="dxa"/>
          </w:tcPr>
          <w:p w14:paraId="7D700407" w14:textId="77777777" w:rsidR="005104A0" w:rsidRDefault="005104A0">
            <w:pPr>
              <w:rPr>
                <w:bCs/>
              </w:rPr>
            </w:pPr>
          </w:p>
        </w:tc>
        <w:tc>
          <w:tcPr>
            <w:tcW w:w="2610" w:type="dxa"/>
          </w:tcPr>
          <w:p w14:paraId="4D576CD0" w14:textId="77777777" w:rsidR="005104A0" w:rsidRDefault="005104A0">
            <w:pPr>
              <w:rPr>
                <w:bCs/>
              </w:rPr>
            </w:pPr>
          </w:p>
        </w:tc>
        <w:tc>
          <w:tcPr>
            <w:tcW w:w="3510" w:type="dxa"/>
            <w:vMerge/>
          </w:tcPr>
          <w:p w14:paraId="2DF65389" w14:textId="77777777" w:rsidR="005104A0" w:rsidRDefault="005104A0">
            <w:pPr>
              <w:rPr>
                <w:bCs/>
              </w:rPr>
            </w:pPr>
          </w:p>
        </w:tc>
      </w:tr>
      <w:tr w:rsidR="005104A0" w14:paraId="2626A08E" w14:textId="77777777" w:rsidTr="005104A0">
        <w:tc>
          <w:tcPr>
            <w:tcW w:w="1998" w:type="dxa"/>
          </w:tcPr>
          <w:p w14:paraId="47E00B49" w14:textId="212C4D67" w:rsidR="005104A0" w:rsidRPr="00343ECD" w:rsidRDefault="005104A0">
            <w:pPr>
              <w:rPr>
                <w:b/>
                <w:sz w:val="20"/>
                <w:szCs w:val="20"/>
              </w:rPr>
            </w:pPr>
            <w:r>
              <w:rPr>
                <w:b/>
                <w:sz w:val="20"/>
                <w:szCs w:val="20"/>
              </w:rPr>
              <w:t xml:space="preserve">probability, or </w:t>
            </w:r>
            <w:r>
              <w:rPr>
                <w:b/>
                <w:i/>
                <w:iCs/>
                <w:sz w:val="20"/>
                <w:szCs w:val="20"/>
              </w:rPr>
              <w:t>P</w:t>
            </w:r>
            <w:r>
              <w:rPr>
                <w:b/>
                <w:sz w:val="20"/>
                <w:szCs w:val="20"/>
              </w:rPr>
              <w:t>(</w:t>
            </w:r>
            <w:r>
              <w:rPr>
                <w:b/>
                <w:i/>
                <w:iCs/>
                <w:sz w:val="20"/>
                <w:szCs w:val="20"/>
              </w:rPr>
              <w:t>x</w:t>
            </w:r>
            <w:r>
              <w:rPr>
                <w:b/>
                <w:sz w:val="20"/>
                <w:szCs w:val="20"/>
              </w:rPr>
              <w:t>)</w:t>
            </w:r>
          </w:p>
        </w:tc>
        <w:tc>
          <w:tcPr>
            <w:tcW w:w="2610" w:type="dxa"/>
          </w:tcPr>
          <w:p w14:paraId="791DCBAE" w14:textId="77777777" w:rsidR="005104A0" w:rsidRDefault="005104A0">
            <w:pPr>
              <w:rPr>
                <w:bCs/>
              </w:rPr>
            </w:pPr>
          </w:p>
        </w:tc>
        <w:tc>
          <w:tcPr>
            <w:tcW w:w="2610" w:type="dxa"/>
          </w:tcPr>
          <w:p w14:paraId="071BBC17" w14:textId="77777777" w:rsidR="005104A0" w:rsidRDefault="005104A0">
            <w:pPr>
              <w:rPr>
                <w:bCs/>
              </w:rPr>
            </w:pPr>
          </w:p>
        </w:tc>
        <w:tc>
          <w:tcPr>
            <w:tcW w:w="3510" w:type="dxa"/>
            <w:vMerge/>
          </w:tcPr>
          <w:p w14:paraId="4E0B64CB" w14:textId="77777777" w:rsidR="005104A0" w:rsidRDefault="005104A0">
            <w:pPr>
              <w:rPr>
                <w:bCs/>
              </w:rPr>
            </w:pPr>
          </w:p>
        </w:tc>
      </w:tr>
      <w:tr w:rsidR="00343ECD" w14:paraId="754C5C08" w14:textId="77777777" w:rsidTr="005104A0">
        <w:tc>
          <w:tcPr>
            <w:tcW w:w="1998" w:type="dxa"/>
          </w:tcPr>
          <w:p w14:paraId="7B182AAD" w14:textId="77777777" w:rsidR="005104A0" w:rsidRDefault="00343ECD">
            <w:pPr>
              <w:rPr>
                <w:b/>
                <w:sz w:val="20"/>
                <w:szCs w:val="20"/>
              </w:rPr>
            </w:pPr>
            <w:r>
              <w:rPr>
                <w:b/>
                <w:sz w:val="20"/>
                <w:szCs w:val="20"/>
              </w:rPr>
              <w:t xml:space="preserve">expected profit, or </w:t>
            </w:r>
          </w:p>
          <w:p w14:paraId="2FC418D7" w14:textId="758E9C89" w:rsidR="00343ECD" w:rsidRPr="005104A0" w:rsidRDefault="005104A0">
            <w:pPr>
              <w:rPr>
                <w:b/>
                <w:i/>
                <w:iCs/>
                <w:sz w:val="20"/>
                <w:szCs w:val="20"/>
              </w:rPr>
            </w:pPr>
            <m:oMathPara>
              <m:oMathParaPr>
                <m:jc m:val="left"/>
              </m:oMathParaPr>
              <m:oMath>
                <m:r>
                  <m:rPr>
                    <m:sty m:val="bi"/>
                  </m:rPr>
                  <w:rPr>
                    <w:rFonts w:ascii="Cambria Math" w:hAnsi="Cambria Math"/>
                    <w:sz w:val="20"/>
                    <w:szCs w:val="20"/>
                  </w:rPr>
                  <m:t>E</m:t>
                </m:r>
                <m:d>
                  <m:dPr>
                    <m:ctrlPr>
                      <w:rPr>
                        <w:rFonts w:ascii="Cambria Math" w:hAnsi="Cambria Math"/>
                        <w:b/>
                        <w:i/>
                        <w:sz w:val="20"/>
                        <w:szCs w:val="20"/>
                      </w:rPr>
                    </m:ctrlPr>
                  </m:dPr>
                  <m:e>
                    <m:r>
                      <m:rPr>
                        <m:sty m:val="bi"/>
                      </m:rPr>
                      <w:rPr>
                        <w:rFonts w:ascii="Cambria Math" w:hAnsi="Cambria Math"/>
                        <w:sz w:val="20"/>
                        <w:szCs w:val="20"/>
                      </w:rPr>
                      <m:t>x</m:t>
                    </m:r>
                  </m:e>
                </m:d>
                <m:r>
                  <m:rPr>
                    <m:sty m:val="bi"/>
                  </m:rPr>
                  <w:rPr>
                    <w:rFonts w:ascii="Cambria Math" w:hAnsi="Cambria Math"/>
                    <w:sz w:val="20"/>
                    <w:szCs w:val="20"/>
                  </w:rPr>
                  <m:t>=x∙P(x)</m:t>
                </m:r>
              </m:oMath>
            </m:oMathPara>
          </w:p>
        </w:tc>
        <w:tc>
          <w:tcPr>
            <w:tcW w:w="2610" w:type="dxa"/>
          </w:tcPr>
          <w:p w14:paraId="10F9B1D2" w14:textId="77777777" w:rsidR="00343ECD" w:rsidRDefault="00343ECD">
            <w:pPr>
              <w:rPr>
                <w:bCs/>
              </w:rPr>
            </w:pPr>
          </w:p>
        </w:tc>
        <w:tc>
          <w:tcPr>
            <w:tcW w:w="2610" w:type="dxa"/>
          </w:tcPr>
          <w:p w14:paraId="5627843A" w14:textId="77777777" w:rsidR="00343ECD" w:rsidRDefault="00343ECD">
            <w:pPr>
              <w:rPr>
                <w:bCs/>
              </w:rPr>
            </w:pPr>
          </w:p>
        </w:tc>
        <w:tc>
          <w:tcPr>
            <w:tcW w:w="3510" w:type="dxa"/>
          </w:tcPr>
          <w:p w14:paraId="45089517" w14:textId="77777777" w:rsidR="00343ECD" w:rsidRDefault="00343ECD">
            <w:pPr>
              <w:rPr>
                <w:bCs/>
              </w:rPr>
            </w:pPr>
          </w:p>
        </w:tc>
      </w:tr>
    </w:tbl>
    <w:p w14:paraId="013335E7" w14:textId="77777777" w:rsidR="00343ECD" w:rsidRDefault="00343ECD">
      <w:pPr>
        <w:rPr>
          <w:bCs/>
        </w:rPr>
      </w:pPr>
    </w:p>
    <w:p w14:paraId="1C446B59" w14:textId="77777777" w:rsidR="00300460" w:rsidRPr="005104A0" w:rsidRDefault="00300460">
      <w:pPr>
        <w:rPr>
          <w:bCs/>
        </w:rPr>
      </w:pPr>
    </w:p>
    <w:p w14:paraId="0C3CB862" w14:textId="3AFB3532" w:rsidR="00300460" w:rsidRDefault="00300460">
      <w:pPr>
        <w:rPr>
          <w:bCs/>
        </w:rPr>
      </w:pPr>
      <w:r>
        <w:rPr>
          <w:b/>
        </w:rPr>
        <w:t>EXAMPLE:</w:t>
      </w:r>
      <w:r>
        <w:rPr>
          <w:bCs/>
        </w:rPr>
        <w:t xml:space="preserve"> Experience shows that a ski lodge will be full (199 guests) if there is a heavy snow fall in December, while only partially full (92 guests) with a light snow fall. What is the expected number of guests if the probability for a heavy snow fall is 0.40. Assume that heavy snowfall and light snowfall are the only two possibilities.</w:t>
      </w:r>
    </w:p>
    <w:p w14:paraId="52348080" w14:textId="43329753" w:rsidR="005104A0" w:rsidRDefault="005104A0">
      <w:pPr>
        <w:rPr>
          <w:bCs/>
        </w:rPr>
      </w:pPr>
    </w:p>
    <w:p w14:paraId="7A158E50" w14:textId="2B0BCC86" w:rsidR="005104A0" w:rsidRDefault="005104A0" w:rsidP="005104A0">
      <w:pPr>
        <w:rPr>
          <w:bCs/>
        </w:rPr>
      </w:pPr>
      <w:r>
        <w:rPr>
          <w:bCs/>
        </w:rPr>
        <w:t>“expected number of guests” means to find “expected value”</w:t>
      </w:r>
      <w:r>
        <w:rPr>
          <w:bCs/>
        </w:rPr>
        <w:tab/>
      </w:r>
      <w:proofErr w:type="gramStart"/>
      <w:r>
        <w:rPr>
          <w:bCs/>
        </w:rPr>
        <w:t>formula:_</w:t>
      </w:r>
      <w:proofErr w:type="gramEnd"/>
      <w:r>
        <w:rPr>
          <w:bCs/>
        </w:rPr>
        <w:t>______________________</w:t>
      </w:r>
    </w:p>
    <w:p w14:paraId="280185DB" w14:textId="77777777" w:rsidR="005104A0" w:rsidRDefault="005104A0" w:rsidP="005104A0">
      <w:pPr>
        <w:rPr>
          <w:bCs/>
        </w:rPr>
      </w:pPr>
      <w:r>
        <w:rPr>
          <w:bCs/>
        </w:rPr>
        <w:t>This information may be easier to manage in a table.</w:t>
      </w:r>
    </w:p>
    <w:tbl>
      <w:tblPr>
        <w:tblStyle w:val="TableGrid"/>
        <w:tblpPr w:leftFromText="180" w:rightFromText="180" w:vertAnchor="text" w:horzAnchor="margin" w:tblpXSpec="center" w:tblpY="202"/>
        <w:tblW w:w="0" w:type="auto"/>
        <w:tblLook w:val="04A0" w:firstRow="1" w:lastRow="0" w:firstColumn="1" w:lastColumn="0" w:noHBand="0" w:noVBand="1"/>
      </w:tblPr>
      <w:tblGrid>
        <w:gridCol w:w="2358"/>
        <w:gridCol w:w="1800"/>
        <w:gridCol w:w="2340"/>
        <w:gridCol w:w="3420"/>
      </w:tblGrid>
      <w:tr w:rsidR="005104A0" w14:paraId="7EEAE78F" w14:textId="77777777" w:rsidTr="005104A0">
        <w:tc>
          <w:tcPr>
            <w:tcW w:w="2358" w:type="dxa"/>
            <w:shd w:val="clear" w:color="auto" w:fill="BFBFBF" w:themeFill="background1" w:themeFillShade="BF"/>
          </w:tcPr>
          <w:p w14:paraId="26F2F012" w14:textId="77777777" w:rsidR="005104A0" w:rsidRPr="00343ECD" w:rsidRDefault="005104A0" w:rsidP="005104A0">
            <w:pPr>
              <w:rPr>
                <w:b/>
                <w:sz w:val="20"/>
                <w:szCs w:val="20"/>
              </w:rPr>
            </w:pPr>
          </w:p>
        </w:tc>
        <w:tc>
          <w:tcPr>
            <w:tcW w:w="1800" w:type="dxa"/>
          </w:tcPr>
          <w:p w14:paraId="50F0B3FC" w14:textId="77777777" w:rsidR="005104A0" w:rsidRPr="00343ECD" w:rsidRDefault="005104A0" w:rsidP="005104A0">
            <w:pPr>
              <w:jc w:val="center"/>
              <w:rPr>
                <w:b/>
                <w:sz w:val="20"/>
                <w:szCs w:val="20"/>
              </w:rPr>
            </w:pPr>
            <w:r>
              <w:rPr>
                <w:b/>
                <w:sz w:val="20"/>
                <w:szCs w:val="20"/>
              </w:rPr>
              <w:t>Full lodge (heavy snow)</w:t>
            </w:r>
          </w:p>
        </w:tc>
        <w:tc>
          <w:tcPr>
            <w:tcW w:w="2340" w:type="dxa"/>
          </w:tcPr>
          <w:p w14:paraId="3D35B565" w14:textId="77777777" w:rsidR="005104A0" w:rsidRPr="00343ECD" w:rsidRDefault="005104A0" w:rsidP="005104A0">
            <w:pPr>
              <w:jc w:val="center"/>
              <w:rPr>
                <w:b/>
                <w:sz w:val="20"/>
                <w:szCs w:val="20"/>
              </w:rPr>
            </w:pPr>
            <w:r>
              <w:rPr>
                <w:b/>
                <w:sz w:val="20"/>
                <w:szCs w:val="20"/>
              </w:rPr>
              <w:t>Partially full lodge (light snow)</w:t>
            </w:r>
          </w:p>
        </w:tc>
        <w:tc>
          <w:tcPr>
            <w:tcW w:w="3420" w:type="dxa"/>
            <w:vMerge w:val="restart"/>
            <w:vAlign w:val="center"/>
          </w:tcPr>
          <w:p w14:paraId="507CBE47" w14:textId="77777777" w:rsidR="005104A0" w:rsidRDefault="005104A0" w:rsidP="005104A0">
            <w:pPr>
              <w:jc w:val="center"/>
              <w:rPr>
                <w:b/>
                <w:sz w:val="20"/>
                <w:szCs w:val="20"/>
              </w:rPr>
            </w:pPr>
            <w:r>
              <w:rPr>
                <w:b/>
                <w:sz w:val="20"/>
                <w:szCs w:val="20"/>
              </w:rPr>
              <w:t>Total expected number of guests</w:t>
            </w:r>
          </w:p>
          <w:p w14:paraId="5C9C9AC9" w14:textId="77777777" w:rsidR="005104A0" w:rsidRPr="005104A0" w:rsidRDefault="005104A0" w:rsidP="005104A0">
            <w:pPr>
              <w:jc w:val="center"/>
              <w:rPr>
                <w:b/>
                <w:sz w:val="20"/>
                <w:szCs w:val="20"/>
              </w:rPr>
            </w:pPr>
            <w:r>
              <w:rPr>
                <w:b/>
                <w:sz w:val="20"/>
                <w:szCs w:val="20"/>
              </w:rPr>
              <w:t>(</w:t>
            </w:r>
            <w:proofErr w:type="gramStart"/>
            <w:r>
              <w:rPr>
                <w:b/>
                <w:sz w:val="20"/>
                <w:szCs w:val="20"/>
              </w:rPr>
              <w:t>see</w:t>
            </w:r>
            <w:proofErr w:type="gramEnd"/>
            <w:r>
              <w:rPr>
                <w:b/>
                <w:sz w:val="20"/>
                <w:szCs w:val="20"/>
              </w:rPr>
              <w:t xml:space="preserve"> below)</w:t>
            </w:r>
          </w:p>
        </w:tc>
      </w:tr>
      <w:tr w:rsidR="005104A0" w14:paraId="73E3D2F0" w14:textId="77777777" w:rsidTr="005104A0">
        <w:tc>
          <w:tcPr>
            <w:tcW w:w="2358" w:type="dxa"/>
          </w:tcPr>
          <w:p w14:paraId="14C25149" w14:textId="77777777" w:rsidR="005104A0" w:rsidRPr="00343ECD" w:rsidRDefault="005104A0" w:rsidP="005104A0">
            <w:pPr>
              <w:rPr>
                <w:b/>
                <w:sz w:val="20"/>
                <w:szCs w:val="20"/>
              </w:rPr>
            </w:pPr>
            <w:r>
              <w:rPr>
                <w:b/>
                <w:sz w:val="20"/>
                <w:szCs w:val="20"/>
              </w:rPr>
              <w:t xml:space="preserve">number of guests or </w:t>
            </w:r>
            <w:r>
              <w:rPr>
                <w:b/>
                <w:i/>
                <w:iCs/>
                <w:sz w:val="20"/>
                <w:szCs w:val="20"/>
              </w:rPr>
              <w:t>x</w:t>
            </w:r>
          </w:p>
        </w:tc>
        <w:tc>
          <w:tcPr>
            <w:tcW w:w="1800" w:type="dxa"/>
          </w:tcPr>
          <w:p w14:paraId="7DB52C91" w14:textId="77777777" w:rsidR="005104A0" w:rsidRDefault="005104A0" w:rsidP="005104A0">
            <w:pPr>
              <w:rPr>
                <w:bCs/>
              </w:rPr>
            </w:pPr>
          </w:p>
        </w:tc>
        <w:tc>
          <w:tcPr>
            <w:tcW w:w="2340" w:type="dxa"/>
          </w:tcPr>
          <w:p w14:paraId="2A7BA8B8" w14:textId="77777777" w:rsidR="005104A0" w:rsidRDefault="005104A0" w:rsidP="005104A0">
            <w:pPr>
              <w:rPr>
                <w:bCs/>
              </w:rPr>
            </w:pPr>
          </w:p>
        </w:tc>
        <w:tc>
          <w:tcPr>
            <w:tcW w:w="3420" w:type="dxa"/>
            <w:vMerge/>
          </w:tcPr>
          <w:p w14:paraId="65046000" w14:textId="77777777" w:rsidR="005104A0" w:rsidRDefault="005104A0" w:rsidP="005104A0">
            <w:pPr>
              <w:rPr>
                <w:bCs/>
              </w:rPr>
            </w:pPr>
          </w:p>
        </w:tc>
      </w:tr>
      <w:tr w:rsidR="005104A0" w14:paraId="0BE8C2E9" w14:textId="77777777" w:rsidTr="005104A0">
        <w:tc>
          <w:tcPr>
            <w:tcW w:w="2358" w:type="dxa"/>
          </w:tcPr>
          <w:p w14:paraId="06203375" w14:textId="77777777" w:rsidR="005104A0" w:rsidRPr="00343ECD" w:rsidRDefault="005104A0" w:rsidP="005104A0">
            <w:pPr>
              <w:rPr>
                <w:b/>
                <w:sz w:val="20"/>
                <w:szCs w:val="20"/>
              </w:rPr>
            </w:pPr>
            <w:r>
              <w:rPr>
                <w:b/>
                <w:sz w:val="20"/>
                <w:szCs w:val="20"/>
              </w:rPr>
              <w:t xml:space="preserve">probability, or </w:t>
            </w:r>
            <w:r>
              <w:rPr>
                <w:b/>
                <w:i/>
                <w:iCs/>
                <w:sz w:val="20"/>
                <w:szCs w:val="20"/>
              </w:rPr>
              <w:t>P</w:t>
            </w:r>
            <w:r>
              <w:rPr>
                <w:b/>
                <w:sz w:val="20"/>
                <w:szCs w:val="20"/>
              </w:rPr>
              <w:t>(</w:t>
            </w:r>
            <w:r>
              <w:rPr>
                <w:b/>
                <w:i/>
                <w:iCs/>
                <w:sz w:val="20"/>
                <w:szCs w:val="20"/>
              </w:rPr>
              <w:t>x</w:t>
            </w:r>
            <w:r>
              <w:rPr>
                <w:b/>
                <w:sz w:val="20"/>
                <w:szCs w:val="20"/>
              </w:rPr>
              <w:t>)</w:t>
            </w:r>
          </w:p>
        </w:tc>
        <w:tc>
          <w:tcPr>
            <w:tcW w:w="1800" w:type="dxa"/>
          </w:tcPr>
          <w:p w14:paraId="1C62C322" w14:textId="77777777" w:rsidR="005104A0" w:rsidRDefault="005104A0" w:rsidP="005104A0">
            <w:pPr>
              <w:rPr>
                <w:bCs/>
              </w:rPr>
            </w:pPr>
          </w:p>
        </w:tc>
        <w:tc>
          <w:tcPr>
            <w:tcW w:w="2340" w:type="dxa"/>
          </w:tcPr>
          <w:p w14:paraId="13E4A89A" w14:textId="77777777" w:rsidR="005104A0" w:rsidRDefault="005104A0" w:rsidP="005104A0">
            <w:pPr>
              <w:rPr>
                <w:bCs/>
              </w:rPr>
            </w:pPr>
          </w:p>
        </w:tc>
        <w:tc>
          <w:tcPr>
            <w:tcW w:w="3420" w:type="dxa"/>
            <w:vMerge/>
          </w:tcPr>
          <w:p w14:paraId="4624C6BB" w14:textId="77777777" w:rsidR="005104A0" w:rsidRDefault="005104A0" w:rsidP="005104A0">
            <w:pPr>
              <w:rPr>
                <w:bCs/>
              </w:rPr>
            </w:pPr>
          </w:p>
        </w:tc>
      </w:tr>
      <w:tr w:rsidR="005104A0" w14:paraId="64267405" w14:textId="77777777" w:rsidTr="005104A0">
        <w:tc>
          <w:tcPr>
            <w:tcW w:w="2358" w:type="dxa"/>
          </w:tcPr>
          <w:p w14:paraId="7B8A295A" w14:textId="77777777" w:rsidR="005104A0" w:rsidRDefault="005104A0" w:rsidP="005104A0">
            <w:pPr>
              <w:rPr>
                <w:b/>
                <w:sz w:val="20"/>
                <w:szCs w:val="20"/>
              </w:rPr>
            </w:pPr>
            <w:r>
              <w:rPr>
                <w:b/>
                <w:sz w:val="20"/>
                <w:szCs w:val="20"/>
              </w:rPr>
              <w:t xml:space="preserve">expected number of guests, or </w:t>
            </w:r>
          </w:p>
          <w:p w14:paraId="7E61512F" w14:textId="77777777" w:rsidR="005104A0" w:rsidRPr="005104A0" w:rsidRDefault="005104A0" w:rsidP="005104A0">
            <w:pPr>
              <w:rPr>
                <w:b/>
                <w:i/>
                <w:iCs/>
                <w:sz w:val="20"/>
                <w:szCs w:val="20"/>
              </w:rPr>
            </w:pPr>
            <m:oMathPara>
              <m:oMathParaPr>
                <m:jc m:val="left"/>
              </m:oMathParaPr>
              <m:oMath>
                <m:r>
                  <m:rPr>
                    <m:sty m:val="bi"/>
                  </m:rPr>
                  <w:rPr>
                    <w:rFonts w:ascii="Cambria Math" w:hAnsi="Cambria Math"/>
                    <w:sz w:val="20"/>
                    <w:szCs w:val="20"/>
                  </w:rPr>
                  <m:t>E</m:t>
                </m:r>
                <m:d>
                  <m:dPr>
                    <m:ctrlPr>
                      <w:rPr>
                        <w:rFonts w:ascii="Cambria Math" w:hAnsi="Cambria Math"/>
                        <w:b/>
                        <w:i/>
                        <w:sz w:val="20"/>
                        <w:szCs w:val="20"/>
                      </w:rPr>
                    </m:ctrlPr>
                  </m:dPr>
                  <m:e>
                    <m:r>
                      <m:rPr>
                        <m:sty m:val="bi"/>
                      </m:rPr>
                      <w:rPr>
                        <w:rFonts w:ascii="Cambria Math" w:hAnsi="Cambria Math"/>
                        <w:sz w:val="20"/>
                        <w:szCs w:val="20"/>
                      </w:rPr>
                      <m:t>x</m:t>
                    </m:r>
                  </m:e>
                </m:d>
                <m:r>
                  <m:rPr>
                    <m:sty m:val="bi"/>
                  </m:rPr>
                  <w:rPr>
                    <w:rFonts w:ascii="Cambria Math" w:hAnsi="Cambria Math"/>
                    <w:sz w:val="20"/>
                    <w:szCs w:val="20"/>
                  </w:rPr>
                  <m:t>=x∙P(x)</m:t>
                </m:r>
              </m:oMath>
            </m:oMathPara>
          </w:p>
        </w:tc>
        <w:tc>
          <w:tcPr>
            <w:tcW w:w="1800" w:type="dxa"/>
          </w:tcPr>
          <w:p w14:paraId="76748310" w14:textId="77777777" w:rsidR="005104A0" w:rsidRDefault="005104A0" w:rsidP="005104A0">
            <w:pPr>
              <w:rPr>
                <w:bCs/>
              </w:rPr>
            </w:pPr>
          </w:p>
        </w:tc>
        <w:tc>
          <w:tcPr>
            <w:tcW w:w="2340" w:type="dxa"/>
          </w:tcPr>
          <w:p w14:paraId="6ED4FAEA" w14:textId="77777777" w:rsidR="005104A0" w:rsidRDefault="005104A0" w:rsidP="005104A0">
            <w:pPr>
              <w:rPr>
                <w:bCs/>
              </w:rPr>
            </w:pPr>
          </w:p>
        </w:tc>
        <w:tc>
          <w:tcPr>
            <w:tcW w:w="3420" w:type="dxa"/>
          </w:tcPr>
          <w:p w14:paraId="7BAAD7D1" w14:textId="77777777" w:rsidR="005104A0" w:rsidRDefault="005104A0" w:rsidP="005104A0">
            <w:pPr>
              <w:rPr>
                <w:bCs/>
              </w:rPr>
            </w:pPr>
          </w:p>
        </w:tc>
      </w:tr>
    </w:tbl>
    <w:p w14:paraId="75C25908" w14:textId="219B7519" w:rsidR="005104A0" w:rsidRDefault="005104A0">
      <w:pPr>
        <w:rPr>
          <w:bCs/>
        </w:rPr>
      </w:pPr>
    </w:p>
    <w:p w14:paraId="63E81726" w14:textId="77777777" w:rsidR="00404FFD" w:rsidRDefault="00404FFD">
      <w:pPr>
        <w:rPr>
          <w:bCs/>
        </w:rPr>
      </w:pPr>
    </w:p>
    <w:p w14:paraId="251AD538" w14:textId="77777777" w:rsidR="00404FFD" w:rsidRDefault="00404FFD">
      <w:pPr>
        <w:rPr>
          <w:b/>
        </w:rPr>
      </w:pPr>
    </w:p>
    <w:p w14:paraId="285D44F1" w14:textId="59CCE931" w:rsidR="00E11B51" w:rsidRDefault="00427140">
      <w:pPr>
        <w:rPr>
          <w:bCs/>
        </w:rPr>
      </w:pPr>
      <w:r>
        <w:rPr>
          <w:b/>
        </w:rPr>
        <w:t>EXAMPLE:</w:t>
      </w:r>
      <w:r w:rsidR="00E11B51">
        <w:rPr>
          <w:bCs/>
        </w:rPr>
        <w:t xml:space="preserve"> A certain game consists of rolling a single fair die and pays off as follows: </w:t>
      </w:r>
    </w:p>
    <w:p w14:paraId="35CFE7C9" w14:textId="4F55C46C" w:rsidR="00427140" w:rsidRPr="00E11B51" w:rsidRDefault="00E11B51" w:rsidP="00D7413C">
      <w:pPr>
        <w:ind w:right="-108"/>
        <w:rPr>
          <w:bCs/>
        </w:rPr>
      </w:pPr>
      <w:r>
        <w:rPr>
          <w:bCs/>
        </w:rPr>
        <w:t>$10 for a 6, $8 for a 5, $2 for a 4, and no payoff otherwise. Find the expected winnings of this game.</w:t>
      </w:r>
    </w:p>
    <w:p w14:paraId="7072AB53" w14:textId="6047B001" w:rsidR="00427140" w:rsidRDefault="00427140">
      <w:pPr>
        <w:rPr>
          <w:bCs/>
        </w:rPr>
      </w:pPr>
    </w:p>
    <w:p w14:paraId="4E4A4A3D" w14:textId="39467CEC" w:rsidR="00D7413C" w:rsidRDefault="00D7413C" w:rsidP="00D7413C">
      <w:pPr>
        <w:rPr>
          <w:bCs/>
        </w:rPr>
      </w:pPr>
      <w:r>
        <w:rPr>
          <w:bCs/>
        </w:rPr>
        <w:t>“expected winnings” means to find “expected value”</w:t>
      </w:r>
      <w:r>
        <w:rPr>
          <w:bCs/>
        </w:rPr>
        <w:tab/>
      </w:r>
      <w:r>
        <w:rPr>
          <w:bCs/>
        </w:rPr>
        <w:tab/>
      </w:r>
      <w:proofErr w:type="gramStart"/>
      <w:r>
        <w:rPr>
          <w:bCs/>
        </w:rPr>
        <w:t>formula:_</w:t>
      </w:r>
      <w:proofErr w:type="gramEnd"/>
      <w:r>
        <w:rPr>
          <w:bCs/>
        </w:rPr>
        <w:t>______________________</w:t>
      </w:r>
    </w:p>
    <w:p w14:paraId="130EEE9D" w14:textId="77777777" w:rsidR="00D7413C" w:rsidRDefault="00D7413C" w:rsidP="00D7413C">
      <w:pPr>
        <w:rPr>
          <w:bCs/>
        </w:rPr>
      </w:pPr>
      <w:r>
        <w:rPr>
          <w:bCs/>
        </w:rPr>
        <w:t>This information may be easier to manage in a table.</w:t>
      </w:r>
    </w:p>
    <w:p w14:paraId="169CAB71" w14:textId="77777777" w:rsidR="00D7413C" w:rsidRPr="00D7413C" w:rsidRDefault="00D7413C">
      <w:pPr>
        <w:rPr>
          <w:bCs/>
        </w:rPr>
      </w:pPr>
    </w:p>
    <w:tbl>
      <w:tblPr>
        <w:tblStyle w:val="TableGrid"/>
        <w:tblW w:w="0" w:type="auto"/>
        <w:tblLook w:val="04A0" w:firstRow="1" w:lastRow="0" w:firstColumn="1" w:lastColumn="0" w:noHBand="0" w:noVBand="1"/>
      </w:tblPr>
      <w:tblGrid>
        <w:gridCol w:w="2268"/>
        <w:gridCol w:w="1170"/>
        <w:gridCol w:w="1170"/>
        <w:gridCol w:w="1350"/>
        <w:gridCol w:w="1710"/>
        <w:gridCol w:w="3060"/>
      </w:tblGrid>
      <w:tr w:rsidR="00D7413C" w14:paraId="3F4ADFD3" w14:textId="77777777" w:rsidTr="00BA0E75">
        <w:tc>
          <w:tcPr>
            <w:tcW w:w="2268" w:type="dxa"/>
            <w:vAlign w:val="center"/>
          </w:tcPr>
          <w:p w14:paraId="50B33A91" w14:textId="77777777" w:rsidR="00D7413C" w:rsidRPr="00E11B51" w:rsidRDefault="00D7413C" w:rsidP="00BA0E75">
            <w:pPr>
              <w:rPr>
                <w:b/>
                <w:sz w:val="20"/>
                <w:szCs w:val="20"/>
              </w:rPr>
            </w:pPr>
            <w:r w:rsidRPr="00E11B51">
              <w:rPr>
                <w:b/>
                <w:sz w:val="20"/>
                <w:szCs w:val="20"/>
              </w:rPr>
              <w:t>roll on the die</w:t>
            </w:r>
          </w:p>
        </w:tc>
        <w:tc>
          <w:tcPr>
            <w:tcW w:w="1170" w:type="dxa"/>
            <w:vAlign w:val="center"/>
          </w:tcPr>
          <w:p w14:paraId="06DABC3F" w14:textId="77777777" w:rsidR="00D7413C" w:rsidRPr="00E11B51" w:rsidRDefault="00D7413C" w:rsidP="00BA0E75">
            <w:pPr>
              <w:jc w:val="center"/>
              <w:rPr>
                <w:b/>
                <w:sz w:val="20"/>
                <w:szCs w:val="20"/>
              </w:rPr>
            </w:pPr>
            <w:r>
              <w:rPr>
                <w:b/>
                <w:sz w:val="20"/>
                <w:szCs w:val="20"/>
              </w:rPr>
              <w:t>6</w:t>
            </w:r>
          </w:p>
        </w:tc>
        <w:tc>
          <w:tcPr>
            <w:tcW w:w="1170" w:type="dxa"/>
            <w:vAlign w:val="center"/>
          </w:tcPr>
          <w:p w14:paraId="10748220" w14:textId="77777777" w:rsidR="00D7413C" w:rsidRPr="00E11B51" w:rsidRDefault="00D7413C" w:rsidP="00BA0E75">
            <w:pPr>
              <w:jc w:val="center"/>
              <w:rPr>
                <w:b/>
                <w:sz w:val="20"/>
                <w:szCs w:val="20"/>
              </w:rPr>
            </w:pPr>
            <w:r>
              <w:rPr>
                <w:b/>
                <w:sz w:val="20"/>
                <w:szCs w:val="20"/>
              </w:rPr>
              <w:t>5</w:t>
            </w:r>
          </w:p>
        </w:tc>
        <w:tc>
          <w:tcPr>
            <w:tcW w:w="1350" w:type="dxa"/>
            <w:vAlign w:val="center"/>
          </w:tcPr>
          <w:p w14:paraId="60B0B2CE" w14:textId="77777777" w:rsidR="00D7413C" w:rsidRPr="00E11B51" w:rsidRDefault="00D7413C" w:rsidP="00BA0E75">
            <w:pPr>
              <w:jc w:val="center"/>
              <w:rPr>
                <w:b/>
                <w:sz w:val="20"/>
                <w:szCs w:val="20"/>
              </w:rPr>
            </w:pPr>
            <w:r>
              <w:rPr>
                <w:b/>
                <w:sz w:val="20"/>
                <w:szCs w:val="20"/>
              </w:rPr>
              <w:t>4</w:t>
            </w:r>
          </w:p>
        </w:tc>
        <w:tc>
          <w:tcPr>
            <w:tcW w:w="1710" w:type="dxa"/>
            <w:vAlign w:val="center"/>
          </w:tcPr>
          <w:p w14:paraId="75C876FA" w14:textId="77777777" w:rsidR="00D7413C" w:rsidRDefault="00D7413C" w:rsidP="00BA0E75">
            <w:pPr>
              <w:jc w:val="center"/>
              <w:rPr>
                <w:b/>
                <w:sz w:val="20"/>
                <w:szCs w:val="20"/>
              </w:rPr>
            </w:pPr>
            <w:r>
              <w:rPr>
                <w:b/>
                <w:sz w:val="20"/>
                <w:szCs w:val="20"/>
              </w:rPr>
              <w:t>“otherwise”</w:t>
            </w:r>
          </w:p>
          <w:p w14:paraId="26895579" w14:textId="77777777" w:rsidR="00D7413C" w:rsidRPr="00E11B51" w:rsidRDefault="00D7413C" w:rsidP="00BA0E75">
            <w:pPr>
              <w:jc w:val="center"/>
              <w:rPr>
                <w:b/>
                <w:sz w:val="20"/>
                <w:szCs w:val="20"/>
              </w:rPr>
            </w:pPr>
            <w:r>
              <w:rPr>
                <w:b/>
                <w:sz w:val="20"/>
                <w:szCs w:val="20"/>
              </w:rPr>
              <w:t>(</w:t>
            </w:r>
            <w:proofErr w:type="gramStart"/>
            <w:r>
              <w:rPr>
                <w:b/>
                <w:sz w:val="20"/>
                <w:szCs w:val="20"/>
              </w:rPr>
              <w:t>roll</w:t>
            </w:r>
            <w:proofErr w:type="gramEnd"/>
            <w:r>
              <w:rPr>
                <w:b/>
                <w:sz w:val="20"/>
                <w:szCs w:val="20"/>
              </w:rPr>
              <w:t xml:space="preserve"> 3 or 2 or 1)</w:t>
            </w:r>
          </w:p>
        </w:tc>
        <w:tc>
          <w:tcPr>
            <w:tcW w:w="3060" w:type="dxa"/>
            <w:vMerge w:val="restart"/>
            <w:vAlign w:val="center"/>
          </w:tcPr>
          <w:p w14:paraId="7DA0D826" w14:textId="5A6A8174" w:rsidR="00D7413C" w:rsidRDefault="00D7413C" w:rsidP="00BA0E75">
            <w:pPr>
              <w:jc w:val="center"/>
              <w:rPr>
                <w:b/>
                <w:sz w:val="20"/>
                <w:szCs w:val="20"/>
              </w:rPr>
            </w:pPr>
            <w:r>
              <w:rPr>
                <w:b/>
                <w:sz w:val="20"/>
                <w:szCs w:val="20"/>
              </w:rPr>
              <w:t>Total Expected winnings</w:t>
            </w:r>
            <w:r w:rsidR="00B00AD5">
              <w:rPr>
                <w:b/>
                <w:sz w:val="20"/>
                <w:szCs w:val="20"/>
              </w:rPr>
              <w:t xml:space="preserve"> ($)</w:t>
            </w:r>
          </w:p>
          <w:p w14:paraId="1E9117CD" w14:textId="77777777" w:rsidR="00D7413C" w:rsidRDefault="00D7413C" w:rsidP="00BA0E75">
            <w:pPr>
              <w:jc w:val="center"/>
              <w:rPr>
                <w:b/>
                <w:sz w:val="20"/>
                <w:szCs w:val="20"/>
              </w:rPr>
            </w:pPr>
            <w:r>
              <w:rPr>
                <w:b/>
                <w:sz w:val="20"/>
                <w:szCs w:val="20"/>
              </w:rPr>
              <w:t>(</w:t>
            </w:r>
            <w:proofErr w:type="gramStart"/>
            <w:r>
              <w:rPr>
                <w:b/>
                <w:sz w:val="20"/>
                <w:szCs w:val="20"/>
              </w:rPr>
              <w:t>see</w:t>
            </w:r>
            <w:proofErr w:type="gramEnd"/>
            <w:r>
              <w:rPr>
                <w:b/>
                <w:sz w:val="20"/>
                <w:szCs w:val="20"/>
              </w:rPr>
              <w:t xml:space="preserve"> below)</w:t>
            </w:r>
          </w:p>
        </w:tc>
      </w:tr>
      <w:tr w:rsidR="00D7413C" w14:paraId="5B4BBECF" w14:textId="77777777" w:rsidTr="00BA0E75">
        <w:tc>
          <w:tcPr>
            <w:tcW w:w="2268" w:type="dxa"/>
            <w:vAlign w:val="center"/>
          </w:tcPr>
          <w:p w14:paraId="36797F04" w14:textId="77777777" w:rsidR="00D7413C" w:rsidRPr="00E11B51" w:rsidRDefault="00D7413C" w:rsidP="00BA0E75">
            <w:pPr>
              <w:rPr>
                <w:b/>
                <w:sz w:val="20"/>
                <w:szCs w:val="20"/>
              </w:rPr>
            </w:pPr>
            <w:r>
              <w:rPr>
                <w:b/>
                <w:sz w:val="20"/>
                <w:szCs w:val="20"/>
              </w:rPr>
              <w:t xml:space="preserve">winnings ($) on that roll of the die, or </w:t>
            </w:r>
            <w:r>
              <w:rPr>
                <w:b/>
                <w:i/>
                <w:iCs/>
                <w:sz w:val="20"/>
                <w:szCs w:val="20"/>
              </w:rPr>
              <w:t>x</w:t>
            </w:r>
          </w:p>
        </w:tc>
        <w:tc>
          <w:tcPr>
            <w:tcW w:w="1170" w:type="dxa"/>
            <w:vAlign w:val="center"/>
          </w:tcPr>
          <w:p w14:paraId="6E0A7C5D" w14:textId="77777777" w:rsidR="00D7413C" w:rsidRPr="00E11B51" w:rsidRDefault="00D7413C" w:rsidP="00BA0E75">
            <w:pPr>
              <w:jc w:val="center"/>
              <w:rPr>
                <w:b/>
                <w:sz w:val="20"/>
                <w:szCs w:val="20"/>
              </w:rPr>
            </w:pPr>
            <w:r>
              <w:rPr>
                <w:b/>
                <w:sz w:val="20"/>
                <w:szCs w:val="20"/>
              </w:rPr>
              <w:t>10</w:t>
            </w:r>
          </w:p>
        </w:tc>
        <w:tc>
          <w:tcPr>
            <w:tcW w:w="1170" w:type="dxa"/>
            <w:vAlign w:val="center"/>
          </w:tcPr>
          <w:p w14:paraId="2351F9AB" w14:textId="77777777" w:rsidR="00D7413C" w:rsidRPr="00E11B51" w:rsidRDefault="00D7413C" w:rsidP="00BA0E75">
            <w:pPr>
              <w:jc w:val="center"/>
              <w:rPr>
                <w:b/>
                <w:sz w:val="20"/>
                <w:szCs w:val="20"/>
              </w:rPr>
            </w:pPr>
            <w:r>
              <w:rPr>
                <w:b/>
                <w:sz w:val="20"/>
                <w:szCs w:val="20"/>
              </w:rPr>
              <w:t>8</w:t>
            </w:r>
          </w:p>
        </w:tc>
        <w:tc>
          <w:tcPr>
            <w:tcW w:w="1350" w:type="dxa"/>
            <w:vAlign w:val="center"/>
          </w:tcPr>
          <w:p w14:paraId="1AE3CE98" w14:textId="77777777" w:rsidR="00D7413C" w:rsidRPr="00E11B51" w:rsidRDefault="00D7413C" w:rsidP="00BA0E75">
            <w:pPr>
              <w:jc w:val="center"/>
              <w:rPr>
                <w:b/>
                <w:sz w:val="20"/>
                <w:szCs w:val="20"/>
              </w:rPr>
            </w:pPr>
            <w:r>
              <w:rPr>
                <w:b/>
                <w:sz w:val="20"/>
                <w:szCs w:val="20"/>
              </w:rPr>
              <w:t>2</w:t>
            </w:r>
          </w:p>
        </w:tc>
        <w:tc>
          <w:tcPr>
            <w:tcW w:w="1710" w:type="dxa"/>
            <w:vAlign w:val="center"/>
          </w:tcPr>
          <w:p w14:paraId="30795CE9" w14:textId="77777777" w:rsidR="00D7413C" w:rsidRPr="00E11B51" w:rsidRDefault="00D7413C" w:rsidP="00BA0E75">
            <w:pPr>
              <w:jc w:val="center"/>
              <w:rPr>
                <w:b/>
                <w:sz w:val="20"/>
                <w:szCs w:val="20"/>
              </w:rPr>
            </w:pPr>
            <w:r>
              <w:rPr>
                <w:b/>
                <w:sz w:val="20"/>
                <w:szCs w:val="20"/>
              </w:rPr>
              <w:t>0</w:t>
            </w:r>
          </w:p>
        </w:tc>
        <w:tc>
          <w:tcPr>
            <w:tcW w:w="3060" w:type="dxa"/>
            <w:vMerge/>
          </w:tcPr>
          <w:p w14:paraId="3AEE1942" w14:textId="77777777" w:rsidR="00D7413C" w:rsidRDefault="00D7413C" w:rsidP="00BA0E75">
            <w:pPr>
              <w:jc w:val="center"/>
              <w:rPr>
                <w:b/>
                <w:sz w:val="20"/>
                <w:szCs w:val="20"/>
              </w:rPr>
            </w:pPr>
          </w:p>
        </w:tc>
      </w:tr>
      <w:tr w:rsidR="00D7413C" w14:paraId="555D9D15" w14:textId="77777777" w:rsidTr="00BA0E75">
        <w:trPr>
          <w:trHeight w:val="485"/>
        </w:trPr>
        <w:tc>
          <w:tcPr>
            <w:tcW w:w="2268" w:type="dxa"/>
            <w:vAlign w:val="center"/>
          </w:tcPr>
          <w:p w14:paraId="03E3F022" w14:textId="77777777" w:rsidR="00D7413C" w:rsidRPr="00E11B51" w:rsidRDefault="00D7413C" w:rsidP="00BA0E75">
            <w:pPr>
              <w:rPr>
                <w:b/>
                <w:sz w:val="20"/>
                <w:szCs w:val="20"/>
              </w:rPr>
            </w:pPr>
            <w:r>
              <w:rPr>
                <w:b/>
                <w:sz w:val="20"/>
                <w:szCs w:val="20"/>
              </w:rPr>
              <w:t xml:space="preserve">probability or </w:t>
            </w:r>
            <w:r>
              <w:rPr>
                <w:b/>
                <w:i/>
                <w:iCs/>
                <w:sz w:val="20"/>
                <w:szCs w:val="20"/>
              </w:rPr>
              <w:t>P</w:t>
            </w:r>
            <w:r>
              <w:rPr>
                <w:b/>
                <w:sz w:val="20"/>
                <w:szCs w:val="20"/>
              </w:rPr>
              <w:t>(</w:t>
            </w:r>
            <w:r>
              <w:rPr>
                <w:b/>
                <w:i/>
                <w:iCs/>
                <w:sz w:val="20"/>
                <w:szCs w:val="20"/>
              </w:rPr>
              <w:t>x</w:t>
            </w:r>
            <w:r>
              <w:rPr>
                <w:b/>
                <w:sz w:val="20"/>
                <w:szCs w:val="20"/>
              </w:rPr>
              <w:t>)</w:t>
            </w:r>
          </w:p>
        </w:tc>
        <w:tc>
          <w:tcPr>
            <w:tcW w:w="1170" w:type="dxa"/>
            <w:shd w:val="clear" w:color="auto" w:fill="auto"/>
            <w:vAlign w:val="center"/>
          </w:tcPr>
          <w:p w14:paraId="5A7FEF2A" w14:textId="77777777" w:rsidR="00D7413C" w:rsidRPr="00343ECD" w:rsidRDefault="000B6BFC" w:rsidP="00BA0E75">
            <w:pPr>
              <w:jc w:val="center"/>
              <w:rPr>
                <w:b/>
                <w:sz w:val="28"/>
                <w:szCs w:val="28"/>
              </w:rPr>
            </w:pPr>
            <m:oMathPara>
              <m:oMathParaPr>
                <m:jc m:val="center"/>
              </m:oMathParaPr>
              <m:oMath>
                <m:f>
                  <m:fPr>
                    <m:ctrlPr>
                      <w:rPr>
                        <w:rFonts w:ascii="Cambria Math" w:hAnsi="Cambria Math"/>
                        <w:b/>
                        <w:i/>
                        <w:sz w:val="28"/>
                        <w:szCs w:val="28"/>
                      </w:rPr>
                    </m:ctrlPr>
                  </m:fPr>
                  <m:num>
                    <m:r>
                      <m:rPr>
                        <m:sty m:val="bi"/>
                      </m:rPr>
                      <w:rPr>
                        <w:rFonts w:ascii="Cambria Math" w:hAnsi="Cambria Math"/>
                        <w:color w:val="FFFFFF" w:themeColor="background1"/>
                        <w:sz w:val="28"/>
                        <w:szCs w:val="28"/>
                      </w:rPr>
                      <m:t>___</m:t>
                    </m:r>
                  </m:num>
                  <m:den>
                    <m:r>
                      <m:rPr>
                        <m:sty m:val="bi"/>
                      </m:rPr>
                      <w:rPr>
                        <w:rFonts w:ascii="Cambria Math" w:hAnsi="Cambria Math"/>
                        <w:color w:val="FFFFFF" w:themeColor="background1"/>
                        <w:sz w:val="28"/>
                        <w:szCs w:val="28"/>
                      </w:rPr>
                      <m:t>___</m:t>
                    </m:r>
                  </m:den>
                </m:f>
              </m:oMath>
            </m:oMathPara>
          </w:p>
        </w:tc>
        <w:tc>
          <w:tcPr>
            <w:tcW w:w="1170" w:type="dxa"/>
            <w:vAlign w:val="center"/>
          </w:tcPr>
          <w:p w14:paraId="7906FB8A" w14:textId="77777777" w:rsidR="00D7413C" w:rsidRPr="00E11B51" w:rsidRDefault="000B6BFC" w:rsidP="00BA0E75">
            <w:pPr>
              <w:jc w:val="center"/>
              <w:rPr>
                <w:b/>
                <w:sz w:val="20"/>
                <w:szCs w:val="20"/>
              </w:rPr>
            </w:pPr>
            <m:oMathPara>
              <m:oMath>
                <m:f>
                  <m:fPr>
                    <m:ctrlPr>
                      <w:rPr>
                        <w:rFonts w:ascii="Cambria Math" w:hAnsi="Cambria Math"/>
                        <w:b/>
                        <w:i/>
                        <w:sz w:val="28"/>
                        <w:szCs w:val="28"/>
                      </w:rPr>
                    </m:ctrlPr>
                  </m:fPr>
                  <m:num>
                    <m:r>
                      <m:rPr>
                        <m:sty m:val="bi"/>
                      </m:rPr>
                      <w:rPr>
                        <w:rFonts w:ascii="Cambria Math" w:hAnsi="Cambria Math"/>
                        <w:color w:val="FFFFFF" w:themeColor="background1"/>
                        <w:sz w:val="28"/>
                        <w:szCs w:val="28"/>
                      </w:rPr>
                      <m:t>___</m:t>
                    </m:r>
                  </m:num>
                  <m:den>
                    <m:r>
                      <m:rPr>
                        <m:sty m:val="bi"/>
                      </m:rPr>
                      <w:rPr>
                        <w:rFonts w:ascii="Cambria Math" w:hAnsi="Cambria Math"/>
                        <w:color w:val="FFFFFF" w:themeColor="background1"/>
                        <w:sz w:val="28"/>
                        <w:szCs w:val="28"/>
                      </w:rPr>
                      <m:t>___</m:t>
                    </m:r>
                  </m:den>
                </m:f>
              </m:oMath>
            </m:oMathPara>
          </w:p>
        </w:tc>
        <w:tc>
          <w:tcPr>
            <w:tcW w:w="1350" w:type="dxa"/>
            <w:vAlign w:val="center"/>
          </w:tcPr>
          <w:p w14:paraId="1BECE2CF" w14:textId="77777777" w:rsidR="00D7413C" w:rsidRPr="00E11B51" w:rsidRDefault="000B6BFC" w:rsidP="00BA0E75">
            <w:pPr>
              <w:jc w:val="center"/>
              <w:rPr>
                <w:b/>
                <w:sz w:val="20"/>
                <w:szCs w:val="20"/>
              </w:rPr>
            </w:pPr>
            <m:oMathPara>
              <m:oMath>
                <m:f>
                  <m:fPr>
                    <m:ctrlPr>
                      <w:rPr>
                        <w:rFonts w:ascii="Cambria Math" w:hAnsi="Cambria Math"/>
                        <w:b/>
                        <w:i/>
                        <w:sz w:val="28"/>
                        <w:szCs w:val="28"/>
                      </w:rPr>
                    </m:ctrlPr>
                  </m:fPr>
                  <m:num>
                    <m:r>
                      <m:rPr>
                        <m:sty m:val="bi"/>
                      </m:rPr>
                      <w:rPr>
                        <w:rFonts w:ascii="Cambria Math" w:hAnsi="Cambria Math"/>
                        <w:color w:val="FFFFFF" w:themeColor="background1"/>
                        <w:sz w:val="28"/>
                        <w:szCs w:val="28"/>
                      </w:rPr>
                      <m:t>___</m:t>
                    </m:r>
                  </m:num>
                  <m:den>
                    <m:r>
                      <m:rPr>
                        <m:sty m:val="bi"/>
                      </m:rPr>
                      <w:rPr>
                        <w:rFonts w:ascii="Cambria Math" w:hAnsi="Cambria Math"/>
                        <w:color w:val="FFFFFF" w:themeColor="background1"/>
                        <w:sz w:val="28"/>
                        <w:szCs w:val="28"/>
                      </w:rPr>
                      <m:t>___</m:t>
                    </m:r>
                  </m:den>
                </m:f>
              </m:oMath>
            </m:oMathPara>
          </w:p>
        </w:tc>
        <w:tc>
          <w:tcPr>
            <w:tcW w:w="1710" w:type="dxa"/>
            <w:vAlign w:val="center"/>
          </w:tcPr>
          <w:p w14:paraId="69C5D479" w14:textId="77777777" w:rsidR="00D7413C" w:rsidRPr="00E11B51" w:rsidRDefault="000B6BFC" w:rsidP="00BA0E75">
            <w:pPr>
              <w:jc w:val="center"/>
              <w:rPr>
                <w:b/>
                <w:sz w:val="20"/>
                <w:szCs w:val="20"/>
              </w:rPr>
            </w:pPr>
            <m:oMathPara>
              <m:oMath>
                <m:f>
                  <m:fPr>
                    <m:ctrlPr>
                      <w:rPr>
                        <w:rFonts w:ascii="Cambria Math" w:hAnsi="Cambria Math"/>
                        <w:b/>
                        <w:i/>
                        <w:sz w:val="28"/>
                        <w:szCs w:val="28"/>
                      </w:rPr>
                    </m:ctrlPr>
                  </m:fPr>
                  <m:num>
                    <m:r>
                      <m:rPr>
                        <m:sty m:val="bi"/>
                      </m:rPr>
                      <w:rPr>
                        <w:rFonts w:ascii="Cambria Math" w:hAnsi="Cambria Math"/>
                        <w:color w:val="FFFFFF" w:themeColor="background1"/>
                        <w:sz w:val="28"/>
                        <w:szCs w:val="28"/>
                      </w:rPr>
                      <m:t>___</m:t>
                    </m:r>
                  </m:num>
                  <m:den>
                    <m:r>
                      <m:rPr>
                        <m:sty m:val="bi"/>
                      </m:rPr>
                      <w:rPr>
                        <w:rFonts w:ascii="Cambria Math" w:hAnsi="Cambria Math"/>
                        <w:color w:val="FFFFFF" w:themeColor="background1"/>
                        <w:sz w:val="28"/>
                        <w:szCs w:val="28"/>
                      </w:rPr>
                      <m:t>___</m:t>
                    </m:r>
                  </m:den>
                </m:f>
              </m:oMath>
            </m:oMathPara>
          </w:p>
        </w:tc>
        <w:tc>
          <w:tcPr>
            <w:tcW w:w="3060" w:type="dxa"/>
            <w:vMerge/>
          </w:tcPr>
          <w:p w14:paraId="6575056A" w14:textId="77777777" w:rsidR="00D7413C" w:rsidRPr="00343ECD" w:rsidRDefault="00D7413C" w:rsidP="00BA0E75">
            <w:pPr>
              <w:jc w:val="center"/>
              <w:rPr>
                <w:rFonts w:eastAsia="Calibri"/>
                <w:b/>
                <w:sz w:val="28"/>
                <w:szCs w:val="28"/>
              </w:rPr>
            </w:pPr>
          </w:p>
        </w:tc>
      </w:tr>
      <w:tr w:rsidR="00D7413C" w14:paraId="77959324" w14:textId="77777777" w:rsidTr="00BA0E75">
        <w:tc>
          <w:tcPr>
            <w:tcW w:w="2268" w:type="dxa"/>
            <w:vAlign w:val="center"/>
          </w:tcPr>
          <w:p w14:paraId="036005D9" w14:textId="77777777" w:rsidR="00D7413C" w:rsidRDefault="00D7413C" w:rsidP="00BA0E75">
            <w:pPr>
              <w:rPr>
                <w:b/>
                <w:sz w:val="20"/>
                <w:szCs w:val="20"/>
              </w:rPr>
            </w:pPr>
            <w:r>
              <w:rPr>
                <w:b/>
                <w:sz w:val="20"/>
                <w:szCs w:val="20"/>
              </w:rPr>
              <w:t>Expected winning, or</w:t>
            </w:r>
          </w:p>
          <w:p w14:paraId="15CD19CB" w14:textId="77777777" w:rsidR="00D7413C" w:rsidRPr="00343ECD" w:rsidRDefault="00D7413C" w:rsidP="00BA0E75">
            <w:pPr>
              <w:rPr>
                <w:b/>
                <w:sz w:val="20"/>
                <w:szCs w:val="20"/>
              </w:rPr>
            </w:pPr>
            <m:oMathPara>
              <m:oMathParaPr>
                <m:jc m:val="left"/>
              </m:oMathParaPr>
              <m:oMath>
                <m:r>
                  <m:rPr>
                    <m:sty m:val="bi"/>
                  </m:rPr>
                  <w:rPr>
                    <w:rFonts w:ascii="Cambria Math" w:hAnsi="Cambria Math"/>
                    <w:sz w:val="20"/>
                    <w:szCs w:val="20"/>
                  </w:rPr>
                  <m:t>E</m:t>
                </m:r>
                <m:d>
                  <m:dPr>
                    <m:ctrlPr>
                      <w:rPr>
                        <w:rFonts w:ascii="Cambria Math" w:hAnsi="Cambria Math"/>
                        <w:b/>
                        <w:i/>
                        <w:sz w:val="20"/>
                        <w:szCs w:val="20"/>
                      </w:rPr>
                    </m:ctrlPr>
                  </m:dPr>
                  <m:e>
                    <m:r>
                      <m:rPr>
                        <m:sty m:val="bi"/>
                      </m:rPr>
                      <w:rPr>
                        <w:rFonts w:ascii="Cambria Math" w:hAnsi="Cambria Math"/>
                        <w:sz w:val="20"/>
                        <w:szCs w:val="20"/>
                      </w:rPr>
                      <m:t>x</m:t>
                    </m:r>
                  </m:e>
                </m:d>
                <m:r>
                  <m:rPr>
                    <m:sty m:val="bi"/>
                  </m:rPr>
                  <w:rPr>
                    <w:rFonts w:ascii="Cambria Math" w:hAnsi="Cambria Math"/>
                    <w:sz w:val="20"/>
                    <w:szCs w:val="20"/>
                  </w:rPr>
                  <m:t>=x∙P(x)</m:t>
                </m:r>
              </m:oMath>
            </m:oMathPara>
          </w:p>
        </w:tc>
        <w:tc>
          <w:tcPr>
            <w:tcW w:w="1170" w:type="dxa"/>
            <w:vAlign w:val="center"/>
          </w:tcPr>
          <w:p w14:paraId="786350EB" w14:textId="77777777" w:rsidR="00D7413C" w:rsidRPr="00E11B51" w:rsidRDefault="00D7413C" w:rsidP="00BA0E75">
            <w:pPr>
              <w:jc w:val="center"/>
              <w:rPr>
                <w:b/>
                <w:sz w:val="20"/>
                <w:szCs w:val="20"/>
              </w:rPr>
            </w:pPr>
          </w:p>
        </w:tc>
        <w:tc>
          <w:tcPr>
            <w:tcW w:w="1170" w:type="dxa"/>
            <w:vAlign w:val="center"/>
          </w:tcPr>
          <w:p w14:paraId="15242EDA" w14:textId="77777777" w:rsidR="00D7413C" w:rsidRPr="00E11B51" w:rsidRDefault="00D7413C" w:rsidP="00BA0E75">
            <w:pPr>
              <w:jc w:val="center"/>
              <w:rPr>
                <w:b/>
                <w:sz w:val="20"/>
                <w:szCs w:val="20"/>
              </w:rPr>
            </w:pPr>
          </w:p>
        </w:tc>
        <w:tc>
          <w:tcPr>
            <w:tcW w:w="1350" w:type="dxa"/>
            <w:vAlign w:val="center"/>
          </w:tcPr>
          <w:p w14:paraId="28260ED4" w14:textId="77777777" w:rsidR="00D7413C" w:rsidRPr="00E11B51" w:rsidRDefault="00D7413C" w:rsidP="00BA0E75">
            <w:pPr>
              <w:jc w:val="center"/>
              <w:rPr>
                <w:b/>
                <w:sz w:val="20"/>
                <w:szCs w:val="20"/>
              </w:rPr>
            </w:pPr>
          </w:p>
        </w:tc>
        <w:tc>
          <w:tcPr>
            <w:tcW w:w="1710" w:type="dxa"/>
            <w:vAlign w:val="center"/>
          </w:tcPr>
          <w:p w14:paraId="5713A63E" w14:textId="77777777" w:rsidR="00D7413C" w:rsidRPr="00E11B51" w:rsidRDefault="00D7413C" w:rsidP="00BA0E75">
            <w:pPr>
              <w:jc w:val="center"/>
              <w:rPr>
                <w:b/>
                <w:sz w:val="20"/>
                <w:szCs w:val="20"/>
              </w:rPr>
            </w:pPr>
          </w:p>
        </w:tc>
        <w:tc>
          <w:tcPr>
            <w:tcW w:w="3060" w:type="dxa"/>
          </w:tcPr>
          <w:p w14:paraId="27DD8073" w14:textId="77777777" w:rsidR="00D7413C" w:rsidRPr="00E11B51" w:rsidRDefault="00D7413C" w:rsidP="00BA0E75">
            <w:pPr>
              <w:jc w:val="center"/>
              <w:rPr>
                <w:b/>
                <w:sz w:val="20"/>
                <w:szCs w:val="20"/>
              </w:rPr>
            </w:pPr>
          </w:p>
        </w:tc>
      </w:tr>
    </w:tbl>
    <w:p w14:paraId="7D37A598" w14:textId="77777777" w:rsidR="00B06602" w:rsidRPr="00D7413C" w:rsidRDefault="00B06602">
      <w:pPr>
        <w:rPr>
          <w:bCs/>
        </w:rPr>
      </w:pPr>
    </w:p>
    <w:p w14:paraId="40B28E38" w14:textId="1D06C580" w:rsidR="00427140" w:rsidRPr="00D7413C" w:rsidRDefault="00427140">
      <w:pPr>
        <w:rPr>
          <w:bCs/>
        </w:rPr>
      </w:pPr>
    </w:p>
    <w:p w14:paraId="27D37A19" w14:textId="20BBB0FF" w:rsidR="00427140" w:rsidRDefault="00D5649A">
      <w:pPr>
        <w:rPr>
          <w:bCs/>
        </w:rPr>
      </w:pPr>
      <w:r>
        <w:rPr>
          <w:b/>
        </w:rPr>
        <w:t>EXAMPLE:</w:t>
      </w:r>
      <w:r>
        <w:rPr>
          <w:bCs/>
        </w:rPr>
        <w:t xml:space="preserve"> Find the expected value of the random variable. Round to the nearest thousandth.</w:t>
      </w:r>
    </w:p>
    <w:p w14:paraId="5B81DE29" w14:textId="2034AC3B" w:rsidR="00D5649A" w:rsidRDefault="00D5649A">
      <w:pPr>
        <w:rPr>
          <w:bCs/>
        </w:rPr>
      </w:pPr>
    </w:p>
    <w:p w14:paraId="1FC0050A" w14:textId="5A20DB05" w:rsidR="00D5649A" w:rsidRDefault="00D5649A">
      <w:pPr>
        <w:rPr>
          <w:bCs/>
        </w:rPr>
      </w:pPr>
      <w:r>
        <w:rPr>
          <w:bCs/>
        </w:rPr>
        <w:t xml:space="preserve">The random variable </w:t>
      </w:r>
      <w:r>
        <w:rPr>
          <w:bCs/>
          <w:i/>
          <w:iCs/>
        </w:rPr>
        <w:t>X</w:t>
      </w:r>
      <w:r>
        <w:rPr>
          <w:bCs/>
        </w:rPr>
        <w:t xml:space="preserve"> is the number of siblings of a student selected at random from a particular secondary school. Its probability distribution is given in the table.</w:t>
      </w:r>
    </w:p>
    <w:p w14:paraId="397F3445" w14:textId="600512A8" w:rsidR="00D5649A" w:rsidRDefault="00D5649A">
      <w:pPr>
        <w:rPr>
          <w:bCs/>
        </w:rPr>
      </w:pPr>
    </w:p>
    <w:tbl>
      <w:tblPr>
        <w:tblStyle w:val="TableGrid"/>
        <w:tblW w:w="0" w:type="auto"/>
        <w:tblInd w:w="3708" w:type="dxa"/>
        <w:tblLook w:val="04A0" w:firstRow="1" w:lastRow="0" w:firstColumn="1" w:lastColumn="0" w:noHBand="0" w:noVBand="1"/>
      </w:tblPr>
      <w:tblGrid>
        <w:gridCol w:w="1620"/>
        <w:gridCol w:w="900"/>
        <w:gridCol w:w="810"/>
        <w:gridCol w:w="810"/>
        <w:gridCol w:w="900"/>
        <w:gridCol w:w="900"/>
        <w:gridCol w:w="1080"/>
      </w:tblGrid>
      <w:tr w:rsidR="00E226A7" w14:paraId="546D51CA" w14:textId="4C0DB8EF" w:rsidTr="00E226A7">
        <w:tc>
          <w:tcPr>
            <w:tcW w:w="1620" w:type="dxa"/>
          </w:tcPr>
          <w:p w14:paraId="2D1AEA33" w14:textId="43B1CE37" w:rsidR="00D5649A" w:rsidRPr="00E226A7" w:rsidRDefault="00E226A7" w:rsidP="00D5649A">
            <w:pPr>
              <w:jc w:val="right"/>
              <w:rPr>
                <w:b/>
              </w:rPr>
            </w:pPr>
            <m:oMathPara>
              <m:oMathParaPr>
                <m:jc m:val="center"/>
              </m:oMathParaPr>
              <m:oMath>
                <m:r>
                  <m:rPr>
                    <m:sty m:val="bi"/>
                  </m:rPr>
                  <w:rPr>
                    <w:rFonts w:ascii="Cambria Math" w:hAnsi="Cambria Math"/>
                  </w:rPr>
                  <m:t>x</m:t>
                </m:r>
              </m:oMath>
            </m:oMathPara>
          </w:p>
        </w:tc>
        <w:tc>
          <w:tcPr>
            <w:tcW w:w="900" w:type="dxa"/>
          </w:tcPr>
          <w:p w14:paraId="7C9778DF" w14:textId="1D0E197D" w:rsidR="00D5649A" w:rsidRPr="00D5649A" w:rsidRDefault="00D5649A" w:rsidP="00D5649A">
            <w:pPr>
              <w:jc w:val="center"/>
              <w:rPr>
                <w:bCs/>
              </w:rPr>
            </w:pPr>
            <w:r w:rsidRPr="00D5649A">
              <w:rPr>
                <w:bCs/>
              </w:rPr>
              <w:t>0</w:t>
            </w:r>
          </w:p>
        </w:tc>
        <w:tc>
          <w:tcPr>
            <w:tcW w:w="810" w:type="dxa"/>
          </w:tcPr>
          <w:p w14:paraId="5A04F4C0" w14:textId="40F48BC1" w:rsidR="00D5649A" w:rsidRPr="00D5649A" w:rsidRDefault="00D5649A" w:rsidP="00D5649A">
            <w:pPr>
              <w:jc w:val="center"/>
              <w:rPr>
                <w:bCs/>
              </w:rPr>
            </w:pPr>
            <w:r w:rsidRPr="00D5649A">
              <w:rPr>
                <w:bCs/>
              </w:rPr>
              <w:t>1</w:t>
            </w:r>
          </w:p>
        </w:tc>
        <w:tc>
          <w:tcPr>
            <w:tcW w:w="810" w:type="dxa"/>
          </w:tcPr>
          <w:p w14:paraId="0B2E5FC4" w14:textId="00A23F90" w:rsidR="00D5649A" w:rsidRPr="00D5649A" w:rsidRDefault="00D5649A" w:rsidP="00D5649A">
            <w:pPr>
              <w:jc w:val="center"/>
              <w:rPr>
                <w:bCs/>
              </w:rPr>
            </w:pPr>
            <w:r w:rsidRPr="00D5649A">
              <w:rPr>
                <w:bCs/>
              </w:rPr>
              <w:t>2</w:t>
            </w:r>
          </w:p>
        </w:tc>
        <w:tc>
          <w:tcPr>
            <w:tcW w:w="900" w:type="dxa"/>
          </w:tcPr>
          <w:p w14:paraId="0D1C98E7" w14:textId="6B6D1F9F" w:rsidR="00D5649A" w:rsidRPr="00D5649A" w:rsidRDefault="00D5649A" w:rsidP="00D5649A">
            <w:pPr>
              <w:jc w:val="center"/>
              <w:rPr>
                <w:bCs/>
              </w:rPr>
            </w:pPr>
            <w:r w:rsidRPr="00D5649A">
              <w:rPr>
                <w:bCs/>
              </w:rPr>
              <w:t>3</w:t>
            </w:r>
          </w:p>
        </w:tc>
        <w:tc>
          <w:tcPr>
            <w:tcW w:w="900" w:type="dxa"/>
          </w:tcPr>
          <w:p w14:paraId="1D22A053" w14:textId="54630C53" w:rsidR="00D5649A" w:rsidRPr="00D5649A" w:rsidRDefault="00D5649A" w:rsidP="00D5649A">
            <w:pPr>
              <w:jc w:val="center"/>
              <w:rPr>
                <w:bCs/>
              </w:rPr>
            </w:pPr>
            <w:r w:rsidRPr="00D5649A">
              <w:rPr>
                <w:bCs/>
              </w:rPr>
              <w:t>4</w:t>
            </w:r>
          </w:p>
        </w:tc>
        <w:tc>
          <w:tcPr>
            <w:tcW w:w="1080" w:type="dxa"/>
          </w:tcPr>
          <w:p w14:paraId="457C8356" w14:textId="3F7D6ABF" w:rsidR="00D5649A" w:rsidRPr="00D5649A" w:rsidRDefault="00D5649A" w:rsidP="00D5649A">
            <w:pPr>
              <w:jc w:val="center"/>
              <w:rPr>
                <w:bCs/>
              </w:rPr>
            </w:pPr>
            <w:r w:rsidRPr="00D5649A">
              <w:rPr>
                <w:bCs/>
              </w:rPr>
              <w:t>5</w:t>
            </w:r>
          </w:p>
        </w:tc>
      </w:tr>
      <w:tr w:rsidR="00E226A7" w14:paraId="7B740219" w14:textId="54C76444" w:rsidTr="00E226A7">
        <w:tc>
          <w:tcPr>
            <w:tcW w:w="1620" w:type="dxa"/>
          </w:tcPr>
          <w:p w14:paraId="00E790B9" w14:textId="1DD3EC68" w:rsidR="00D5649A" w:rsidRPr="00E226A7" w:rsidRDefault="00E226A7" w:rsidP="00D5649A">
            <w:pPr>
              <w:jc w:val="right"/>
              <w:rPr>
                <w:b/>
              </w:rPr>
            </w:pPr>
            <m:oMathPara>
              <m:oMathParaPr>
                <m:jc m:val="center"/>
              </m:oMathParaPr>
              <m:oMath>
                <m:r>
                  <m:rPr>
                    <m:sty m:val="bi"/>
                  </m:rPr>
                  <w:rPr>
                    <w:rFonts w:ascii="Cambria Math" w:hAnsi="Cambria Math"/>
                  </w:rPr>
                  <m:t>P</m:t>
                </m:r>
                <m:r>
                  <m:rPr>
                    <m:sty m:val="bi"/>
                  </m:rPr>
                  <w:rPr>
                    <w:rFonts w:ascii="Cambria Math" w:hAnsi="Cambria Math"/>
                  </w:rPr>
                  <m:t>(</m:t>
                </m:r>
                <m:r>
                  <m:rPr>
                    <m:sty m:val="bi"/>
                  </m:rPr>
                  <w:rPr>
                    <w:rFonts w:ascii="Cambria Math" w:hAnsi="Cambria Math"/>
                  </w:rPr>
                  <m:t>X</m:t>
                </m:r>
                <m:r>
                  <m:rPr>
                    <m:sty m:val="bi"/>
                  </m:rPr>
                  <w:rPr>
                    <w:rFonts w:ascii="Cambria Math" w:hAnsi="Cambria Math"/>
                  </w:rPr>
                  <m:t xml:space="preserve"> = </m:t>
                </m:r>
                <m:r>
                  <m:rPr>
                    <m:sty m:val="bi"/>
                  </m:rPr>
                  <w:rPr>
                    <w:rFonts w:ascii="Cambria Math" w:hAnsi="Cambria Math"/>
                  </w:rPr>
                  <m:t>x</m:t>
                </m:r>
                <m:r>
                  <m:rPr>
                    <m:sty m:val="bi"/>
                  </m:rPr>
                  <w:rPr>
                    <w:rFonts w:ascii="Cambria Math" w:hAnsi="Cambria Math"/>
                  </w:rPr>
                  <m:t>)</m:t>
                </m:r>
              </m:oMath>
            </m:oMathPara>
          </w:p>
        </w:tc>
        <w:tc>
          <w:tcPr>
            <w:tcW w:w="900" w:type="dxa"/>
          </w:tcPr>
          <w:p w14:paraId="4EA7B09E" w14:textId="4CA7686A"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13</m:t>
                    </m:r>
                  </m:num>
                  <m:den>
                    <m:r>
                      <w:rPr>
                        <w:rFonts w:ascii="Cambria Math" w:hAnsi="Cambria Math"/>
                      </w:rPr>
                      <m:t>48</m:t>
                    </m:r>
                  </m:den>
                </m:f>
              </m:oMath>
            </m:oMathPara>
          </w:p>
        </w:tc>
        <w:tc>
          <w:tcPr>
            <w:tcW w:w="810" w:type="dxa"/>
          </w:tcPr>
          <w:p w14:paraId="122F8C12" w14:textId="777D35B9"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3</m:t>
                    </m:r>
                  </m:den>
                </m:f>
              </m:oMath>
            </m:oMathPara>
          </w:p>
        </w:tc>
        <w:tc>
          <w:tcPr>
            <w:tcW w:w="810" w:type="dxa"/>
          </w:tcPr>
          <w:p w14:paraId="451D5858" w14:textId="61C4760F"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5</m:t>
                    </m:r>
                  </m:num>
                  <m:den>
                    <m:r>
                      <w:rPr>
                        <w:rFonts w:ascii="Cambria Math" w:hAnsi="Cambria Math"/>
                      </w:rPr>
                      <m:t>24</m:t>
                    </m:r>
                  </m:den>
                </m:f>
              </m:oMath>
            </m:oMathPara>
          </w:p>
        </w:tc>
        <w:tc>
          <w:tcPr>
            <w:tcW w:w="900" w:type="dxa"/>
          </w:tcPr>
          <w:p w14:paraId="11D2FE97" w14:textId="4237627F"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5</m:t>
                    </m:r>
                  </m:num>
                  <m:den>
                    <m:r>
                      <w:rPr>
                        <w:rFonts w:ascii="Cambria Math" w:hAnsi="Cambria Math"/>
                      </w:rPr>
                      <m:t>48</m:t>
                    </m:r>
                  </m:den>
                </m:f>
              </m:oMath>
            </m:oMathPara>
          </w:p>
        </w:tc>
        <w:tc>
          <w:tcPr>
            <w:tcW w:w="900" w:type="dxa"/>
          </w:tcPr>
          <w:p w14:paraId="667D996E" w14:textId="2EABC47B"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24</m:t>
                    </m:r>
                  </m:den>
                </m:f>
              </m:oMath>
            </m:oMathPara>
          </w:p>
        </w:tc>
        <w:tc>
          <w:tcPr>
            <w:tcW w:w="1080" w:type="dxa"/>
          </w:tcPr>
          <w:p w14:paraId="005E5F5F" w14:textId="509016EB" w:rsidR="00D5649A" w:rsidRPr="00D5649A" w:rsidRDefault="00D5649A" w:rsidP="00D5649A">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24</m:t>
                    </m:r>
                  </m:den>
                </m:f>
              </m:oMath>
            </m:oMathPara>
          </w:p>
        </w:tc>
      </w:tr>
    </w:tbl>
    <w:p w14:paraId="3DA99DD5" w14:textId="77777777" w:rsidR="00D5649A" w:rsidRPr="00D5649A" w:rsidRDefault="00D5649A">
      <w:pPr>
        <w:rPr>
          <w:bCs/>
        </w:rPr>
      </w:pPr>
    </w:p>
    <w:p w14:paraId="7927AEDA" w14:textId="2FD6F207" w:rsidR="00427140" w:rsidRDefault="00D5649A">
      <w:pPr>
        <w:rPr>
          <w:bCs/>
        </w:rPr>
      </w:pPr>
      <w:r>
        <w:rPr>
          <w:bCs/>
        </w:rPr>
        <w:t xml:space="preserve">Remember for </w:t>
      </w:r>
      <w:r>
        <w:rPr>
          <w:b/>
        </w:rPr>
        <w:t>expected value</w:t>
      </w:r>
      <w:r>
        <w:rPr>
          <w:bCs/>
        </w:rPr>
        <w:t xml:space="preserve">, just multiply the value </w:t>
      </w:r>
      <w:r>
        <w:rPr>
          <w:bCs/>
          <w:i/>
          <w:iCs/>
        </w:rPr>
        <w:t>x</w:t>
      </w:r>
      <w:r>
        <w:rPr>
          <w:bCs/>
        </w:rPr>
        <w:t xml:space="preserve"> times its probability </w:t>
      </w:r>
      <w:proofErr w:type="gramStart"/>
      <w:r>
        <w:rPr>
          <w:bCs/>
          <w:i/>
          <w:iCs/>
        </w:rPr>
        <w:t>P</w:t>
      </w:r>
      <w:r>
        <w:rPr>
          <w:bCs/>
        </w:rPr>
        <w:t>(</w:t>
      </w:r>
      <w:proofErr w:type="gramEnd"/>
      <w:r>
        <w:rPr>
          <w:bCs/>
          <w:i/>
          <w:iCs/>
        </w:rPr>
        <w:t>X</w:t>
      </w:r>
      <w:r>
        <w:rPr>
          <w:bCs/>
        </w:rPr>
        <w:t xml:space="preserve"> = </w:t>
      </w:r>
      <w:r>
        <w:rPr>
          <w:bCs/>
          <w:i/>
          <w:iCs/>
        </w:rPr>
        <w:t>x</w:t>
      </w:r>
      <w:r>
        <w:rPr>
          <w:bCs/>
        </w:rPr>
        <w:t>).</w:t>
      </w:r>
    </w:p>
    <w:p w14:paraId="640FD46D" w14:textId="658303E3" w:rsidR="00D5649A" w:rsidRDefault="00D5649A">
      <w:pPr>
        <w:rPr>
          <w:bCs/>
        </w:rPr>
      </w:pPr>
      <w:r>
        <w:rPr>
          <w:bCs/>
        </w:rPr>
        <w:t>Let’s add more info to the given table:</w:t>
      </w:r>
    </w:p>
    <w:tbl>
      <w:tblPr>
        <w:tblStyle w:val="TableGrid"/>
        <w:tblW w:w="0" w:type="auto"/>
        <w:tblInd w:w="108" w:type="dxa"/>
        <w:tblLook w:val="04A0" w:firstRow="1" w:lastRow="0" w:firstColumn="1" w:lastColumn="0" w:noHBand="0" w:noVBand="1"/>
      </w:tblPr>
      <w:tblGrid>
        <w:gridCol w:w="2160"/>
        <w:gridCol w:w="1080"/>
        <w:gridCol w:w="1170"/>
        <w:gridCol w:w="1080"/>
        <w:gridCol w:w="990"/>
        <w:gridCol w:w="1080"/>
        <w:gridCol w:w="990"/>
        <w:gridCol w:w="2070"/>
      </w:tblGrid>
      <w:tr w:rsidR="00E226A7" w14:paraId="655BA37B" w14:textId="296A54CA" w:rsidTr="00B00AD5">
        <w:tc>
          <w:tcPr>
            <w:tcW w:w="2160" w:type="dxa"/>
            <w:vAlign w:val="center"/>
          </w:tcPr>
          <w:p w14:paraId="177A69FE" w14:textId="51B3859B" w:rsidR="00E226A7" w:rsidRPr="00E226A7" w:rsidRDefault="00B00AD5" w:rsidP="00053099">
            <w:pPr>
              <w:jc w:val="right"/>
              <w:rPr>
                <w:b/>
              </w:rPr>
            </w:pPr>
            <w:r w:rsidRPr="00B00AD5">
              <w:rPr>
                <w:rFonts w:eastAsiaTheme="minorEastAsia"/>
                <w:b/>
                <w:iCs/>
                <w:sz w:val="18"/>
                <w:szCs w:val="18"/>
              </w:rPr>
              <w:t xml:space="preserve"> Number of siblings,</w:t>
            </w:r>
            <w:r>
              <w:rPr>
                <w:rFonts w:eastAsiaTheme="minorEastAsia"/>
                <w:b/>
                <w:iCs/>
              </w:rPr>
              <w:t xml:space="preserve"> </w:t>
            </w:r>
            <m:oMath>
              <m:r>
                <m:rPr>
                  <m:sty m:val="bi"/>
                </m:rPr>
                <w:rPr>
                  <w:rFonts w:ascii="Cambria Math" w:hAnsi="Cambria Math"/>
                </w:rPr>
                <m:t>x</m:t>
              </m:r>
            </m:oMath>
          </w:p>
        </w:tc>
        <w:tc>
          <w:tcPr>
            <w:tcW w:w="1080" w:type="dxa"/>
          </w:tcPr>
          <w:p w14:paraId="4E40E90C" w14:textId="77777777" w:rsidR="00E226A7" w:rsidRPr="00D5649A" w:rsidRDefault="00E226A7" w:rsidP="00053099">
            <w:pPr>
              <w:jc w:val="center"/>
              <w:rPr>
                <w:bCs/>
              </w:rPr>
            </w:pPr>
            <w:r w:rsidRPr="00D5649A">
              <w:rPr>
                <w:bCs/>
              </w:rPr>
              <w:t>0</w:t>
            </w:r>
          </w:p>
        </w:tc>
        <w:tc>
          <w:tcPr>
            <w:tcW w:w="1170" w:type="dxa"/>
          </w:tcPr>
          <w:p w14:paraId="2B395EE8" w14:textId="77777777" w:rsidR="00E226A7" w:rsidRPr="00D5649A" w:rsidRDefault="00E226A7" w:rsidP="00053099">
            <w:pPr>
              <w:jc w:val="center"/>
              <w:rPr>
                <w:bCs/>
              </w:rPr>
            </w:pPr>
            <w:r w:rsidRPr="00D5649A">
              <w:rPr>
                <w:bCs/>
              </w:rPr>
              <w:t>1</w:t>
            </w:r>
          </w:p>
        </w:tc>
        <w:tc>
          <w:tcPr>
            <w:tcW w:w="1080" w:type="dxa"/>
          </w:tcPr>
          <w:p w14:paraId="52FAB330" w14:textId="77777777" w:rsidR="00E226A7" w:rsidRPr="00D5649A" w:rsidRDefault="00E226A7" w:rsidP="00053099">
            <w:pPr>
              <w:jc w:val="center"/>
              <w:rPr>
                <w:bCs/>
              </w:rPr>
            </w:pPr>
            <w:r w:rsidRPr="00D5649A">
              <w:rPr>
                <w:bCs/>
              </w:rPr>
              <w:t>2</w:t>
            </w:r>
          </w:p>
        </w:tc>
        <w:tc>
          <w:tcPr>
            <w:tcW w:w="990" w:type="dxa"/>
          </w:tcPr>
          <w:p w14:paraId="76B90828" w14:textId="77777777" w:rsidR="00E226A7" w:rsidRPr="00D5649A" w:rsidRDefault="00E226A7" w:rsidP="00053099">
            <w:pPr>
              <w:jc w:val="center"/>
              <w:rPr>
                <w:bCs/>
              </w:rPr>
            </w:pPr>
            <w:r w:rsidRPr="00D5649A">
              <w:rPr>
                <w:bCs/>
              </w:rPr>
              <w:t>3</w:t>
            </w:r>
          </w:p>
        </w:tc>
        <w:tc>
          <w:tcPr>
            <w:tcW w:w="1080" w:type="dxa"/>
          </w:tcPr>
          <w:p w14:paraId="337AF0ED" w14:textId="77777777" w:rsidR="00E226A7" w:rsidRPr="00D5649A" w:rsidRDefault="00E226A7" w:rsidP="00053099">
            <w:pPr>
              <w:jc w:val="center"/>
              <w:rPr>
                <w:bCs/>
              </w:rPr>
            </w:pPr>
            <w:r w:rsidRPr="00D5649A">
              <w:rPr>
                <w:bCs/>
              </w:rPr>
              <w:t>4</w:t>
            </w:r>
          </w:p>
        </w:tc>
        <w:tc>
          <w:tcPr>
            <w:tcW w:w="990" w:type="dxa"/>
          </w:tcPr>
          <w:p w14:paraId="0E797A75" w14:textId="77777777" w:rsidR="00E226A7" w:rsidRPr="00D5649A" w:rsidRDefault="00E226A7" w:rsidP="00053099">
            <w:pPr>
              <w:jc w:val="center"/>
              <w:rPr>
                <w:bCs/>
              </w:rPr>
            </w:pPr>
            <w:r w:rsidRPr="00D5649A">
              <w:rPr>
                <w:bCs/>
              </w:rPr>
              <w:t>5</w:t>
            </w:r>
          </w:p>
        </w:tc>
        <w:tc>
          <w:tcPr>
            <w:tcW w:w="2070" w:type="dxa"/>
            <w:vMerge w:val="restart"/>
            <w:vAlign w:val="center"/>
          </w:tcPr>
          <w:p w14:paraId="6F4386BF" w14:textId="17F8161D" w:rsidR="00E226A7" w:rsidRPr="00E226A7" w:rsidRDefault="00E226A7" w:rsidP="00053099">
            <w:pPr>
              <w:jc w:val="center"/>
              <w:rPr>
                <w:b/>
                <w:sz w:val="20"/>
                <w:szCs w:val="20"/>
              </w:rPr>
            </w:pPr>
            <w:r>
              <w:rPr>
                <w:b/>
                <w:sz w:val="20"/>
                <w:szCs w:val="20"/>
              </w:rPr>
              <w:t>Total overall expected value (see below)</w:t>
            </w:r>
          </w:p>
        </w:tc>
      </w:tr>
      <w:tr w:rsidR="00E226A7" w14:paraId="04744EA1" w14:textId="0C954487" w:rsidTr="00B00AD5">
        <w:tc>
          <w:tcPr>
            <w:tcW w:w="2160" w:type="dxa"/>
            <w:vAlign w:val="center"/>
          </w:tcPr>
          <w:p w14:paraId="079BA2BE" w14:textId="674E3F00" w:rsidR="00E226A7" w:rsidRPr="00E226A7" w:rsidRDefault="00B00AD5" w:rsidP="00B00AD5">
            <w:pPr>
              <w:rPr>
                <w:b/>
              </w:rPr>
            </w:pPr>
            <w:r w:rsidRPr="00B00AD5">
              <w:rPr>
                <w:rFonts w:eastAsiaTheme="minorEastAsia"/>
                <w:b/>
                <w:iCs/>
                <w:sz w:val="18"/>
                <w:szCs w:val="18"/>
              </w:rPr>
              <w:t xml:space="preserve">Probability, </w:t>
            </w:r>
            <m:oMath>
              <m:r>
                <m:rPr>
                  <m:sty m:val="bi"/>
                </m:rPr>
                <w:rPr>
                  <w:rFonts w:ascii="Cambria Math" w:hAnsi="Cambria Math"/>
                  <w:sz w:val="18"/>
                  <w:szCs w:val="18"/>
                </w:rPr>
                <m:t>P</m:t>
              </m:r>
              <m:r>
                <m:rPr>
                  <m:sty m:val="bi"/>
                </m:rPr>
                <w:rPr>
                  <w:rFonts w:ascii="Cambria Math" w:hAnsi="Cambria Math"/>
                  <w:sz w:val="18"/>
                  <w:szCs w:val="18"/>
                </w:rPr>
                <m:t>(</m:t>
              </m:r>
              <m:r>
                <m:rPr>
                  <m:sty m:val="bi"/>
                </m:rPr>
                <w:rPr>
                  <w:rFonts w:ascii="Cambria Math" w:hAnsi="Cambria Math"/>
                  <w:sz w:val="18"/>
                  <w:szCs w:val="18"/>
                </w:rPr>
                <m:t>X</m:t>
              </m:r>
              <m:r>
                <m:rPr>
                  <m:sty m:val="bi"/>
                </m:rPr>
                <w:rPr>
                  <w:rFonts w:ascii="Cambria Math" w:hAnsi="Cambria Math"/>
                  <w:sz w:val="18"/>
                  <w:szCs w:val="18"/>
                </w:rPr>
                <m:t xml:space="preserve"> = </m:t>
              </m:r>
              <m:r>
                <m:rPr>
                  <m:sty m:val="bi"/>
                </m:rPr>
                <w:rPr>
                  <w:rFonts w:ascii="Cambria Math" w:hAnsi="Cambria Math"/>
                  <w:sz w:val="18"/>
                  <w:szCs w:val="18"/>
                </w:rPr>
                <m:t>x</m:t>
              </m:r>
              <m:r>
                <m:rPr>
                  <m:sty m:val="bi"/>
                </m:rPr>
                <w:rPr>
                  <w:rFonts w:ascii="Cambria Math" w:hAnsi="Cambria Math"/>
                  <w:sz w:val="18"/>
                  <w:szCs w:val="18"/>
                </w:rPr>
                <m:t>)</m:t>
              </m:r>
            </m:oMath>
          </w:p>
        </w:tc>
        <w:tc>
          <w:tcPr>
            <w:tcW w:w="1080" w:type="dxa"/>
          </w:tcPr>
          <w:p w14:paraId="78BF0C91" w14:textId="045EA124"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13</m:t>
                    </m:r>
                  </m:num>
                  <m:den>
                    <m:r>
                      <w:rPr>
                        <w:rFonts w:ascii="Cambria Math" w:hAnsi="Cambria Math"/>
                      </w:rPr>
                      <m:t>48</m:t>
                    </m:r>
                  </m:den>
                </m:f>
              </m:oMath>
            </m:oMathPara>
          </w:p>
        </w:tc>
        <w:tc>
          <w:tcPr>
            <w:tcW w:w="1170" w:type="dxa"/>
          </w:tcPr>
          <w:p w14:paraId="545203B2" w14:textId="7FB4754E"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3</m:t>
                    </m:r>
                  </m:den>
                </m:f>
              </m:oMath>
            </m:oMathPara>
          </w:p>
        </w:tc>
        <w:tc>
          <w:tcPr>
            <w:tcW w:w="1080" w:type="dxa"/>
          </w:tcPr>
          <w:p w14:paraId="6964A897" w14:textId="6F285282"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5</m:t>
                    </m:r>
                  </m:num>
                  <m:den>
                    <m:r>
                      <w:rPr>
                        <w:rFonts w:ascii="Cambria Math" w:hAnsi="Cambria Math"/>
                      </w:rPr>
                      <m:t>24</m:t>
                    </m:r>
                  </m:den>
                </m:f>
              </m:oMath>
            </m:oMathPara>
          </w:p>
        </w:tc>
        <w:tc>
          <w:tcPr>
            <w:tcW w:w="990" w:type="dxa"/>
          </w:tcPr>
          <w:p w14:paraId="55A49C65" w14:textId="637C5222"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5</m:t>
                    </m:r>
                  </m:num>
                  <m:den>
                    <m:r>
                      <w:rPr>
                        <w:rFonts w:ascii="Cambria Math" w:hAnsi="Cambria Math"/>
                      </w:rPr>
                      <m:t>48</m:t>
                    </m:r>
                  </m:den>
                </m:f>
              </m:oMath>
            </m:oMathPara>
          </w:p>
        </w:tc>
        <w:tc>
          <w:tcPr>
            <w:tcW w:w="1080" w:type="dxa"/>
          </w:tcPr>
          <w:p w14:paraId="2710ABFB" w14:textId="6B9A87F1"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24</m:t>
                    </m:r>
                  </m:den>
                </m:f>
              </m:oMath>
            </m:oMathPara>
          </w:p>
        </w:tc>
        <w:tc>
          <w:tcPr>
            <w:tcW w:w="990" w:type="dxa"/>
          </w:tcPr>
          <w:p w14:paraId="45A27521" w14:textId="0B7DCFF0" w:rsidR="00E226A7" w:rsidRPr="00D5649A" w:rsidRDefault="00E226A7" w:rsidP="00053099">
            <w:pPr>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24</m:t>
                    </m:r>
                  </m:den>
                </m:f>
              </m:oMath>
            </m:oMathPara>
          </w:p>
        </w:tc>
        <w:tc>
          <w:tcPr>
            <w:tcW w:w="2070" w:type="dxa"/>
            <w:vMerge/>
          </w:tcPr>
          <w:p w14:paraId="55729B53" w14:textId="77777777" w:rsidR="00E226A7" w:rsidRPr="00AD5E2F" w:rsidRDefault="00E226A7" w:rsidP="00053099">
            <w:pPr>
              <w:jc w:val="center"/>
              <w:rPr>
                <w:rFonts w:eastAsia="Calibri"/>
                <w:bCs/>
              </w:rPr>
            </w:pPr>
          </w:p>
        </w:tc>
      </w:tr>
      <w:tr w:rsidR="00B00AD5" w14:paraId="68182964" w14:textId="77777777" w:rsidTr="00B00AD5">
        <w:tc>
          <w:tcPr>
            <w:tcW w:w="2160" w:type="dxa"/>
            <w:vAlign w:val="center"/>
          </w:tcPr>
          <w:p w14:paraId="5C48E19C" w14:textId="77743500" w:rsidR="00D5649A" w:rsidRPr="00B00AD5" w:rsidRDefault="00B00AD5" w:rsidP="00E226A7">
            <w:pPr>
              <w:rPr>
                <w:b/>
                <w:sz w:val="20"/>
                <w:szCs w:val="20"/>
              </w:rPr>
            </w:pPr>
            <w:r>
              <w:rPr>
                <w:b/>
                <w:sz w:val="20"/>
                <w:szCs w:val="20"/>
              </w:rPr>
              <w:t xml:space="preserve">Expected number of siblings, </w:t>
            </w:r>
            <m:oMath>
              <m:r>
                <m:rPr>
                  <m:sty m:val="bi"/>
                </m:rPr>
                <w:rPr>
                  <w:rFonts w:ascii="Cambria Math" w:hAnsi="Cambria Math"/>
                  <w:sz w:val="20"/>
                  <w:szCs w:val="20"/>
                </w:rPr>
                <m:t>E</m:t>
              </m:r>
              <m:r>
                <m:rPr>
                  <m:sty m:val="bi"/>
                </m:rPr>
                <w:rPr>
                  <w:rFonts w:ascii="Cambria Math" w:hAnsi="Cambria Math"/>
                  <w:sz w:val="20"/>
                  <w:szCs w:val="20"/>
                </w:rPr>
                <m:t>(</m:t>
              </m:r>
              <m:r>
                <m:rPr>
                  <m:sty m:val="bi"/>
                </m:rPr>
                <w:rPr>
                  <w:rFonts w:ascii="Cambria Math" w:hAnsi="Cambria Math"/>
                  <w:sz w:val="20"/>
                  <w:szCs w:val="20"/>
                </w:rPr>
                <m:t>x</m:t>
              </m:r>
              <m:r>
                <m:rPr>
                  <m:sty m:val="bi"/>
                </m:rPr>
                <w:rPr>
                  <w:rFonts w:ascii="Cambria Math" w:hAnsi="Cambria Math"/>
                  <w:sz w:val="20"/>
                  <w:szCs w:val="20"/>
                </w:rPr>
                <m:t>)</m:t>
              </m:r>
            </m:oMath>
          </w:p>
          <w:p w14:paraId="5DECE991" w14:textId="0251C966" w:rsidR="00D5649A" w:rsidRPr="00E226A7" w:rsidRDefault="00E226A7" w:rsidP="00053099">
            <w:pPr>
              <w:jc w:val="right"/>
              <w:rPr>
                <w:b/>
              </w:rPr>
            </w:pPr>
            <m:oMathPara>
              <m:oMath>
                <m:r>
                  <m:rPr>
                    <m:sty m:val="bi"/>
                  </m:rPr>
                  <w:rPr>
                    <w:rFonts w:ascii="Cambria Math" w:hAnsi="Cambria Math"/>
                  </w:rPr>
                  <m:t>x∙P(X=x)</m:t>
                </m:r>
              </m:oMath>
            </m:oMathPara>
          </w:p>
        </w:tc>
        <w:tc>
          <w:tcPr>
            <w:tcW w:w="1080" w:type="dxa"/>
          </w:tcPr>
          <w:p w14:paraId="64C951DD" w14:textId="77777777" w:rsidR="00D5649A" w:rsidRPr="00A55393" w:rsidRDefault="00D5649A" w:rsidP="00053099">
            <w:pPr>
              <w:jc w:val="center"/>
              <w:rPr>
                <w:rFonts w:eastAsia="Calibri"/>
                <w:bCs/>
              </w:rPr>
            </w:pPr>
          </w:p>
        </w:tc>
        <w:tc>
          <w:tcPr>
            <w:tcW w:w="1170" w:type="dxa"/>
          </w:tcPr>
          <w:p w14:paraId="1A568499" w14:textId="77777777" w:rsidR="00D5649A" w:rsidRPr="00B02BC5" w:rsidRDefault="00D5649A" w:rsidP="00053099">
            <w:pPr>
              <w:jc w:val="center"/>
              <w:rPr>
                <w:rFonts w:eastAsia="Calibri"/>
                <w:bCs/>
              </w:rPr>
            </w:pPr>
          </w:p>
        </w:tc>
        <w:tc>
          <w:tcPr>
            <w:tcW w:w="1080" w:type="dxa"/>
          </w:tcPr>
          <w:p w14:paraId="042997FC" w14:textId="77777777" w:rsidR="00D5649A" w:rsidRPr="00205BC4" w:rsidRDefault="00D5649A" w:rsidP="00053099">
            <w:pPr>
              <w:jc w:val="center"/>
              <w:rPr>
                <w:rFonts w:eastAsia="Calibri"/>
                <w:bCs/>
              </w:rPr>
            </w:pPr>
          </w:p>
        </w:tc>
        <w:tc>
          <w:tcPr>
            <w:tcW w:w="990" w:type="dxa"/>
          </w:tcPr>
          <w:p w14:paraId="4AB84D14" w14:textId="77777777" w:rsidR="00D5649A" w:rsidRPr="00325FA3" w:rsidRDefault="00D5649A" w:rsidP="00053099">
            <w:pPr>
              <w:jc w:val="center"/>
              <w:rPr>
                <w:rFonts w:eastAsia="Calibri"/>
                <w:bCs/>
              </w:rPr>
            </w:pPr>
          </w:p>
        </w:tc>
        <w:tc>
          <w:tcPr>
            <w:tcW w:w="1080" w:type="dxa"/>
          </w:tcPr>
          <w:p w14:paraId="1B71CA64" w14:textId="77777777" w:rsidR="00D5649A" w:rsidRPr="00BC1FE6" w:rsidRDefault="00D5649A" w:rsidP="00053099">
            <w:pPr>
              <w:jc w:val="center"/>
              <w:rPr>
                <w:rFonts w:eastAsia="Calibri"/>
                <w:bCs/>
              </w:rPr>
            </w:pPr>
          </w:p>
        </w:tc>
        <w:tc>
          <w:tcPr>
            <w:tcW w:w="990" w:type="dxa"/>
          </w:tcPr>
          <w:p w14:paraId="776E14CC" w14:textId="77777777" w:rsidR="00D5649A" w:rsidRPr="00AD5E2F" w:rsidRDefault="00D5649A" w:rsidP="00053099">
            <w:pPr>
              <w:jc w:val="center"/>
              <w:rPr>
                <w:rFonts w:eastAsia="Calibri"/>
                <w:bCs/>
              </w:rPr>
            </w:pPr>
          </w:p>
        </w:tc>
        <w:tc>
          <w:tcPr>
            <w:tcW w:w="2070" w:type="dxa"/>
          </w:tcPr>
          <w:p w14:paraId="289E85BB" w14:textId="77777777" w:rsidR="00D5649A" w:rsidRDefault="00D5649A" w:rsidP="00053099">
            <w:pPr>
              <w:jc w:val="center"/>
              <w:rPr>
                <w:rFonts w:eastAsia="Calibri"/>
                <w:bCs/>
              </w:rPr>
            </w:pPr>
          </w:p>
          <w:p w14:paraId="5520D855" w14:textId="42CC09BE" w:rsidR="00E226A7" w:rsidRPr="00AD5E2F" w:rsidRDefault="00E226A7" w:rsidP="00053099">
            <w:pPr>
              <w:jc w:val="center"/>
              <w:rPr>
                <w:rFonts w:eastAsia="Calibri"/>
                <w:bCs/>
              </w:rPr>
            </w:pPr>
          </w:p>
        </w:tc>
      </w:tr>
    </w:tbl>
    <w:p w14:paraId="6CE139FC" w14:textId="647D2A41" w:rsidR="00D5649A" w:rsidRDefault="00D5649A">
      <w:pPr>
        <w:rPr>
          <w:bCs/>
        </w:rPr>
      </w:pPr>
    </w:p>
    <w:p w14:paraId="71804BB7" w14:textId="77777777" w:rsidR="00404FFD" w:rsidRDefault="00404FFD">
      <w:pPr>
        <w:rPr>
          <w:b/>
        </w:rPr>
      </w:pPr>
    </w:p>
    <w:p w14:paraId="30CAD8DB" w14:textId="23456AEF" w:rsidR="00E226A7" w:rsidRDefault="00E226A7">
      <w:pPr>
        <w:rPr>
          <w:bCs/>
        </w:rPr>
      </w:pPr>
      <w:r>
        <w:rPr>
          <w:b/>
        </w:rPr>
        <w:t>EXAMPLE:</w:t>
      </w:r>
      <w:r>
        <w:rPr>
          <w:bCs/>
        </w:rPr>
        <w:t xml:space="preserve"> A study at an amusement park found that, of 10,000 families at the park, 1650 had brought one child, 2190 had brought two children, 2210 had brought three children, 1520 had brought four children, 950 had brought five children, 1050 had brought six children, and 430 had not brought any children. Find the expected number of children per family at the amusement park. </w:t>
      </w:r>
    </w:p>
    <w:p w14:paraId="1D8D4135" w14:textId="4F0B604D" w:rsidR="00E226A7" w:rsidRDefault="00E226A7">
      <w:pPr>
        <w:rPr>
          <w:bCs/>
        </w:rPr>
      </w:pPr>
    </w:p>
    <w:p w14:paraId="22E05934" w14:textId="13CAEA26" w:rsidR="00B00AD5" w:rsidRDefault="00404FFD">
      <w:pPr>
        <w:rPr>
          <w:bCs/>
        </w:rPr>
      </w:pPr>
      <w:r>
        <w:rPr>
          <w:bCs/>
        </w:rPr>
        <w:t>Let’s work with this information in a table:</w:t>
      </w:r>
    </w:p>
    <w:tbl>
      <w:tblPr>
        <w:tblStyle w:val="TableGrid"/>
        <w:tblW w:w="10635" w:type="dxa"/>
        <w:tblInd w:w="108" w:type="dxa"/>
        <w:tblLook w:val="04A0" w:firstRow="1" w:lastRow="0" w:firstColumn="1" w:lastColumn="0" w:noHBand="0" w:noVBand="1"/>
      </w:tblPr>
      <w:tblGrid>
        <w:gridCol w:w="2615"/>
        <w:gridCol w:w="901"/>
        <w:gridCol w:w="901"/>
        <w:gridCol w:w="923"/>
        <w:gridCol w:w="882"/>
        <w:gridCol w:w="885"/>
        <w:gridCol w:w="882"/>
        <w:gridCol w:w="921"/>
        <w:gridCol w:w="1725"/>
      </w:tblGrid>
      <w:tr w:rsidR="00B00AD5" w14:paraId="1C42A646" w14:textId="77777777" w:rsidTr="00053099">
        <w:trPr>
          <w:trHeight w:val="238"/>
        </w:trPr>
        <w:tc>
          <w:tcPr>
            <w:tcW w:w="2615" w:type="dxa"/>
            <w:vAlign w:val="center"/>
          </w:tcPr>
          <w:p w14:paraId="7547EAD0" w14:textId="77777777" w:rsidR="00B00AD5" w:rsidRPr="00404FFD" w:rsidRDefault="00B00AD5" w:rsidP="00053099">
            <w:pPr>
              <w:rPr>
                <w:b/>
                <w:sz w:val="20"/>
                <w:szCs w:val="20"/>
              </w:rPr>
            </w:pPr>
            <w:r w:rsidRPr="00404FFD">
              <w:rPr>
                <w:rFonts w:eastAsiaTheme="minorEastAsia"/>
                <w:b/>
                <w:iCs/>
                <w:sz w:val="20"/>
                <w:szCs w:val="20"/>
              </w:rPr>
              <w:t xml:space="preserve">Number of children, </w:t>
            </w:r>
            <m:oMath>
              <m:r>
                <m:rPr>
                  <m:sty m:val="bi"/>
                </m:rPr>
                <w:rPr>
                  <w:rFonts w:ascii="Cambria Math" w:hAnsi="Cambria Math"/>
                  <w:sz w:val="20"/>
                  <w:szCs w:val="20"/>
                </w:rPr>
                <m:t>x</m:t>
              </m:r>
            </m:oMath>
          </w:p>
        </w:tc>
        <w:tc>
          <w:tcPr>
            <w:tcW w:w="901" w:type="dxa"/>
            <w:vAlign w:val="center"/>
          </w:tcPr>
          <w:p w14:paraId="63081603" w14:textId="77777777" w:rsidR="00B00AD5" w:rsidRPr="00404FFD" w:rsidRDefault="00B00AD5" w:rsidP="00053099">
            <w:pPr>
              <w:jc w:val="center"/>
              <w:rPr>
                <w:b/>
                <w:sz w:val="20"/>
                <w:szCs w:val="20"/>
              </w:rPr>
            </w:pPr>
            <w:r w:rsidRPr="00404FFD">
              <w:rPr>
                <w:b/>
                <w:sz w:val="20"/>
                <w:szCs w:val="20"/>
              </w:rPr>
              <w:t>0</w:t>
            </w:r>
          </w:p>
        </w:tc>
        <w:tc>
          <w:tcPr>
            <w:tcW w:w="901" w:type="dxa"/>
            <w:vAlign w:val="center"/>
          </w:tcPr>
          <w:p w14:paraId="48415305" w14:textId="77777777" w:rsidR="00B00AD5" w:rsidRPr="00404FFD" w:rsidRDefault="00B00AD5" w:rsidP="00053099">
            <w:pPr>
              <w:jc w:val="center"/>
              <w:rPr>
                <w:b/>
                <w:sz w:val="20"/>
                <w:szCs w:val="20"/>
              </w:rPr>
            </w:pPr>
            <w:r w:rsidRPr="00404FFD">
              <w:rPr>
                <w:b/>
                <w:sz w:val="20"/>
                <w:szCs w:val="20"/>
              </w:rPr>
              <w:t>1</w:t>
            </w:r>
          </w:p>
        </w:tc>
        <w:tc>
          <w:tcPr>
            <w:tcW w:w="923" w:type="dxa"/>
            <w:vAlign w:val="center"/>
          </w:tcPr>
          <w:p w14:paraId="0D1AD02B" w14:textId="77777777" w:rsidR="00B00AD5" w:rsidRPr="00404FFD" w:rsidRDefault="00B00AD5" w:rsidP="00053099">
            <w:pPr>
              <w:jc w:val="center"/>
              <w:rPr>
                <w:b/>
                <w:sz w:val="20"/>
                <w:szCs w:val="20"/>
              </w:rPr>
            </w:pPr>
            <w:r w:rsidRPr="00404FFD">
              <w:rPr>
                <w:b/>
                <w:sz w:val="20"/>
                <w:szCs w:val="20"/>
              </w:rPr>
              <w:t>2</w:t>
            </w:r>
          </w:p>
        </w:tc>
        <w:tc>
          <w:tcPr>
            <w:tcW w:w="882" w:type="dxa"/>
            <w:vAlign w:val="center"/>
          </w:tcPr>
          <w:p w14:paraId="58B0C3EE" w14:textId="77777777" w:rsidR="00B00AD5" w:rsidRPr="00404FFD" w:rsidRDefault="00B00AD5" w:rsidP="00053099">
            <w:pPr>
              <w:jc w:val="center"/>
              <w:rPr>
                <w:b/>
                <w:sz w:val="20"/>
                <w:szCs w:val="20"/>
              </w:rPr>
            </w:pPr>
            <w:r w:rsidRPr="00404FFD">
              <w:rPr>
                <w:b/>
                <w:sz w:val="20"/>
                <w:szCs w:val="20"/>
              </w:rPr>
              <w:t>3</w:t>
            </w:r>
          </w:p>
        </w:tc>
        <w:tc>
          <w:tcPr>
            <w:tcW w:w="885" w:type="dxa"/>
            <w:vAlign w:val="center"/>
          </w:tcPr>
          <w:p w14:paraId="10597827" w14:textId="77777777" w:rsidR="00B00AD5" w:rsidRPr="00404FFD" w:rsidRDefault="00B00AD5" w:rsidP="00053099">
            <w:pPr>
              <w:jc w:val="center"/>
              <w:rPr>
                <w:b/>
                <w:sz w:val="20"/>
                <w:szCs w:val="20"/>
              </w:rPr>
            </w:pPr>
            <w:r w:rsidRPr="00404FFD">
              <w:rPr>
                <w:b/>
                <w:sz w:val="20"/>
                <w:szCs w:val="20"/>
              </w:rPr>
              <w:t>4</w:t>
            </w:r>
          </w:p>
        </w:tc>
        <w:tc>
          <w:tcPr>
            <w:tcW w:w="882" w:type="dxa"/>
            <w:vAlign w:val="center"/>
          </w:tcPr>
          <w:p w14:paraId="536318DA" w14:textId="77777777" w:rsidR="00B00AD5" w:rsidRPr="00404FFD" w:rsidRDefault="00B00AD5" w:rsidP="00053099">
            <w:pPr>
              <w:jc w:val="center"/>
              <w:rPr>
                <w:b/>
                <w:sz w:val="20"/>
                <w:szCs w:val="20"/>
              </w:rPr>
            </w:pPr>
            <w:r w:rsidRPr="00404FFD">
              <w:rPr>
                <w:b/>
                <w:sz w:val="20"/>
                <w:szCs w:val="20"/>
              </w:rPr>
              <w:t>5</w:t>
            </w:r>
          </w:p>
        </w:tc>
        <w:tc>
          <w:tcPr>
            <w:tcW w:w="921" w:type="dxa"/>
            <w:vAlign w:val="center"/>
          </w:tcPr>
          <w:p w14:paraId="1BBD553D" w14:textId="77777777" w:rsidR="00B00AD5" w:rsidRPr="00404FFD" w:rsidRDefault="00B00AD5" w:rsidP="00053099">
            <w:pPr>
              <w:jc w:val="center"/>
              <w:rPr>
                <w:b/>
                <w:sz w:val="20"/>
                <w:szCs w:val="20"/>
              </w:rPr>
            </w:pPr>
            <w:r w:rsidRPr="00404FFD">
              <w:rPr>
                <w:b/>
                <w:sz w:val="20"/>
                <w:szCs w:val="20"/>
              </w:rPr>
              <w:t>6</w:t>
            </w:r>
          </w:p>
        </w:tc>
        <w:tc>
          <w:tcPr>
            <w:tcW w:w="1725" w:type="dxa"/>
            <w:vMerge w:val="restart"/>
            <w:vAlign w:val="center"/>
          </w:tcPr>
          <w:p w14:paraId="497BCA2B" w14:textId="77777777" w:rsidR="00B00AD5" w:rsidRDefault="00B00AD5" w:rsidP="00053099">
            <w:pPr>
              <w:jc w:val="center"/>
              <w:rPr>
                <w:b/>
                <w:sz w:val="20"/>
                <w:szCs w:val="20"/>
              </w:rPr>
            </w:pPr>
            <w:r>
              <w:rPr>
                <w:b/>
                <w:sz w:val="20"/>
                <w:szCs w:val="20"/>
              </w:rPr>
              <w:t>Total overall expected number of children</w:t>
            </w:r>
          </w:p>
          <w:p w14:paraId="2D07B8A0" w14:textId="77777777" w:rsidR="00B00AD5" w:rsidRPr="00404FFD" w:rsidRDefault="00B00AD5" w:rsidP="00053099">
            <w:pPr>
              <w:jc w:val="center"/>
              <w:rPr>
                <w:bCs/>
                <w:sz w:val="20"/>
                <w:szCs w:val="20"/>
              </w:rPr>
            </w:pPr>
            <w:r>
              <w:rPr>
                <w:bCs/>
                <w:sz w:val="20"/>
                <w:szCs w:val="20"/>
              </w:rPr>
              <w:t>(</w:t>
            </w:r>
            <w:proofErr w:type="gramStart"/>
            <w:r>
              <w:rPr>
                <w:bCs/>
                <w:sz w:val="20"/>
                <w:szCs w:val="20"/>
              </w:rPr>
              <w:t>round</w:t>
            </w:r>
            <w:proofErr w:type="gramEnd"/>
            <w:r>
              <w:rPr>
                <w:bCs/>
                <w:sz w:val="20"/>
                <w:szCs w:val="20"/>
              </w:rPr>
              <w:t xml:space="preserve"> to tenth)</w:t>
            </w:r>
          </w:p>
        </w:tc>
      </w:tr>
      <w:tr w:rsidR="00B00AD5" w14:paraId="45A0EA11" w14:textId="77777777" w:rsidTr="000B6BFC">
        <w:trPr>
          <w:trHeight w:val="904"/>
        </w:trPr>
        <w:tc>
          <w:tcPr>
            <w:tcW w:w="2615" w:type="dxa"/>
            <w:vAlign w:val="center"/>
          </w:tcPr>
          <w:p w14:paraId="43F17E3B" w14:textId="77777777" w:rsidR="00B00AD5" w:rsidRPr="00404FFD" w:rsidRDefault="00B00AD5" w:rsidP="00053099">
            <w:pPr>
              <w:rPr>
                <w:b/>
                <w:sz w:val="20"/>
                <w:szCs w:val="20"/>
              </w:rPr>
            </w:pPr>
            <w:r w:rsidRPr="00404FFD">
              <w:rPr>
                <w:rFonts w:eastAsiaTheme="minorEastAsia"/>
                <w:b/>
                <w:iCs/>
                <w:sz w:val="20"/>
                <w:szCs w:val="20"/>
              </w:rPr>
              <w:t xml:space="preserve">Probability, or </w:t>
            </w:r>
            <m:oMath>
              <m:r>
                <m:rPr>
                  <m:sty m:val="bi"/>
                </m:rPr>
                <w:rPr>
                  <w:rFonts w:ascii="Cambria Math" w:hAnsi="Cambria Math"/>
                  <w:sz w:val="20"/>
                  <w:szCs w:val="20"/>
                </w:rPr>
                <m:t>P</m:t>
              </m:r>
              <m:r>
                <m:rPr>
                  <m:sty m:val="bi"/>
                </m:rPr>
                <w:rPr>
                  <w:rFonts w:ascii="Cambria Math" w:hAnsi="Cambria Math"/>
                  <w:sz w:val="20"/>
                  <w:szCs w:val="20"/>
                </w:rPr>
                <m:t>(</m:t>
              </m:r>
              <m:r>
                <m:rPr>
                  <m:sty m:val="bi"/>
                </m:rPr>
                <w:rPr>
                  <w:rFonts w:ascii="Cambria Math" w:hAnsi="Cambria Math"/>
                  <w:sz w:val="20"/>
                  <w:szCs w:val="20"/>
                </w:rPr>
                <m:t>X</m:t>
              </m:r>
              <m:r>
                <m:rPr>
                  <m:sty m:val="bi"/>
                </m:rPr>
                <w:rPr>
                  <w:rFonts w:ascii="Cambria Math" w:hAnsi="Cambria Math"/>
                  <w:sz w:val="20"/>
                  <w:szCs w:val="20"/>
                </w:rPr>
                <m:t xml:space="preserve"> = </m:t>
              </m:r>
              <m:r>
                <m:rPr>
                  <m:sty m:val="bi"/>
                </m:rPr>
                <w:rPr>
                  <w:rFonts w:ascii="Cambria Math" w:hAnsi="Cambria Math"/>
                  <w:sz w:val="20"/>
                  <w:szCs w:val="20"/>
                </w:rPr>
                <m:t>x</m:t>
              </m:r>
              <m:r>
                <m:rPr>
                  <m:sty m:val="bi"/>
                </m:rPr>
                <w:rPr>
                  <w:rFonts w:ascii="Cambria Math" w:hAnsi="Cambria Math"/>
                  <w:sz w:val="20"/>
                  <w:szCs w:val="20"/>
                </w:rPr>
                <m:t>)</m:t>
              </m:r>
            </m:oMath>
          </w:p>
        </w:tc>
        <w:tc>
          <w:tcPr>
            <w:tcW w:w="901" w:type="dxa"/>
          </w:tcPr>
          <w:p w14:paraId="22847D1F"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430</m:t>
                    </m:r>
                  </m:num>
                  <m:den>
                    <m:r>
                      <w:rPr>
                        <w:rFonts w:ascii="Cambria Math" w:hAnsi="Cambria Math"/>
                      </w:rPr>
                      <m:t>10000</m:t>
                    </m:r>
                  </m:den>
                </m:f>
              </m:oMath>
            </m:oMathPara>
          </w:p>
        </w:tc>
        <w:tc>
          <w:tcPr>
            <w:tcW w:w="901" w:type="dxa"/>
          </w:tcPr>
          <w:p w14:paraId="4FC0C003"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1650</m:t>
                    </m:r>
                  </m:num>
                  <m:den>
                    <m:r>
                      <w:rPr>
                        <w:rFonts w:ascii="Cambria Math" w:hAnsi="Cambria Math"/>
                      </w:rPr>
                      <m:t>10000</m:t>
                    </m:r>
                  </m:den>
                </m:f>
              </m:oMath>
            </m:oMathPara>
          </w:p>
        </w:tc>
        <w:tc>
          <w:tcPr>
            <w:tcW w:w="923" w:type="dxa"/>
          </w:tcPr>
          <w:p w14:paraId="3093244F"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2190</m:t>
                    </m:r>
                  </m:num>
                  <m:den>
                    <m:r>
                      <w:rPr>
                        <w:rFonts w:ascii="Cambria Math" w:hAnsi="Cambria Math"/>
                      </w:rPr>
                      <m:t>10000</m:t>
                    </m:r>
                  </m:den>
                </m:f>
              </m:oMath>
            </m:oMathPara>
          </w:p>
        </w:tc>
        <w:tc>
          <w:tcPr>
            <w:tcW w:w="882" w:type="dxa"/>
          </w:tcPr>
          <w:p w14:paraId="17E4AFC9"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2210</m:t>
                    </m:r>
                  </m:num>
                  <m:den>
                    <m:r>
                      <w:rPr>
                        <w:rFonts w:ascii="Cambria Math" w:hAnsi="Cambria Math"/>
                      </w:rPr>
                      <m:t>10000</m:t>
                    </m:r>
                  </m:den>
                </m:f>
              </m:oMath>
            </m:oMathPara>
          </w:p>
        </w:tc>
        <w:tc>
          <w:tcPr>
            <w:tcW w:w="885" w:type="dxa"/>
          </w:tcPr>
          <w:p w14:paraId="3B3877A1"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1520</m:t>
                    </m:r>
                  </m:num>
                  <m:den>
                    <m:r>
                      <w:rPr>
                        <w:rFonts w:ascii="Cambria Math" w:hAnsi="Cambria Math"/>
                      </w:rPr>
                      <m:t>10000</m:t>
                    </m:r>
                  </m:den>
                </m:f>
              </m:oMath>
            </m:oMathPara>
          </w:p>
        </w:tc>
        <w:tc>
          <w:tcPr>
            <w:tcW w:w="882" w:type="dxa"/>
          </w:tcPr>
          <w:p w14:paraId="00522B84" w14:textId="77777777" w:rsidR="00B00AD5" w:rsidRPr="00D5649A" w:rsidRDefault="00B00AD5" w:rsidP="00053099">
            <w:pPr>
              <w:jc w:val="center"/>
              <w:rPr>
                <w:bCs/>
              </w:rPr>
            </w:pPr>
            <m:oMathPara>
              <m:oMath>
                <m:f>
                  <m:fPr>
                    <m:ctrlPr>
                      <w:rPr>
                        <w:rFonts w:ascii="Cambria Math" w:hAnsi="Cambria Math"/>
                        <w:bCs/>
                        <w:i/>
                      </w:rPr>
                    </m:ctrlPr>
                  </m:fPr>
                  <m:num>
                    <m:r>
                      <w:rPr>
                        <w:rFonts w:ascii="Cambria Math" w:hAnsi="Cambria Math"/>
                      </w:rPr>
                      <m:t>950</m:t>
                    </m:r>
                  </m:num>
                  <m:den>
                    <m:r>
                      <w:rPr>
                        <w:rFonts w:ascii="Cambria Math" w:hAnsi="Cambria Math"/>
                      </w:rPr>
                      <m:t>10000</m:t>
                    </m:r>
                  </m:den>
                </m:f>
              </m:oMath>
            </m:oMathPara>
          </w:p>
        </w:tc>
        <w:tc>
          <w:tcPr>
            <w:tcW w:w="921" w:type="dxa"/>
          </w:tcPr>
          <w:p w14:paraId="6B5C1A20" w14:textId="77777777" w:rsidR="00B00AD5" w:rsidRPr="00AD5E2F" w:rsidRDefault="00B00AD5" w:rsidP="00053099">
            <w:pPr>
              <w:jc w:val="center"/>
              <w:rPr>
                <w:rFonts w:eastAsia="Calibri"/>
                <w:bCs/>
              </w:rPr>
            </w:pPr>
            <m:oMathPara>
              <m:oMath>
                <m:f>
                  <m:fPr>
                    <m:ctrlPr>
                      <w:rPr>
                        <w:rFonts w:ascii="Cambria Math" w:hAnsi="Cambria Math"/>
                        <w:bCs/>
                        <w:i/>
                      </w:rPr>
                    </m:ctrlPr>
                  </m:fPr>
                  <m:num>
                    <m:r>
                      <w:rPr>
                        <w:rFonts w:ascii="Cambria Math" w:hAnsi="Cambria Math"/>
                      </w:rPr>
                      <m:t>1050</m:t>
                    </m:r>
                  </m:num>
                  <m:den>
                    <m:r>
                      <w:rPr>
                        <w:rFonts w:ascii="Cambria Math" w:hAnsi="Cambria Math"/>
                      </w:rPr>
                      <m:t>10000</m:t>
                    </m:r>
                  </m:den>
                </m:f>
              </m:oMath>
            </m:oMathPara>
          </w:p>
        </w:tc>
        <w:tc>
          <w:tcPr>
            <w:tcW w:w="1725" w:type="dxa"/>
            <w:vMerge/>
          </w:tcPr>
          <w:p w14:paraId="47634027" w14:textId="77777777" w:rsidR="00B00AD5" w:rsidRPr="00AD5E2F" w:rsidRDefault="00B00AD5" w:rsidP="00053099">
            <w:pPr>
              <w:jc w:val="center"/>
              <w:rPr>
                <w:rFonts w:eastAsia="Calibri"/>
                <w:bCs/>
              </w:rPr>
            </w:pPr>
          </w:p>
        </w:tc>
      </w:tr>
      <w:tr w:rsidR="00B00AD5" w14:paraId="123B8D4F" w14:textId="77777777" w:rsidTr="00053099">
        <w:trPr>
          <w:trHeight w:val="700"/>
        </w:trPr>
        <w:tc>
          <w:tcPr>
            <w:tcW w:w="2615" w:type="dxa"/>
            <w:vAlign w:val="center"/>
          </w:tcPr>
          <w:p w14:paraId="4940561B" w14:textId="77777777" w:rsidR="00B00AD5" w:rsidRPr="00404FFD" w:rsidRDefault="00B00AD5" w:rsidP="00053099">
            <w:pPr>
              <w:rPr>
                <w:b/>
                <w:iCs/>
                <w:sz w:val="20"/>
                <w:szCs w:val="20"/>
              </w:rPr>
            </w:pPr>
            <w:r w:rsidRPr="00404FFD">
              <w:rPr>
                <w:b/>
                <w:sz w:val="20"/>
                <w:szCs w:val="20"/>
              </w:rPr>
              <w:t xml:space="preserve">Expected number of children, or </w:t>
            </w:r>
            <m:oMath>
              <m:r>
                <m:rPr>
                  <m:sty m:val="bi"/>
                </m:rPr>
                <w:rPr>
                  <w:rFonts w:ascii="Cambria Math" w:hAnsi="Cambria Math"/>
                  <w:sz w:val="20"/>
                  <w:szCs w:val="20"/>
                </w:rPr>
                <m:t>E</m:t>
              </m:r>
              <m:r>
                <m:rPr>
                  <m:sty m:val="bi"/>
                </m:rPr>
                <w:rPr>
                  <w:rFonts w:ascii="Cambria Math" w:hAnsi="Cambria Math"/>
                  <w:sz w:val="20"/>
                  <w:szCs w:val="20"/>
                </w:rPr>
                <m:t>(</m:t>
              </m:r>
              <m:r>
                <m:rPr>
                  <m:sty m:val="bi"/>
                </m:rPr>
                <w:rPr>
                  <w:rFonts w:ascii="Cambria Math" w:hAnsi="Cambria Math"/>
                  <w:sz w:val="20"/>
                  <w:szCs w:val="20"/>
                </w:rPr>
                <m:t>x</m:t>
              </m:r>
              <m:r>
                <m:rPr>
                  <m:sty m:val="bi"/>
                </m:rPr>
                <w:rPr>
                  <w:rFonts w:ascii="Cambria Math" w:hAnsi="Cambria Math"/>
                  <w:sz w:val="20"/>
                  <w:szCs w:val="20"/>
                </w:rPr>
                <m:t>)</m:t>
              </m:r>
            </m:oMath>
          </w:p>
          <w:p w14:paraId="44343209" w14:textId="77777777" w:rsidR="00B00AD5" w:rsidRPr="00404FFD" w:rsidRDefault="00B00AD5" w:rsidP="00053099">
            <w:pPr>
              <w:jc w:val="right"/>
              <w:rPr>
                <w:b/>
                <w:sz w:val="20"/>
                <w:szCs w:val="20"/>
              </w:rPr>
            </w:pPr>
            <m:oMathPara>
              <m:oMath>
                <m:r>
                  <m:rPr>
                    <m:sty m:val="bi"/>
                  </m:rPr>
                  <w:rPr>
                    <w:rFonts w:ascii="Cambria Math" w:hAnsi="Cambria Math"/>
                    <w:sz w:val="20"/>
                    <w:szCs w:val="20"/>
                  </w:rPr>
                  <m:t>x∙P(X=x)</m:t>
                </m:r>
              </m:oMath>
            </m:oMathPara>
          </w:p>
        </w:tc>
        <w:tc>
          <w:tcPr>
            <w:tcW w:w="901" w:type="dxa"/>
          </w:tcPr>
          <w:p w14:paraId="21705026" w14:textId="77777777" w:rsidR="00B00AD5" w:rsidRPr="00A55393" w:rsidRDefault="00B00AD5" w:rsidP="00053099">
            <w:pPr>
              <w:jc w:val="center"/>
              <w:rPr>
                <w:rFonts w:eastAsia="Calibri"/>
                <w:bCs/>
              </w:rPr>
            </w:pPr>
          </w:p>
        </w:tc>
        <w:tc>
          <w:tcPr>
            <w:tcW w:w="901" w:type="dxa"/>
          </w:tcPr>
          <w:p w14:paraId="6CBF8337" w14:textId="77777777" w:rsidR="00B00AD5" w:rsidRPr="00B02BC5" w:rsidRDefault="00B00AD5" w:rsidP="00053099">
            <w:pPr>
              <w:jc w:val="center"/>
              <w:rPr>
                <w:rFonts w:eastAsia="Calibri"/>
                <w:bCs/>
              </w:rPr>
            </w:pPr>
          </w:p>
        </w:tc>
        <w:tc>
          <w:tcPr>
            <w:tcW w:w="923" w:type="dxa"/>
          </w:tcPr>
          <w:p w14:paraId="0A19C4C7" w14:textId="77777777" w:rsidR="00B00AD5" w:rsidRPr="00205BC4" w:rsidRDefault="00B00AD5" w:rsidP="00053099">
            <w:pPr>
              <w:jc w:val="center"/>
              <w:rPr>
                <w:rFonts w:eastAsia="Calibri"/>
                <w:bCs/>
              </w:rPr>
            </w:pPr>
          </w:p>
        </w:tc>
        <w:tc>
          <w:tcPr>
            <w:tcW w:w="882" w:type="dxa"/>
          </w:tcPr>
          <w:p w14:paraId="199EBA12" w14:textId="77777777" w:rsidR="00B00AD5" w:rsidRPr="00325FA3" w:rsidRDefault="00B00AD5" w:rsidP="00053099">
            <w:pPr>
              <w:jc w:val="center"/>
              <w:rPr>
                <w:rFonts w:eastAsia="Calibri"/>
                <w:bCs/>
              </w:rPr>
            </w:pPr>
          </w:p>
        </w:tc>
        <w:tc>
          <w:tcPr>
            <w:tcW w:w="885" w:type="dxa"/>
          </w:tcPr>
          <w:p w14:paraId="79550BB8" w14:textId="77777777" w:rsidR="00B00AD5" w:rsidRPr="00BC1FE6" w:rsidRDefault="00B00AD5" w:rsidP="00053099">
            <w:pPr>
              <w:jc w:val="center"/>
              <w:rPr>
                <w:rFonts w:eastAsia="Calibri"/>
                <w:bCs/>
              </w:rPr>
            </w:pPr>
          </w:p>
        </w:tc>
        <w:tc>
          <w:tcPr>
            <w:tcW w:w="882" w:type="dxa"/>
          </w:tcPr>
          <w:p w14:paraId="4EAF811D" w14:textId="77777777" w:rsidR="00B00AD5" w:rsidRPr="00AD5E2F" w:rsidRDefault="00B00AD5" w:rsidP="00053099">
            <w:pPr>
              <w:jc w:val="center"/>
              <w:rPr>
                <w:rFonts w:eastAsia="Calibri"/>
                <w:bCs/>
              </w:rPr>
            </w:pPr>
          </w:p>
        </w:tc>
        <w:tc>
          <w:tcPr>
            <w:tcW w:w="921" w:type="dxa"/>
          </w:tcPr>
          <w:p w14:paraId="3DF90556" w14:textId="77777777" w:rsidR="00B00AD5" w:rsidRDefault="00B00AD5" w:rsidP="00053099">
            <w:pPr>
              <w:jc w:val="center"/>
              <w:rPr>
                <w:rFonts w:eastAsia="Calibri"/>
                <w:bCs/>
              </w:rPr>
            </w:pPr>
          </w:p>
        </w:tc>
        <w:tc>
          <w:tcPr>
            <w:tcW w:w="1725" w:type="dxa"/>
          </w:tcPr>
          <w:p w14:paraId="154E78E1" w14:textId="77777777" w:rsidR="00B00AD5" w:rsidRPr="005D2DB5" w:rsidRDefault="00B00AD5" w:rsidP="00053099">
            <w:pPr>
              <w:jc w:val="center"/>
              <w:rPr>
                <w:rFonts w:eastAsia="Calibri"/>
                <w:bCs/>
                <w:sz w:val="20"/>
                <w:szCs w:val="20"/>
              </w:rPr>
            </w:pPr>
          </w:p>
          <w:p w14:paraId="3B7EA8D7" w14:textId="77777777" w:rsidR="005D2DB5" w:rsidRDefault="005D2DB5" w:rsidP="005D2DB5">
            <w:pPr>
              <w:rPr>
                <w:rFonts w:eastAsia="Calibri"/>
                <w:bCs/>
              </w:rPr>
            </w:pPr>
          </w:p>
          <w:p w14:paraId="7E8011E5" w14:textId="75659CD9" w:rsidR="005D2DB5" w:rsidRPr="00AD5E2F" w:rsidRDefault="005D2DB5" w:rsidP="005D2DB5">
            <w:pPr>
              <w:rPr>
                <w:rFonts w:eastAsia="Calibri"/>
                <w:bCs/>
              </w:rPr>
            </w:pPr>
          </w:p>
        </w:tc>
      </w:tr>
    </w:tbl>
    <w:p w14:paraId="3FD54F17" w14:textId="77777777" w:rsidR="00B00AD5" w:rsidRDefault="00B00AD5">
      <w:pPr>
        <w:rPr>
          <w:bCs/>
        </w:rPr>
      </w:pPr>
    </w:p>
    <w:sectPr w:rsidR="00B00AD5" w:rsidSect="00E226A7">
      <w:headerReference w:type="default" r:id="rId8"/>
      <w:footerReference w:type="default" r:id="rId9"/>
      <w:pgSz w:w="12240" w:h="15840"/>
      <w:pgMar w:top="1008"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E344" w14:textId="77777777" w:rsidR="001E419C" w:rsidRDefault="001E419C" w:rsidP="001F6E23">
      <w:r>
        <w:separator/>
      </w:r>
    </w:p>
  </w:endnote>
  <w:endnote w:type="continuationSeparator" w:id="0">
    <w:p w14:paraId="458E100B" w14:textId="77777777" w:rsidR="001E419C" w:rsidRDefault="001E419C" w:rsidP="001F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599880"/>
      <w:docPartObj>
        <w:docPartGallery w:val="Page Numbers (Bottom of Page)"/>
        <w:docPartUnique/>
      </w:docPartObj>
    </w:sdtPr>
    <w:sdtEndPr/>
    <w:sdtContent>
      <w:p w14:paraId="45632606" w14:textId="77777777" w:rsidR="001F6E23" w:rsidRDefault="008B5ABF">
        <w:pPr>
          <w:pStyle w:val="Footer"/>
          <w:jc w:val="right"/>
        </w:pPr>
        <w:r>
          <w:fldChar w:fldCharType="begin"/>
        </w:r>
        <w:r w:rsidR="00781BF9">
          <w:instrText xml:space="preserve"> PAGE   \* MERGEFORMAT </w:instrText>
        </w:r>
        <w:r>
          <w:fldChar w:fldCharType="separate"/>
        </w:r>
        <w:r w:rsidR="004D19D1">
          <w:rPr>
            <w:noProof/>
          </w:rPr>
          <w:t>3</w:t>
        </w:r>
        <w:r>
          <w:rPr>
            <w:noProof/>
          </w:rPr>
          <w:fldChar w:fldCharType="end"/>
        </w:r>
      </w:p>
    </w:sdtContent>
  </w:sdt>
  <w:p w14:paraId="07B6931E" w14:textId="77777777" w:rsidR="001F6E23" w:rsidRDefault="001F6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4411" w14:textId="77777777" w:rsidR="001E419C" w:rsidRDefault="001E419C" w:rsidP="001F6E23">
      <w:r>
        <w:separator/>
      </w:r>
    </w:p>
  </w:footnote>
  <w:footnote w:type="continuationSeparator" w:id="0">
    <w:p w14:paraId="22E4EC97" w14:textId="77777777" w:rsidR="001E419C" w:rsidRDefault="001E419C" w:rsidP="001F6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A4F5" w14:textId="77777777" w:rsidR="001F6E23" w:rsidRDefault="001F6E23" w:rsidP="001F6E23">
    <w:pPr>
      <w:pStyle w:val="Header"/>
      <w:jc w:val="center"/>
    </w:pPr>
    <w:r>
      <w:t>Section 11.5 – Expected Value                                                                                   math 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6C8"/>
    <w:multiLevelType w:val="hybridMultilevel"/>
    <w:tmpl w:val="C900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E07D5"/>
    <w:multiLevelType w:val="hybridMultilevel"/>
    <w:tmpl w:val="42C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400727">
    <w:abstractNumId w:val="1"/>
  </w:num>
  <w:num w:numId="2" w16cid:durableId="40391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6E23"/>
    <w:rsid w:val="000009DF"/>
    <w:rsid w:val="000012D5"/>
    <w:rsid w:val="00003AEF"/>
    <w:rsid w:val="00003BE3"/>
    <w:rsid w:val="0000483B"/>
    <w:rsid w:val="00004984"/>
    <w:rsid w:val="00005F79"/>
    <w:rsid w:val="0001104A"/>
    <w:rsid w:val="00011D27"/>
    <w:rsid w:val="000126E2"/>
    <w:rsid w:val="00012B93"/>
    <w:rsid w:val="00012C4D"/>
    <w:rsid w:val="000152AF"/>
    <w:rsid w:val="0001591E"/>
    <w:rsid w:val="000175BC"/>
    <w:rsid w:val="0002130D"/>
    <w:rsid w:val="000222D9"/>
    <w:rsid w:val="00022803"/>
    <w:rsid w:val="00023A03"/>
    <w:rsid w:val="000263B2"/>
    <w:rsid w:val="0002658F"/>
    <w:rsid w:val="00030342"/>
    <w:rsid w:val="00032445"/>
    <w:rsid w:val="00035673"/>
    <w:rsid w:val="0003704C"/>
    <w:rsid w:val="00037052"/>
    <w:rsid w:val="0003794E"/>
    <w:rsid w:val="00040E5F"/>
    <w:rsid w:val="000426D6"/>
    <w:rsid w:val="0004357E"/>
    <w:rsid w:val="00043FD8"/>
    <w:rsid w:val="00044090"/>
    <w:rsid w:val="0004469E"/>
    <w:rsid w:val="000461A0"/>
    <w:rsid w:val="00046D04"/>
    <w:rsid w:val="00047624"/>
    <w:rsid w:val="0005126A"/>
    <w:rsid w:val="0005158E"/>
    <w:rsid w:val="00051DA5"/>
    <w:rsid w:val="00052182"/>
    <w:rsid w:val="00052DEA"/>
    <w:rsid w:val="00054056"/>
    <w:rsid w:val="00056ACA"/>
    <w:rsid w:val="00056D8E"/>
    <w:rsid w:val="000572BC"/>
    <w:rsid w:val="00060B50"/>
    <w:rsid w:val="00060C9B"/>
    <w:rsid w:val="00062BEA"/>
    <w:rsid w:val="00063249"/>
    <w:rsid w:val="000651E2"/>
    <w:rsid w:val="0006565F"/>
    <w:rsid w:val="000664BC"/>
    <w:rsid w:val="00066F5C"/>
    <w:rsid w:val="0006750E"/>
    <w:rsid w:val="00067CEC"/>
    <w:rsid w:val="00070752"/>
    <w:rsid w:val="0007106C"/>
    <w:rsid w:val="0007186C"/>
    <w:rsid w:val="00074167"/>
    <w:rsid w:val="00074469"/>
    <w:rsid w:val="00076696"/>
    <w:rsid w:val="00077AF8"/>
    <w:rsid w:val="00080D48"/>
    <w:rsid w:val="000824BD"/>
    <w:rsid w:val="00083330"/>
    <w:rsid w:val="00085647"/>
    <w:rsid w:val="00085ABC"/>
    <w:rsid w:val="00085DE8"/>
    <w:rsid w:val="00086A67"/>
    <w:rsid w:val="00090B50"/>
    <w:rsid w:val="00091767"/>
    <w:rsid w:val="00091787"/>
    <w:rsid w:val="00092AA3"/>
    <w:rsid w:val="000934F3"/>
    <w:rsid w:val="00096119"/>
    <w:rsid w:val="000971FC"/>
    <w:rsid w:val="0009778D"/>
    <w:rsid w:val="000A0DDB"/>
    <w:rsid w:val="000A0E7D"/>
    <w:rsid w:val="000A1CA4"/>
    <w:rsid w:val="000A234C"/>
    <w:rsid w:val="000A2F98"/>
    <w:rsid w:val="000A31FD"/>
    <w:rsid w:val="000A36EB"/>
    <w:rsid w:val="000A5130"/>
    <w:rsid w:val="000B01CD"/>
    <w:rsid w:val="000B1017"/>
    <w:rsid w:val="000B1302"/>
    <w:rsid w:val="000B19FE"/>
    <w:rsid w:val="000B1A1F"/>
    <w:rsid w:val="000B30A3"/>
    <w:rsid w:val="000B377D"/>
    <w:rsid w:val="000B49AE"/>
    <w:rsid w:val="000B693B"/>
    <w:rsid w:val="000B69E3"/>
    <w:rsid w:val="000B6BFC"/>
    <w:rsid w:val="000C6B00"/>
    <w:rsid w:val="000D115A"/>
    <w:rsid w:val="000D2483"/>
    <w:rsid w:val="000D2AE6"/>
    <w:rsid w:val="000D4120"/>
    <w:rsid w:val="000D4FBB"/>
    <w:rsid w:val="000D54CC"/>
    <w:rsid w:val="000E1F04"/>
    <w:rsid w:val="000E237A"/>
    <w:rsid w:val="000E27DD"/>
    <w:rsid w:val="000E2E82"/>
    <w:rsid w:val="000F0449"/>
    <w:rsid w:val="000F0578"/>
    <w:rsid w:val="000F3887"/>
    <w:rsid w:val="000F4A3C"/>
    <w:rsid w:val="000F4ED6"/>
    <w:rsid w:val="000F5CCA"/>
    <w:rsid w:val="000F6395"/>
    <w:rsid w:val="000F754A"/>
    <w:rsid w:val="000F76FA"/>
    <w:rsid w:val="000F7A95"/>
    <w:rsid w:val="00100B77"/>
    <w:rsid w:val="00100BF6"/>
    <w:rsid w:val="001020F7"/>
    <w:rsid w:val="00102549"/>
    <w:rsid w:val="00103607"/>
    <w:rsid w:val="001036D9"/>
    <w:rsid w:val="0010461A"/>
    <w:rsid w:val="00106806"/>
    <w:rsid w:val="0010798E"/>
    <w:rsid w:val="00110B6C"/>
    <w:rsid w:val="00111103"/>
    <w:rsid w:val="001129A0"/>
    <w:rsid w:val="00114493"/>
    <w:rsid w:val="0011521D"/>
    <w:rsid w:val="001153B0"/>
    <w:rsid w:val="00120111"/>
    <w:rsid w:val="0012065D"/>
    <w:rsid w:val="00122E20"/>
    <w:rsid w:val="001232D1"/>
    <w:rsid w:val="00123BC6"/>
    <w:rsid w:val="00124AB6"/>
    <w:rsid w:val="00126374"/>
    <w:rsid w:val="001269C8"/>
    <w:rsid w:val="00126CD4"/>
    <w:rsid w:val="00127606"/>
    <w:rsid w:val="00130056"/>
    <w:rsid w:val="001303A7"/>
    <w:rsid w:val="00132085"/>
    <w:rsid w:val="001320ED"/>
    <w:rsid w:val="001320EF"/>
    <w:rsid w:val="00133EFD"/>
    <w:rsid w:val="001357FA"/>
    <w:rsid w:val="00140A0A"/>
    <w:rsid w:val="0014230D"/>
    <w:rsid w:val="001426E1"/>
    <w:rsid w:val="0014449D"/>
    <w:rsid w:val="00144EEE"/>
    <w:rsid w:val="00151CFC"/>
    <w:rsid w:val="00151EAF"/>
    <w:rsid w:val="0015248E"/>
    <w:rsid w:val="00152CA2"/>
    <w:rsid w:val="00153963"/>
    <w:rsid w:val="00154553"/>
    <w:rsid w:val="00154DCF"/>
    <w:rsid w:val="00155036"/>
    <w:rsid w:val="00155A27"/>
    <w:rsid w:val="00156908"/>
    <w:rsid w:val="0015758A"/>
    <w:rsid w:val="00163D99"/>
    <w:rsid w:val="00164084"/>
    <w:rsid w:val="001644A8"/>
    <w:rsid w:val="00165277"/>
    <w:rsid w:val="00166C1B"/>
    <w:rsid w:val="00167F38"/>
    <w:rsid w:val="00171EC6"/>
    <w:rsid w:val="00172B87"/>
    <w:rsid w:val="00173314"/>
    <w:rsid w:val="001737BF"/>
    <w:rsid w:val="00174D76"/>
    <w:rsid w:val="00175FB0"/>
    <w:rsid w:val="001760E1"/>
    <w:rsid w:val="001767C4"/>
    <w:rsid w:val="001767C5"/>
    <w:rsid w:val="00176933"/>
    <w:rsid w:val="00176CFB"/>
    <w:rsid w:val="00177607"/>
    <w:rsid w:val="00180F6B"/>
    <w:rsid w:val="001816F3"/>
    <w:rsid w:val="00183733"/>
    <w:rsid w:val="00183C26"/>
    <w:rsid w:val="00184B12"/>
    <w:rsid w:val="001858A0"/>
    <w:rsid w:val="00185DE6"/>
    <w:rsid w:val="00185F58"/>
    <w:rsid w:val="001868AC"/>
    <w:rsid w:val="00186975"/>
    <w:rsid w:val="00190897"/>
    <w:rsid w:val="00192580"/>
    <w:rsid w:val="00192E34"/>
    <w:rsid w:val="00193C94"/>
    <w:rsid w:val="00193FD3"/>
    <w:rsid w:val="0019428C"/>
    <w:rsid w:val="00195C31"/>
    <w:rsid w:val="00195E88"/>
    <w:rsid w:val="00197C5C"/>
    <w:rsid w:val="001A0C07"/>
    <w:rsid w:val="001A1137"/>
    <w:rsid w:val="001A16C3"/>
    <w:rsid w:val="001A1C06"/>
    <w:rsid w:val="001A313F"/>
    <w:rsid w:val="001A36F5"/>
    <w:rsid w:val="001A378D"/>
    <w:rsid w:val="001A6CE3"/>
    <w:rsid w:val="001A739D"/>
    <w:rsid w:val="001A7977"/>
    <w:rsid w:val="001B3752"/>
    <w:rsid w:val="001B3A41"/>
    <w:rsid w:val="001B3AEC"/>
    <w:rsid w:val="001B3EB0"/>
    <w:rsid w:val="001B429D"/>
    <w:rsid w:val="001B583D"/>
    <w:rsid w:val="001B5AE2"/>
    <w:rsid w:val="001B62F8"/>
    <w:rsid w:val="001B64EB"/>
    <w:rsid w:val="001B68FF"/>
    <w:rsid w:val="001B6914"/>
    <w:rsid w:val="001B7E61"/>
    <w:rsid w:val="001C0515"/>
    <w:rsid w:val="001C19ED"/>
    <w:rsid w:val="001C3336"/>
    <w:rsid w:val="001C5CB8"/>
    <w:rsid w:val="001C5CE5"/>
    <w:rsid w:val="001C61E3"/>
    <w:rsid w:val="001C6969"/>
    <w:rsid w:val="001C6F44"/>
    <w:rsid w:val="001D0C33"/>
    <w:rsid w:val="001D1801"/>
    <w:rsid w:val="001D2FCF"/>
    <w:rsid w:val="001D490A"/>
    <w:rsid w:val="001E0219"/>
    <w:rsid w:val="001E1E2B"/>
    <w:rsid w:val="001E21C1"/>
    <w:rsid w:val="001E3BE9"/>
    <w:rsid w:val="001E419C"/>
    <w:rsid w:val="001E5A28"/>
    <w:rsid w:val="001E5EC8"/>
    <w:rsid w:val="001E764C"/>
    <w:rsid w:val="001F0785"/>
    <w:rsid w:val="001F497D"/>
    <w:rsid w:val="001F6E23"/>
    <w:rsid w:val="001F6F98"/>
    <w:rsid w:val="00200AB4"/>
    <w:rsid w:val="002012AD"/>
    <w:rsid w:val="002017B6"/>
    <w:rsid w:val="0020232C"/>
    <w:rsid w:val="00203135"/>
    <w:rsid w:val="0020433B"/>
    <w:rsid w:val="0020446C"/>
    <w:rsid w:val="0020453F"/>
    <w:rsid w:val="00204731"/>
    <w:rsid w:val="00204821"/>
    <w:rsid w:val="002062EC"/>
    <w:rsid w:val="002101B1"/>
    <w:rsid w:val="00213FF6"/>
    <w:rsid w:val="002142FA"/>
    <w:rsid w:val="00214B88"/>
    <w:rsid w:val="00214BA4"/>
    <w:rsid w:val="002158AC"/>
    <w:rsid w:val="00217694"/>
    <w:rsid w:val="00217836"/>
    <w:rsid w:val="00217C2C"/>
    <w:rsid w:val="002214DC"/>
    <w:rsid w:val="00222B0F"/>
    <w:rsid w:val="00222E45"/>
    <w:rsid w:val="00222EB1"/>
    <w:rsid w:val="00223696"/>
    <w:rsid w:val="0022392E"/>
    <w:rsid w:val="00224D36"/>
    <w:rsid w:val="002267C9"/>
    <w:rsid w:val="0023072F"/>
    <w:rsid w:val="00231A84"/>
    <w:rsid w:val="00232467"/>
    <w:rsid w:val="002325B4"/>
    <w:rsid w:val="002333E8"/>
    <w:rsid w:val="00233C25"/>
    <w:rsid w:val="00234C3E"/>
    <w:rsid w:val="00235047"/>
    <w:rsid w:val="0023569F"/>
    <w:rsid w:val="00235B6D"/>
    <w:rsid w:val="00236C2E"/>
    <w:rsid w:val="00237518"/>
    <w:rsid w:val="00240DFC"/>
    <w:rsid w:val="002417CD"/>
    <w:rsid w:val="00243031"/>
    <w:rsid w:val="002437DA"/>
    <w:rsid w:val="0024398E"/>
    <w:rsid w:val="0024446B"/>
    <w:rsid w:val="0024672E"/>
    <w:rsid w:val="00247BD9"/>
    <w:rsid w:val="0025032B"/>
    <w:rsid w:val="002537A4"/>
    <w:rsid w:val="00256122"/>
    <w:rsid w:val="00257998"/>
    <w:rsid w:val="0026396D"/>
    <w:rsid w:val="0026473D"/>
    <w:rsid w:val="00264801"/>
    <w:rsid w:val="00265710"/>
    <w:rsid w:val="00266EFD"/>
    <w:rsid w:val="00267ACF"/>
    <w:rsid w:val="002700F4"/>
    <w:rsid w:val="00270EA3"/>
    <w:rsid w:val="002711A1"/>
    <w:rsid w:val="0027254F"/>
    <w:rsid w:val="00274C38"/>
    <w:rsid w:val="00276918"/>
    <w:rsid w:val="00276E96"/>
    <w:rsid w:val="00277B90"/>
    <w:rsid w:val="00277E89"/>
    <w:rsid w:val="00280398"/>
    <w:rsid w:val="0028088D"/>
    <w:rsid w:val="00280E71"/>
    <w:rsid w:val="0028312B"/>
    <w:rsid w:val="002832BE"/>
    <w:rsid w:val="00283973"/>
    <w:rsid w:val="00283EAA"/>
    <w:rsid w:val="002844DB"/>
    <w:rsid w:val="0028492F"/>
    <w:rsid w:val="00285D9E"/>
    <w:rsid w:val="00286145"/>
    <w:rsid w:val="0028772A"/>
    <w:rsid w:val="00290AF7"/>
    <w:rsid w:val="00291DAF"/>
    <w:rsid w:val="00293C34"/>
    <w:rsid w:val="00297446"/>
    <w:rsid w:val="002A05DF"/>
    <w:rsid w:val="002A0DED"/>
    <w:rsid w:val="002A2446"/>
    <w:rsid w:val="002A2CAD"/>
    <w:rsid w:val="002A3279"/>
    <w:rsid w:val="002A32DF"/>
    <w:rsid w:val="002A3B8A"/>
    <w:rsid w:val="002A5731"/>
    <w:rsid w:val="002A6D13"/>
    <w:rsid w:val="002A6EFF"/>
    <w:rsid w:val="002A730A"/>
    <w:rsid w:val="002B25E0"/>
    <w:rsid w:val="002B29F4"/>
    <w:rsid w:val="002B2A1A"/>
    <w:rsid w:val="002B3B8D"/>
    <w:rsid w:val="002B41F3"/>
    <w:rsid w:val="002B4595"/>
    <w:rsid w:val="002B4B33"/>
    <w:rsid w:val="002B4CA0"/>
    <w:rsid w:val="002B55A8"/>
    <w:rsid w:val="002B5FBD"/>
    <w:rsid w:val="002B71AF"/>
    <w:rsid w:val="002C0F8E"/>
    <w:rsid w:val="002C11AA"/>
    <w:rsid w:val="002C20AC"/>
    <w:rsid w:val="002C20E3"/>
    <w:rsid w:val="002C3ABF"/>
    <w:rsid w:val="002C3B77"/>
    <w:rsid w:val="002C3E91"/>
    <w:rsid w:val="002C77E6"/>
    <w:rsid w:val="002C7C0C"/>
    <w:rsid w:val="002D0F32"/>
    <w:rsid w:val="002D1125"/>
    <w:rsid w:val="002D19BF"/>
    <w:rsid w:val="002D3E26"/>
    <w:rsid w:val="002D59E4"/>
    <w:rsid w:val="002D646B"/>
    <w:rsid w:val="002D760E"/>
    <w:rsid w:val="002E00C0"/>
    <w:rsid w:val="002E0A46"/>
    <w:rsid w:val="002E0D25"/>
    <w:rsid w:val="002E17CC"/>
    <w:rsid w:val="002E1BC2"/>
    <w:rsid w:val="002E462C"/>
    <w:rsid w:val="002E49D4"/>
    <w:rsid w:val="002E51BB"/>
    <w:rsid w:val="002E5A3E"/>
    <w:rsid w:val="002E620F"/>
    <w:rsid w:val="002E67CA"/>
    <w:rsid w:val="002E744B"/>
    <w:rsid w:val="002F06CF"/>
    <w:rsid w:val="002F185B"/>
    <w:rsid w:val="002F205A"/>
    <w:rsid w:val="002F6074"/>
    <w:rsid w:val="002F688E"/>
    <w:rsid w:val="002F7F15"/>
    <w:rsid w:val="00300460"/>
    <w:rsid w:val="00301427"/>
    <w:rsid w:val="00302067"/>
    <w:rsid w:val="0030292B"/>
    <w:rsid w:val="00302CA5"/>
    <w:rsid w:val="003040AA"/>
    <w:rsid w:val="0030467E"/>
    <w:rsid w:val="0030482E"/>
    <w:rsid w:val="0030611D"/>
    <w:rsid w:val="00310010"/>
    <w:rsid w:val="00311217"/>
    <w:rsid w:val="003113FD"/>
    <w:rsid w:val="003114F5"/>
    <w:rsid w:val="00311505"/>
    <w:rsid w:val="00311F06"/>
    <w:rsid w:val="00312013"/>
    <w:rsid w:val="00312863"/>
    <w:rsid w:val="00313370"/>
    <w:rsid w:val="0031342A"/>
    <w:rsid w:val="00314448"/>
    <w:rsid w:val="00315988"/>
    <w:rsid w:val="00315A91"/>
    <w:rsid w:val="003165CF"/>
    <w:rsid w:val="00316AEE"/>
    <w:rsid w:val="003204D0"/>
    <w:rsid w:val="0032174D"/>
    <w:rsid w:val="00324DE8"/>
    <w:rsid w:val="003262CF"/>
    <w:rsid w:val="003265A3"/>
    <w:rsid w:val="00326C51"/>
    <w:rsid w:val="00327B7A"/>
    <w:rsid w:val="003300D0"/>
    <w:rsid w:val="003306B6"/>
    <w:rsid w:val="003315A4"/>
    <w:rsid w:val="00331B29"/>
    <w:rsid w:val="00331C78"/>
    <w:rsid w:val="00331EAE"/>
    <w:rsid w:val="00332647"/>
    <w:rsid w:val="00332672"/>
    <w:rsid w:val="00332BB5"/>
    <w:rsid w:val="003331C7"/>
    <w:rsid w:val="00334FBA"/>
    <w:rsid w:val="00335BFE"/>
    <w:rsid w:val="00335F46"/>
    <w:rsid w:val="00342E62"/>
    <w:rsid w:val="00343341"/>
    <w:rsid w:val="00343ECD"/>
    <w:rsid w:val="00344071"/>
    <w:rsid w:val="00347D90"/>
    <w:rsid w:val="0035083A"/>
    <w:rsid w:val="00351481"/>
    <w:rsid w:val="00351D4D"/>
    <w:rsid w:val="0035253F"/>
    <w:rsid w:val="00352E7F"/>
    <w:rsid w:val="003545DB"/>
    <w:rsid w:val="00354B72"/>
    <w:rsid w:val="00354F5A"/>
    <w:rsid w:val="00355D7E"/>
    <w:rsid w:val="0035623F"/>
    <w:rsid w:val="00357388"/>
    <w:rsid w:val="0035769A"/>
    <w:rsid w:val="0036034C"/>
    <w:rsid w:val="0036053F"/>
    <w:rsid w:val="0036129D"/>
    <w:rsid w:val="00362C31"/>
    <w:rsid w:val="00363134"/>
    <w:rsid w:val="003646FC"/>
    <w:rsid w:val="00364850"/>
    <w:rsid w:val="003649B7"/>
    <w:rsid w:val="003652B8"/>
    <w:rsid w:val="003676C1"/>
    <w:rsid w:val="00367AF3"/>
    <w:rsid w:val="0037081B"/>
    <w:rsid w:val="003712CA"/>
    <w:rsid w:val="0037409F"/>
    <w:rsid w:val="00374B8D"/>
    <w:rsid w:val="0037578D"/>
    <w:rsid w:val="00376283"/>
    <w:rsid w:val="00377FD5"/>
    <w:rsid w:val="003854D6"/>
    <w:rsid w:val="0038728B"/>
    <w:rsid w:val="00387B2B"/>
    <w:rsid w:val="00387C0A"/>
    <w:rsid w:val="0039061F"/>
    <w:rsid w:val="00390AA2"/>
    <w:rsid w:val="00391586"/>
    <w:rsid w:val="00393151"/>
    <w:rsid w:val="00393626"/>
    <w:rsid w:val="00393F33"/>
    <w:rsid w:val="00393FD1"/>
    <w:rsid w:val="0039435D"/>
    <w:rsid w:val="003952A0"/>
    <w:rsid w:val="00395868"/>
    <w:rsid w:val="0039714A"/>
    <w:rsid w:val="003A09A4"/>
    <w:rsid w:val="003A1415"/>
    <w:rsid w:val="003A2282"/>
    <w:rsid w:val="003A4C2D"/>
    <w:rsid w:val="003A697D"/>
    <w:rsid w:val="003A6A3B"/>
    <w:rsid w:val="003A7B21"/>
    <w:rsid w:val="003B204A"/>
    <w:rsid w:val="003B2592"/>
    <w:rsid w:val="003B3BA6"/>
    <w:rsid w:val="003B4CF8"/>
    <w:rsid w:val="003B54B0"/>
    <w:rsid w:val="003C0B5C"/>
    <w:rsid w:val="003C0C53"/>
    <w:rsid w:val="003C1E4A"/>
    <w:rsid w:val="003C1F5F"/>
    <w:rsid w:val="003C3743"/>
    <w:rsid w:val="003C3A1B"/>
    <w:rsid w:val="003C4944"/>
    <w:rsid w:val="003C6674"/>
    <w:rsid w:val="003C75A5"/>
    <w:rsid w:val="003C7CA2"/>
    <w:rsid w:val="003C7F7B"/>
    <w:rsid w:val="003D023B"/>
    <w:rsid w:val="003D119A"/>
    <w:rsid w:val="003D148E"/>
    <w:rsid w:val="003D23B0"/>
    <w:rsid w:val="003D294C"/>
    <w:rsid w:val="003D2B9E"/>
    <w:rsid w:val="003D2C0F"/>
    <w:rsid w:val="003D3C0F"/>
    <w:rsid w:val="003D5467"/>
    <w:rsid w:val="003D6114"/>
    <w:rsid w:val="003D7CE5"/>
    <w:rsid w:val="003E0114"/>
    <w:rsid w:val="003E1A40"/>
    <w:rsid w:val="003E1C4E"/>
    <w:rsid w:val="003E2612"/>
    <w:rsid w:val="003E2E02"/>
    <w:rsid w:val="003E2EE2"/>
    <w:rsid w:val="003E4745"/>
    <w:rsid w:val="003E489C"/>
    <w:rsid w:val="003E719C"/>
    <w:rsid w:val="003F0596"/>
    <w:rsid w:val="003F0767"/>
    <w:rsid w:val="003F17DA"/>
    <w:rsid w:val="003F23BB"/>
    <w:rsid w:val="003F2FFB"/>
    <w:rsid w:val="003F3648"/>
    <w:rsid w:val="003F400E"/>
    <w:rsid w:val="003F45F3"/>
    <w:rsid w:val="003F499F"/>
    <w:rsid w:val="003F4A86"/>
    <w:rsid w:val="003F677D"/>
    <w:rsid w:val="003F6DB5"/>
    <w:rsid w:val="003F7C4E"/>
    <w:rsid w:val="00400E24"/>
    <w:rsid w:val="004027DF"/>
    <w:rsid w:val="004042C5"/>
    <w:rsid w:val="00404FFD"/>
    <w:rsid w:val="00405A44"/>
    <w:rsid w:val="00406232"/>
    <w:rsid w:val="004107E5"/>
    <w:rsid w:val="00410912"/>
    <w:rsid w:val="00410CF6"/>
    <w:rsid w:val="00411000"/>
    <w:rsid w:val="00415A2C"/>
    <w:rsid w:val="00416289"/>
    <w:rsid w:val="00416AC6"/>
    <w:rsid w:val="00416DAB"/>
    <w:rsid w:val="004171E6"/>
    <w:rsid w:val="00417579"/>
    <w:rsid w:val="0042215C"/>
    <w:rsid w:val="00423A29"/>
    <w:rsid w:val="00423CAE"/>
    <w:rsid w:val="00424735"/>
    <w:rsid w:val="004248D9"/>
    <w:rsid w:val="004257A5"/>
    <w:rsid w:val="004265B0"/>
    <w:rsid w:val="00426C94"/>
    <w:rsid w:val="00426FA2"/>
    <w:rsid w:val="00427140"/>
    <w:rsid w:val="00427B3E"/>
    <w:rsid w:val="00427CA6"/>
    <w:rsid w:val="004302D6"/>
    <w:rsid w:val="0043091C"/>
    <w:rsid w:val="00430DD3"/>
    <w:rsid w:val="0043104F"/>
    <w:rsid w:val="00431C6C"/>
    <w:rsid w:val="0043358E"/>
    <w:rsid w:val="00433604"/>
    <w:rsid w:val="00433A04"/>
    <w:rsid w:val="0043478D"/>
    <w:rsid w:val="00436074"/>
    <w:rsid w:val="0043621A"/>
    <w:rsid w:val="0043663B"/>
    <w:rsid w:val="00436C61"/>
    <w:rsid w:val="00436F27"/>
    <w:rsid w:val="00437007"/>
    <w:rsid w:val="004374C0"/>
    <w:rsid w:val="00437F86"/>
    <w:rsid w:val="004417CB"/>
    <w:rsid w:val="00442848"/>
    <w:rsid w:val="00442E23"/>
    <w:rsid w:val="00443AE6"/>
    <w:rsid w:val="00444291"/>
    <w:rsid w:val="004449A9"/>
    <w:rsid w:val="00444D5C"/>
    <w:rsid w:val="004464CD"/>
    <w:rsid w:val="00446AA2"/>
    <w:rsid w:val="00447D63"/>
    <w:rsid w:val="004502F5"/>
    <w:rsid w:val="00450807"/>
    <w:rsid w:val="00453CC2"/>
    <w:rsid w:val="00455537"/>
    <w:rsid w:val="004560EA"/>
    <w:rsid w:val="00456B22"/>
    <w:rsid w:val="00461A53"/>
    <w:rsid w:val="00461D7C"/>
    <w:rsid w:val="004628C0"/>
    <w:rsid w:val="00462F34"/>
    <w:rsid w:val="004631EE"/>
    <w:rsid w:val="00463A90"/>
    <w:rsid w:val="00464792"/>
    <w:rsid w:val="00465DE8"/>
    <w:rsid w:val="004664C3"/>
    <w:rsid w:val="0047036D"/>
    <w:rsid w:val="00470390"/>
    <w:rsid w:val="004705AF"/>
    <w:rsid w:val="00470BAB"/>
    <w:rsid w:val="0047190A"/>
    <w:rsid w:val="00471C52"/>
    <w:rsid w:val="004726FE"/>
    <w:rsid w:val="00472BAC"/>
    <w:rsid w:val="00473A30"/>
    <w:rsid w:val="00474989"/>
    <w:rsid w:val="00474C10"/>
    <w:rsid w:val="004752E0"/>
    <w:rsid w:val="00477A5F"/>
    <w:rsid w:val="0048003A"/>
    <w:rsid w:val="0048275B"/>
    <w:rsid w:val="00482FE5"/>
    <w:rsid w:val="00483E22"/>
    <w:rsid w:val="00484DC3"/>
    <w:rsid w:val="00484EB0"/>
    <w:rsid w:val="004857B0"/>
    <w:rsid w:val="004866F3"/>
    <w:rsid w:val="004870C7"/>
    <w:rsid w:val="0049005E"/>
    <w:rsid w:val="0049050D"/>
    <w:rsid w:val="00491C2B"/>
    <w:rsid w:val="00492BFE"/>
    <w:rsid w:val="00493268"/>
    <w:rsid w:val="004934D4"/>
    <w:rsid w:val="00493585"/>
    <w:rsid w:val="00493E0D"/>
    <w:rsid w:val="00494039"/>
    <w:rsid w:val="0049533F"/>
    <w:rsid w:val="00496A9D"/>
    <w:rsid w:val="00496CE8"/>
    <w:rsid w:val="00496EA4"/>
    <w:rsid w:val="004A06D9"/>
    <w:rsid w:val="004A200A"/>
    <w:rsid w:val="004A45DD"/>
    <w:rsid w:val="004A4712"/>
    <w:rsid w:val="004A5BD6"/>
    <w:rsid w:val="004A60C7"/>
    <w:rsid w:val="004A6130"/>
    <w:rsid w:val="004A6829"/>
    <w:rsid w:val="004B0082"/>
    <w:rsid w:val="004B01DA"/>
    <w:rsid w:val="004B0209"/>
    <w:rsid w:val="004B03F1"/>
    <w:rsid w:val="004B08E0"/>
    <w:rsid w:val="004B1087"/>
    <w:rsid w:val="004B235B"/>
    <w:rsid w:val="004B40C4"/>
    <w:rsid w:val="004B489B"/>
    <w:rsid w:val="004B4ED6"/>
    <w:rsid w:val="004B5295"/>
    <w:rsid w:val="004B5ACF"/>
    <w:rsid w:val="004B65FF"/>
    <w:rsid w:val="004B6E3A"/>
    <w:rsid w:val="004C051E"/>
    <w:rsid w:val="004C0D4F"/>
    <w:rsid w:val="004C19E5"/>
    <w:rsid w:val="004C327B"/>
    <w:rsid w:val="004C4A8D"/>
    <w:rsid w:val="004C5E89"/>
    <w:rsid w:val="004C623D"/>
    <w:rsid w:val="004C63D5"/>
    <w:rsid w:val="004C63F9"/>
    <w:rsid w:val="004C7600"/>
    <w:rsid w:val="004C79B9"/>
    <w:rsid w:val="004D082A"/>
    <w:rsid w:val="004D14E2"/>
    <w:rsid w:val="004D19D1"/>
    <w:rsid w:val="004D274B"/>
    <w:rsid w:val="004D55B9"/>
    <w:rsid w:val="004D58F7"/>
    <w:rsid w:val="004E0509"/>
    <w:rsid w:val="004E1DCA"/>
    <w:rsid w:val="004E2DE5"/>
    <w:rsid w:val="004E33A1"/>
    <w:rsid w:val="004E64A8"/>
    <w:rsid w:val="004E6BBD"/>
    <w:rsid w:val="004E7018"/>
    <w:rsid w:val="004E73AD"/>
    <w:rsid w:val="004E750A"/>
    <w:rsid w:val="004E78D5"/>
    <w:rsid w:val="004F0718"/>
    <w:rsid w:val="004F164C"/>
    <w:rsid w:val="004F2AB1"/>
    <w:rsid w:val="004F2C0E"/>
    <w:rsid w:val="004F546A"/>
    <w:rsid w:val="004F6115"/>
    <w:rsid w:val="004F6680"/>
    <w:rsid w:val="004F6C35"/>
    <w:rsid w:val="004F7CE4"/>
    <w:rsid w:val="005026AE"/>
    <w:rsid w:val="00502A37"/>
    <w:rsid w:val="00502F7A"/>
    <w:rsid w:val="00503112"/>
    <w:rsid w:val="00503718"/>
    <w:rsid w:val="00505A24"/>
    <w:rsid w:val="00505D53"/>
    <w:rsid w:val="005076EA"/>
    <w:rsid w:val="005104A0"/>
    <w:rsid w:val="00510523"/>
    <w:rsid w:val="005106FA"/>
    <w:rsid w:val="00512281"/>
    <w:rsid w:val="00512C64"/>
    <w:rsid w:val="00512CCF"/>
    <w:rsid w:val="005133B3"/>
    <w:rsid w:val="0051418C"/>
    <w:rsid w:val="00514280"/>
    <w:rsid w:val="00514E27"/>
    <w:rsid w:val="00516F11"/>
    <w:rsid w:val="0052125F"/>
    <w:rsid w:val="0052247E"/>
    <w:rsid w:val="00523E18"/>
    <w:rsid w:val="005250A6"/>
    <w:rsid w:val="0052543E"/>
    <w:rsid w:val="0052598C"/>
    <w:rsid w:val="00526690"/>
    <w:rsid w:val="00526A97"/>
    <w:rsid w:val="00526D09"/>
    <w:rsid w:val="00526FCA"/>
    <w:rsid w:val="00527A1A"/>
    <w:rsid w:val="00527B59"/>
    <w:rsid w:val="00527B62"/>
    <w:rsid w:val="00531C46"/>
    <w:rsid w:val="005326AC"/>
    <w:rsid w:val="00532F0A"/>
    <w:rsid w:val="00533A6E"/>
    <w:rsid w:val="00533AD8"/>
    <w:rsid w:val="00534B43"/>
    <w:rsid w:val="00535234"/>
    <w:rsid w:val="00535C45"/>
    <w:rsid w:val="00536572"/>
    <w:rsid w:val="0054006B"/>
    <w:rsid w:val="005402C2"/>
    <w:rsid w:val="00542E5B"/>
    <w:rsid w:val="005435E0"/>
    <w:rsid w:val="00543C13"/>
    <w:rsid w:val="00543C79"/>
    <w:rsid w:val="00543DB9"/>
    <w:rsid w:val="005451DC"/>
    <w:rsid w:val="00545395"/>
    <w:rsid w:val="0054613C"/>
    <w:rsid w:val="00546A74"/>
    <w:rsid w:val="00546B72"/>
    <w:rsid w:val="0055147A"/>
    <w:rsid w:val="00551BE8"/>
    <w:rsid w:val="00552100"/>
    <w:rsid w:val="00552C40"/>
    <w:rsid w:val="00553104"/>
    <w:rsid w:val="005616F1"/>
    <w:rsid w:val="00561703"/>
    <w:rsid w:val="00561E93"/>
    <w:rsid w:val="005638B2"/>
    <w:rsid w:val="00564642"/>
    <w:rsid w:val="00564E10"/>
    <w:rsid w:val="00564F47"/>
    <w:rsid w:val="0056501E"/>
    <w:rsid w:val="00565903"/>
    <w:rsid w:val="00565C3D"/>
    <w:rsid w:val="00565F98"/>
    <w:rsid w:val="00571668"/>
    <w:rsid w:val="00572B33"/>
    <w:rsid w:val="005731C5"/>
    <w:rsid w:val="00575030"/>
    <w:rsid w:val="00575850"/>
    <w:rsid w:val="00575DDC"/>
    <w:rsid w:val="00576C52"/>
    <w:rsid w:val="005804FD"/>
    <w:rsid w:val="0058122C"/>
    <w:rsid w:val="005840CC"/>
    <w:rsid w:val="00584BB5"/>
    <w:rsid w:val="0058594C"/>
    <w:rsid w:val="00585E0B"/>
    <w:rsid w:val="00586C32"/>
    <w:rsid w:val="00586D17"/>
    <w:rsid w:val="00587837"/>
    <w:rsid w:val="00587C5B"/>
    <w:rsid w:val="005907CB"/>
    <w:rsid w:val="00590D80"/>
    <w:rsid w:val="00590DFE"/>
    <w:rsid w:val="00591634"/>
    <w:rsid w:val="00591E49"/>
    <w:rsid w:val="0059259A"/>
    <w:rsid w:val="00592CA5"/>
    <w:rsid w:val="00593412"/>
    <w:rsid w:val="00593447"/>
    <w:rsid w:val="00593822"/>
    <w:rsid w:val="00593BFB"/>
    <w:rsid w:val="00594400"/>
    <w:rsid w:val="00594D41"/>
    <w:rsid w:val="00594E7D"/>
    <w:rsid w:val="00595F17"/>
    <w:rsid w:val="0059642D"/>
    <w:rsid w:val="0059687C"/>
    <w:rsid w:val="005A00B7"/>
    <w:rsid w:val="005A1339"/>
    <w:rsid w:val="005A4206"/>
    <w:rsid w:val="005A59CB"/>
    <w:rsid w:val="005A6B2D"/>
    <w:rsid w:val="005A6E31"/>
    <w:rsid w:val="005A7AE0"/>
    <w:rsid w:val="005B09E0"/>
    <w:rsid w:val="005B2025"/>
    <w:rsid w:val="005B3A70"/>
    <w:rsid w:val="005B5642"/>
    <w:rsid w:val="005B6DCE"/>
    <w:rsid w:val="005B6FAB"/>
    <w:rsid w:val="005B7190"/>
    <w:rsid w:val="005B7ECF"/>
    <w:rsid w:val="005B7FD7"/>
    <w:rsid w:val="005C3C24"/>
    <w:rsid w:val="005C42DA"/>
    <w:rsid w:val="005C461D"/>
    <w:rsid w:val="005C77E2"/>
    <w:rsid w:val="005C7BCB"/>
    <w:rsid w:val="005D05AD"/>
    <w:rsid w:val="005D1E7A"/>
    <w:rsid w:val="005D2DB5"/>
    <w:rsid w:val="005D31A0"/>
    <w:rsid w:val="005D6055"/>
    <w:rsid w:val="005D6085"/>
    <w:rsid w:val="005D7954"/>
    <w:rsid w:val="005D7A90"/>
    <w:rsid w:val="005D7B65"/>
    <w:rsid w:val="005D7C98"/>
    <w:rsid w:val="005E2A49"/>
    <w:rsid w:val="005E2C34"/>
    <w:rsid w:val="005E33AF"/>
    <w:rsid w:val="005E47CD"/>
    <w:rsid w:val="005E7C70"/>
    <w:rsid w:val="005F279A"/>
    <w:rsid w:val="005F4A2F"/>
    <w:rsid w:val="005F6BA0"/>
    <w:rsid w:val="005F7BDB"/>
    <w:rsid w:val="006021F5"/>
    <w:rsid w:val="0060249F"/>
    <w:rsid w:val="00602840"/>
    <w:rsid w:val="00602974"/>
    <w:rsid w:val="00605308"/>
    <w:rsid w:val="00605A2B"/>
    <w:rsid w:val="00606C2C"/>
    <w:rsid w:val="00606D57"/>
    <w:rsid w:val="006078D3"/>
    <w:rsid w:val="00607A13"/>
    <w:rsid w:val="006114EE"/>
    <w:rsid w:val="00611691"/>
    <w:rsid w:val="006118CB"/>
    <w:rsid w:val="00611AD8"/>
    <w:rsid w:val="00611B49"/>
    <w:rsid w:val="006124D1"/>
    <w:rsid w:val="00612DEE"/>
    <w:rsid w:val="006133FF"/>
    <w:rsid w:val="006146EC"/>
    <w:rsid w:val="00614E49"/>
    <w:rsid w:val="0061554E"/>
    <w:rsid w:val="006159FA"/>
    <w:rsid w:val="00617828"/>
    <w:rsid w:val="006204CD"/>
    <w:rsid w:val="00620DDC"/>
    <w:rsid w:val="006217BF"/>
    <w:rsid w:val="006231B1"/>
    <w:rsid w:val="006235E5"/>
    <w:rsid w:val="006244ED"/>
    <w:rsid w:val="0062493D"/>
    <w:rsid w:val="00624E1A"/>
    <w:rsid w:val="006279FA"/>
    <w:rsid w:val="00632B44"/>
    <w:rsid w:val="0063311E"/>
    <w:rsid w:val="006335EC"/>
    <w:rsid w:val="0063494A"/>
    <w:rsid w:val="00634996"/>
    <w:rsid w:val="0063502D"/>
    <w:rsid w:val="006361D8"/>
    <w:rsid w:val="006371F0"/>
    <w:rsid w:val="006379DB"/>
    <w:rsid w:val="00637DF3"/>
    <w:rsid w:val="00637F18"/>
    <w:rsid w:val="0064086B"/>
    <w:rsid w:val="00641042"/>
    <w:rsid w:val="00641355"/>
    <w:rsid w:val="00642253"/>
    <w:rsid w:val="0064243F"/>
    <w:rsid w:val="00643375"/>
    <w:rsid w:val="00644D4F"/>
    <w:rsid w:val="006454FE"/>
    <w:rsid w:val="006459C0"/>
    <w:rsid w:val="00646F8E"/>
    <w:rsid w:val="006475C2"/>
    <w:rsid w:val="00647BD8"/>
    <w:rsid w:val="00650FFA"/>
    <w:rsid w:val="00651DA9"/>
    <w:rsid w:val="00653A99"/>
    <w:rsid w:val="00653BF7"/>
    <w:rsid w:val="0065472F"/>
    <w:rsid w:val="006558B6"/>
    <w:rsid w:val="00655AD3"/>
    <w:rsid w:val="00656672"/>
    <w:rsid w:val="00657DE0"/>
    <w:rsid w:val="00660DEE"/>
    <w:rsid w:val="00661403"/>
    <w:rsid w:val="00662BFB"/>
    <w:rsid w:val="006648DF"/>
    <w:rsid w:val="00664EEF"/>
    <w:rsid w:val="00665F80"/>
    <w:rsid w:val="0066720A"/>
    <w:rsid w:val="006717F4"/>
    <w:rsid w:val="00671A9A"/>
    <w:rsid w:val="00672047"/>
    <w:rsid w:val="00672696"/>
    <w:rsid w:val="00673326"/>
    <w:rsid w:val="006770CE"/>
    <w:rsid w:val="006808F4"/>
    <w:rsid w:val="00680D33"/>
    <w:rsid w:val="00680F94"/>
    <w:rsid w:val="00682869"/>
    <w:rsid w:val="0068425A"/>
    <w:rsid w:val="0068431F"/>
    <w:rsid w:val="006866D2"/>
    <w:rsid w:val="00686A35"/>
    <w:rsid w:val="00687981"/>
    <w:rsid w:val="00687E04"/>
    <w:rsid w:val="00687E4E"/>
    <w:rsid w:val="00690B3C"/>
    <w:rsid w:val="00690E19"/>
    <w:rsid w:val="006921A8"/>
    <w:rsid w:val="00692B54"/>
    <w:rsid w:val="0069321E"/>
    <w:rsid w:val="006935DE"/>
    <w:rsid w:val="00694713"/>
    <w:rsid w:val="00694F81"/>
    <w:rsid w:val="006A0280"/>
    <w:rsid w:val="006A0976"/>
    <w:rsid w:val="006A0B84"/>
    <w:rsid w:val="006A1298"/>
    <w:rsid w:val="006A1AFD"/>
    <w:rsid w:val="006A316C"/>
    <w:rsid w:val="006A37EB"/>
    <w:rsid w:val="006A4BF2"/>
    <w:rsid w:val="006A5797"/>
    <w:rsid w:val="006A6C54"/>
    <w:rsid w:val="006A72ED"/>
    <w:rsid w:val="006A7C77"/>
    <w:rsid w:val="006A7E6C"/>
    <w:rsid w:val="006B07FA"/>
    <w:rsid w:val="006B2E18"/>
    <w:rsid w:val="006B3DEA"/>
    <w:rsid w:val="006B4A79"/>
    <w:rsid w:val="006B53E7"/>
    <w:rsid w:val="006B5D2B"/>
    <w:rsid w:val="006B638F"/>
    <w:rsid w:val="006B6394"/>
    <w:rsid w:val="006B65D9"/>
    <w:rsid w:val="006B6885"/>
    <w:rsid w:val="006C216B"/>
    <w:rsid w:val="006C2CF5"/>
    <w:rsid w:val="006C377C"/>
    <w:rsid w:val="006C40F6"/>
    <w:rsid w:val="006C4A18"/>
    <w:rsid w:val="006C52FA"/>
    <w:rsid w:val="006C6ACF"/>
    <w:rsid w:val="006C6CAE"/>
    <w:rsid w:val="006C7DBE"/>
    <w:rsid w:val="006D02FC"/>
    <w:rsid w:val="006D2A09"/>
    <w:rsid w:val="006D4D43"/>
    <w:rsid w:val="006D7464"/>
    <w:rsid w:val="006D7B24"/>
    <w:rsid w:val="006E21C6"/>
    <w:rsid w:val="006E281B"/>
    <w:rsid w:val="006E283D"/>
    <w:rsid w:val="006E3FA2"/>
    <w:rsid w:val="006E4172"/>
    <w:rsid w:val="006E4F24"/>
    <w:rsid w:val="006E536B"/>
    <w:rsid w:val="006E6201"/>
    <w:rsid w:val="006E706B"/>
    <w:rsid w:val="006E7EBD"/>
    <w:rsid w:val="006F0284"/>
    <w:rsid w:val="006F0AE1"/>
    <w:rsid w:val="006F1A4D"/>
    <w:rsid w:val="006F1E14"/>
    <w:rsid w:val="006F4841"/>
    <w:rsid w:val="006F4B84"/>
    <w:rsid w:val="006F66AA"/>
    <w:rsid w:val="006F7E8F"/>
    <w:rsid w:val="00700678"/>
    <w:rsid w:val="00700ACA"/>
    <w:rsid w:val="00701384"/>
    <w:rsid w:val="007018F5"/>
    <w:rsid w:val="00702C45"/>
    <w:rsid w:val="00706620"/>
    <w:rsid w:val="007079C2"/>
    <w:rsid w:val="00707EC9"/>
    <w:rsid w:val="00710622"/>
    <w:rsid w:val="0071104B"/>
    <w:rsid w:val="00713ECF"/>
    <w:rsid w:val="0071400F"/>
    <w:rsid w:val="007149B7"/>
    <w:rsid w:val="00714DAC"/>
    <w:rsid w:val="00715B55"/>
    <w:rsid w:val="0071677B"/>
    <w:rsid w:val="00716B79"/>
    <w:rsid w:val="0072047D"/>
    <w:rsid w:val="00720B34"/>
    <w:rsid w:val="00720C24"/>
    <w:rsid w:val="00720E87"/>
    <w:rsid w:val="00721A0D"/>
    <w:rsid w:val="00723228"/>
    <w:rsid w:val="0072447E"/>
    <w:rsid w:val="00725499"/>
    <w:rsid w:val="00725552"/>
    <w:rsid w:val="00727508"/>
    <w:rsid w:val="00730199"/>
    <w:rsid w:val="0073102A"/>
    <w:rsid w:val="00731DED"/>
    <w:rsid w:val="007320F2"/>
    <w:rsid w:val="00733DAB"/>
    <w:rsid w:val="00734FED"/>
    <w:rsid w:val="007356EB"/>
    <w:rsid w:val="007364B0"/>
    <w:rsid w:val="00736C29"/>
    <w:rsid w:val="0073781E"/>
    <w:rsid w:val="00740B34"/>
    <w:rsid w:val="007418D6"/>
    <w:rsid w:val="00743ED8"/>
    <w:rsid w:val="00747427"/>
    <w:rsid w:val="00751B12"/>
    <w:rsid w:val="00760D74"/>
    <w:rsid w:val="007618B8"/>
    <w:rsid w:val="00762F62"/>
    <w:rsid w:val="00762F82"/>
    <w:rsid w:val="0076339D"/>
    <w:rsid w:val="00765774"/>
    <w:rsid w:val="007658A0"/>
    <w:rsid w:val="00766D64"/>
    <w:rsid w:val="0076719F"/>
    <w:rsid w:val="007673B5"/>
    <w:rsid w:val="00772ABA"/>
    <w:rsid w:val="00772CEA"/>
    <w:rsid w:val="007734DB"/>
    <w:rsid w:val="007736F3"/>
    <w:rsid w:val="007742DD"/>
    <w:rsid w:val="00774D12"/>
    <w:rsid w:val="007754DC"/>
    <w:rsid w:val="00775A5E"/>
    <w:rsid w:val="00776AC2"/>
    <w:rsid w:val="00776DC9"/>
    <w:rsid w:val="0077708A"/>
    <w:rsid w:val="007775CC"/>
    <w:rsid w:val="00777EB3"/>
    <w:rsid w:val="0078101B"/>
    <w:rsid w:val="00781BF9"/>
    <w:rsid w:val="0078425A"/>
    <w:rsid w:val="007858DD"/>
    <w:rsid w:val="00785A30"/>
    <w:rsid w:val="00790607"/>
    <w:rsid w:val="00790ABF"/>
    <w:rsid w:val="00790C74"/>
    <w:rsid w:val="007934AD"/>
    <w:rsid w:val="00794622"/>
    <w:rsid w:val="00794858"/>
    <w:rsid w:val="00796204"/>
    <w:rsid w:val="00796802"/>
    <w:rsid w:val="00796A37"/>
    <w:rsid w:val="007A218F"/>
    <w:rsid w:val="007A28D4"/>
    <w:rsid w:val="007A33D7"/>
    <w:rsid w:val="007A3450"/>
    <w:rsid w:val="007A5342"/>
    <w:rsid w:val="007A61D3"/>
    <w:rsid w:val="007A676B"/>
    <w:rsid w:val="007A76FF"/>
    <w:rsid w:val="007A7A96"/>
    <w:rsid w:val="007A7EA4"/>
    <w:rsid w:val="007B0F6C"/>
    <w:rsid w:val="007B36DA"/>
    <w:rsid w:val="007B37D4"/>
    <w:rsid w:val="007B3B5E"/>
    <w:rsid w:val="007B469E"/>
    <w:rsid w:val="007B5DB6"/>
    <w:rsid w:val="007B7654"/>
    <w:rsid w:val="007B7775"/>
    <w:rsid w:val="007B7949"/>
    <w:rsid w:val="007C2092"/>
    <w:rsid w:val="007C3105"/>
    <w:rsid w:val="007C332A"/>
    <w:rsid w:val="007C34C1"/>
    <w:rsid w:val="007C4FDB"/>
    <w:rsid w:val="007C66F7"/>
    <w:rsid w:val="007C6A27"/>
    <w:rsid w:val="007D19FD"/>
    <w:rsid w:val="007D1E70"/>
    <w:rsid w:val="007D263B"/>
    <w:rsid w:val="007D26B2"/>
    <w:rsid w:val="007D39B6"/>
    <w:rsid w:val="007D452D"/>
    <w:rsid w:val="007D7100"/>
    <w:rsid w:val="007D71A4"/>
    <w:rsid w:val="007D767F"/>
    <w:rsid w:val="007D771E"/>
    <w:rsid w:val="007E30A4"/>
    <w:rsid w:val="007E4163"/>
    <w:rsid w:val="007E63CE"/>
    <w:rsid w:val="007E67E3"/>
    <w:rsid w:val="007E6CB4"/>
    <w:rsid w:val="007E78EC"/>
    <w:rsid w:val="007E7EA5"/>
    <w:rsid w:val="007F1744"/>
    <w:rsid w:val="007F1EA6"/>
    <w:rsid w:val="007F44E6"/>
    <w:rsid w:val="007F4561"/>
    <w:rsid w:val="007F6C08"/>
    <w:rsid w:val="007F7B7E"/>
    <w:rsid w:val="00800DEA"/>
    <w:rsid w:val="00801E86"/>
    <w:rsid w:val="00803B41"/>
    <w:rsid w:val="00803BE1"/>
    <w:rsid w:val="0080400B"/>
    <w:rsid w:val="00804265"/>
    <w:rsid w:val="00805525"/>
    <w:rsid w:val="00806EEE"/>
    <w:rsid w:val="008072D4"/>
    <w:rsid w:val="008103D8"/>
    <w:rsid w:val="0081233C"/>
    <w:rsid w:val="00813014"/>
    <w:rsid w:val="00815F66"/>
    <w:rsid w:val="0081658D"/>
    <w:rsid w:val="008167AA"/>
    <w:rsid w:val="00817087"/>
    <w:rsid w:val="00817B47"/>
    <w:rsid w:val="00817C98"/>
    <w:rsid w:val="00823604"/>
    <w:rsid w:val="00823EB3"/>
    <w:rsid w:val="00823FDF"/>
    <w:rsid w:val="0082742C"/>
    <w:rsid w:val="008314FE"/>
    <w:rsid w:val="00831FA3"/>
    <w:rsid w:val="008322EC"/>
    <w:rsid w:val="008324E3"/>
    <w:rsid w:val="00833410"/>
    <w:rsid w:val="008371DB"/>
    <w:rsid w:val="0084023E"/>
    <w:rsid w:val="0084163B"/>
    <w:rsid w:val="00842BE8"/>
    <w:rsid w:val="008437F6"/>
    <w:rsid w:val="00843ACE"/>
    <w:rsid w:val="00843D0C"/>
    <w:rsid w:val="00843F38"/>
    <w:rsid w:val="008469F8"/>
    <w:rsid w:val="008472B3"/>
    <w:rsid w:val="0084768F"/>
    <w:rsid w:val="00847D9E"/>
    <w:rsid w:val="00847F4E"/>
    <w:rsid w:val="00851590"/>
    <w:rsid w:val="00852E51"/>
    <w:rsid w:val="0085309D"/>
    <w:rsid w:val="008571F7"/>
    <w:rsid w:val="008572F4"/>
    <w:rsid w:val="0085741B"/>
    <w:rsid w:val="00861851"/>
    <w:rsid w:val="0086255C"/>
    <w:rsid w:val="0086411D"/>
    <w:rsid w:val="0086467D"/>
    <w:rsid w:val="008659BC"/>
    <w:rsid w:val="00866132"/>
    <w:rsid w:val="00866582"/>
    <w:rsid w:val="00866825"/>
    <w:rsid w:val="00870023"/>
    <w:rsid w:val="008719BD"/>
    <w:rsid w:val="00873E5F"/>
    <w:rsid w:val="00880907"/>
    <w:rsid w:val="00880E26"/>
    <w:rsid w:val="00881FFA"/>
    <w:rsid w:val="00882658"/>
    <w:rsid w:val="00882D3D"/>
    <w:rsid w:val="008837FC"/>
    <w:rsid w:val="00883D07"/>
    <w:rsid w:val="00884128"/>
    <w:rsid w:val="00884566"/>
    <w:rsid w:val="00884A18"/>
    <w:rsid w:val="008859DD"/>
    <w:rsid w:val="00885DE8"/>
    <w:rsid w:val="00886FAC"/>
    <w:rsid w:val="008876E1"/>
    <w:rsid w:val="00890D4A"/>
    <w:rsid w:val="008942B2"/>
    <w:rsid w:val="008947FD"/>
    <w:rsid w:val="0089629D"/>
    <w:rsid w:val="00896967"/>
    <w:rsid w:val="00896995"/>
    <w:rsid w:val="00896BF1"/>
    <w:rsid w:val="0089787B"/>
    <w:rsid w:val="008978FE"/>
    <w:rsid w:val="00897E55"/>
    <w:rsid w:val="008A204E"/>
    <w:rsid w:val="008A2682"/>
    <w:rsid w:val="008A2DBF"/>
    <w:rsid w:val="008A3F43"/>
    <w:rsid w:val="008A4BB6"/>
    <w:rsid w:val="008A6D06"/>
    <w:rsid w:val="008A6D83"/>
    <w:rsid w:val="008A70F2"/>
    <w:rsid w:val="008B36D2"/>
    <w:rsid w:val="008B36F2"/>
    <w:rsid w:val="008B3914"/>
    <w:rsid w:val="008B3C7D"/>
    <w:rsid w:val="008B4CA0"/>
    <w:rsid w:val="008B5686"/>
    <w:rsid w:val="008B5ABF"/>
    <w:rsid w:val="008B6916"/>
    <w:rsid w:val="008B704D"/>
    <w:rsid w:val="008B754E"/>
    <w:rsid w:val="008C0F2C"/>
    <w:rsid w:val="008C1434"/>
    <w:rsid w:val="008C14D3"/>
    <w:rsid w:val="008C15FC"/>
    <w:rsid w:val="008C3298"/>
    <w:rsid w:val="008C4804"/>
    <w:rsid w:val="008C55F6"/>
    <w:rsid w:val="008C6BDD"/>
    <w:rsid w:val="008C76D0"/>
    <w:rsid w:val="008C77BB"/>
    <w:rsid w:val="008C7FDE"/>
    <w:rsid w:val="008D16FF"/>
    <w:rsid w:val="008D3F8C"/>
    <w:rsid w:val="008D44AE"/>
    <w:rsid w:val="008D462F"/>
    <w:rsid w:val="008D4637"/>
    <w:rsid w:val="008D4CD5"/>
    <w:rsid w:val="008D5252"/>
    <w:rsid w:val="008D52C9"/>
    <w:rsid w:val="008D5815"/>
    <w:rsid w:val="008E06AF"/>
    <w:rsid w:val="008E0819"/>
    <w:rsid w:val="008E1CB3"/>
    <w:rsid w:val="008E1E0C"/>
    <w:rsid w:val="008E485D"/>
    <w:rsid w:val="008E5EB4"/>
    <w:rsid w:val="008F060A"/>
    <w:rsid w:val="008F174A"/>
    <w:rsid w:val="008F22FA"/>
    <w:rsid w:val="008F5C9F"/>
    <w:rsid w:val="008F659C"/>
    <w:rsid w:val="009010E1"/>
    <w:rsid w:val="00901261"/>
    <w:rsid w:val="00901C23"/>
    <w:rsid w:val="00902942"/>
    <w:rsid w:val="00905B24"/>
    <w:rsid w:val="00906706"/>
    <w:rsid w:val="00906971"/>
    <w:rsid w:val="00906FB7"/>
    <w:rsid w:val="00907D2A"/>
    <w:rsid w:val="00907E1E"/>
    <w:rsid w:val="009101B3"/>
    <w:rsid w:val="009130EC"/>
    <w:rsid w:val="0091373B"/>
    <w:rsid w:val="0091435A"/>
    <w:rsid w:val="00920C45"/>
    <w:rsid w:val="00921168"/>
    <w:rsid w:val="00921838"/>
    <w:rsid w:val="00921E6C"/>
    <w:rsid w:val="009232C5"/>
    <w:rsid w:val="00925849"/>
    <w:rsid w:val="00926AA2"/>
    <w:rsid w:val="00926C79"/>
    <w:rsid w:val="009302BA"/>
    <w:rsid w:val="009307BD"/>
    <w:rsid w:val="00931CC6"/>
    <w:rsid w:val="00931D9A"/>
    <w:rsid w:val="00932C3D"/>
    <w:rsid w:val="009330DB"/>
    <w:rsid w:val="0093423E"/>
    <w:rsid w:val="009351A7"/>
    <w:rsid w:val="0093586F"/>
    <w:rsid w:val="0093622A"/>
    <w:rsid w:val="009400B7"/>
    <w:rsid w:val="00940D64"/>
    <w:rsid w:val="00940EF0"/>
    <w:rsid w:val="00941667"/>
    <w:rsid w:val="00942DA5"/>
    <w:rsid w:val="0094360F"/>
    <w:rsid w:val="00943B95"/>
    <w:rsid w:val="00944703"/>
    <w:rsid w:val="00945190"/>
    <w:rsid w:val="00946EC1"/>
    <w:rsid w:val="00947331"/>
    <w:rsid w:val="00947860"/>
    <w:rsid w:val="00947F3C"/>
    <w:rsid w:val="009510C4"/>
    <w:rsid w:val="009540F3"/>
    <w:rsid w:val="0095416E"/>
    <w:rsid w:val="00957605"/>
    <w:rsid w:val="009601E5"/>
    <w:rsid w:val="00961749"/>
    <w:rsid w:val="00963E04"/>
    <w:rsid w:val="009644C6"/>
    <w:rsid w:val="009648F5"/>
    <w:rsid w:val="00966A46"/>
    <w:rsid w:val="00967C58"/>
    <w:rsid w:val="00967D9D"/>
    <w:rsid w:val="0097000B"/>
    <w:rsid w:val="009705EF"/>
    <w:rsid w:val="00972687"/>
    <w:rsid w:val="00972F6D"/>
    <w:rsid w:val="009749A6"/>
    <w:rsid w:val="00976400"/>
    <w:rsid w:val="009768E0"/>
    <w:rsid w:val="00977C52"/>
    <w:rsid w:val="00977E13"/>
    <w:rsid w:val="00980507"/>
    <w:rsid w:val="00980F9D"/>
    <w:rsid w:val="0098159C"/>
    <w:rsid w:val="00982072"/>
    <w:rsid w:val="00982461"/>
    <w:rsid w:val="00985976"/>
    <w:rsid w:val="00987E3E"/>
    <w:rsid w:val="00990EAF"/>
    <w:rsid w:val="0099117F"/>
    <w:rsid w:val="00991697"/>
    <w:rsid w:val="00992E55"/>
    <w:rsid w:val="00993079"/>
    <w:rsid w:val="009937AC"/>
    <w:rsid w:val="009941EE"/>
    <w:rsid w:val="00995A5F"/>
    <w:rsid w:val="00996EAB"/>
    <w:rsid w:val="009975A4"/>
    <w:rsid w:val="00997A13"/>
    <w:rsid w:val="009A26BE"/>
    <w:rsid w:val="009A2B2E"/>
    <w:rsid w:val="009A3158"/>
    <w:rsid w:val="009A32B4"/>
    <w:rsid w:val="009B0010"/>
    <w:rsid w:val="009B0988"/>
    <w:rsid w:val="009B0A5A"/>
    <w:rsid w:val="009B22C1"/>
    <w:rsid w:val="009B2AF4"/>
    <w:rsid w:val="009B37A9"/>
    <w:rsid w:val="009B439A"/>
    <w:rsid w:val="009B4B33"/>
    <w:rsid w:val="009B578A"/>
    <w:rsid w:val="009B7AC3"/>
    <w:rsid w:val="009B7BAD"/>
    <w:rsid w:val="009C0E67"/>
    <w:rsid w:val="009C2198"/>
    <w:rsid w:val="009C21AC"/>
    <w:rsid w:val="009C4482"/>
    <w:rsid w:val="009C5879"/>
    <w:rsid w:val="009C612A"/>
    <w:rsid w:val="009C6555"/>
    <w:rsid w:val="009C67B4"/>
    <w:rsid w:val="009C70B0"/>
    <w:rsid w:val="009D0F3B"/>
    <w:rsid w:val="009D3C2B"/>
    <w:rsid w:val="009D60C6"/>
    <w:rsid w:val="009D79FF"/>
    <w:rsid w:val="009E0097"/>
    <w:rsid w:val="009E0F41"/>
    <w:rsid w:val="009E124D"/>
    <w:rsid w:val="009E13CC"/>
    <w:rsid w:val="009E27D8"/>
    <w:rsid w:val="009E33EE"/>
    <w:rsid w:val="009E3912"/>
    <w:rsid w:val="009E3B9A"/>
    <w:rsid w:val="009E77E3"/>
    <w:rsid w:val="009F0DAC"/>
    <w:rsid w:val="009F3535"/>
    <w:rsid w:val="009F4850"/>
    <w:rsid w:val="009F69B7"/>
    <w:rsid w:val="009F6A73"/>
    <w:rsid w:val="00A0158D"/>
    <w:rsid w:val="00A018DB"/>
    <w:rsid w:val="00A01ED3"/>
    <w:rsid w:val="00A047EC"/>
    <w:rsid w:val="00A04960"/>
    <w:rsid w:val="00A04BD5"/>
    <w:rsid w:val="00A05716"/>
    <w:rsid w:val="00A06B5B"/>
    <w:rsid w:val="00A073D0"/>
    <w:rsid w:val="00A10D4B"/>
    <w:rsid w:val="00A11C59"/>
    <w:rsid w:val="00A11E51"/>
    <w:rsid w:val="00A1354F"/>
    <w:rsid w:val="00A155D5"/>
    <w:rsid w:val="00A157FF"/>
    <w:rsid w:val="00A160DC"/>
    <w:rsid w:val="00A2072A"/>
    <w:rsid w:val="00A20E31"/>
    <w:rsid w:val="00A22320"/>
    <w:rsid w:val="00A23085"/>
    <w:rsid w:val="00A23616"/>
    <w:rsid w:val="00A251BF"/>
    <w:rsid w:val="00A257CE"/>
    <w:rsid w:val="00A25C59"/>
    <w:rsid w:val="00A307CF"/>
    <w:rsid w:val="00A329CB"/>
    <w:rsid w:val="00A32D70"/>
    <w:rsid w:val="00A333B1"/>
    <w:rsid w:val="00A336AE"/>
    <w:rsid w:val="00A353DA"/>
    <w:rsid w:val="00A41E13"/>
    <w:rsid w:val="00A433CA"/>
    <w:rsid w:val="00A43884"/>
    <w:rsid w:val="00A43C1A"/>
    <w:rsid w:val="00A43E56"/>
    <w:rsid w:val="00A442F5"/>
    <w:rsid w:val="00A447E1"/>
    <w:rsid w:val="00A44C4F"/>
    <w:rsid w:val="00A45422"/>
    <w:rsid w:val="00A45A29"/>
    <w:rsid w:val="00A47976"/>
    <w:rsid w:val="00A479D4"/>
    <w:rsid w:val="00A5066A"/>
    <w:rsid w:val="00A51027"/>
    <w:rsid w:val="00A5423A"/>
    <w:rsid w:val="00A545FE"/>
    <w:rsid w:val="00A54F14"/>
    <w:rsid w:val="00A55877"/>
    <w:rsid w:val="00A55AD8"/>
    <w:rsid w:val="00A57E2D"/>
    <w:rsid w:val="00A624C7"/>
    <w:rsid w:val="00A64234"/>
    <w:rsid w:val="00A64F0F"/>
    <w:rsid w:val="00A65768"/>
    <w:rsid w:val="00A66B78"/>
    <w:rsid w:val="00A66E3B"/>
    <w:rsid w:val="00A66FF7"/>
    <w:rsid w:val="00A677E5"/>
    <w:rsid w:val="00A67DC7"/>
    <w:rsid w:val="00A67E83"/>
    <w:rsid w:val="00A707EE"/>
    <w:rsid w:val="00A70D88"/>
    <w:rsid w:val="00A711A8"/>
    <w:rsid w:val="00A713BF"/>
    <w:rsid w:val="00A7240D"/>
    <w:rsid w:val="00A73687"/>
    <w:rsid w:val="00A73711"/>
    <w:rsid w:val="00A74800"/>
    <w:rsid w:val="00A7659D"/>
    <w:rsid w:val="00A76E32"/>
    <w:rsid w:val="00A80FAD"/>
    <w:rsid w:val="00A82040"/>
    <w:rsid w:val="00A82C2D"/>
    <w:rsid w:val="00A82EA9"/>
    <w:rsid w:val="00A85AC7"/>
    <w:rsid w:val="00A86642"/>
    <w:rsid w:val="00A876CB"/>
    <w:rsid w:val="00A87B03"/>
    <w:rsid w:val="00A912A2"/>
    <w:rsid w:val="00A9219E"/>
    <w:rsid w:val="00A93F66"/>
    <w:rsid w:val="00A9414B"/>
    <w:rsid w:val="00A9416D"/>
    <w:rsid w:val="00A94668"/>
    <w:rsid w:val="00A951D9"/>
    <w:rsid w:val="00A977A7"/>
    <w:rsid w:val="00AA01BC"/>
    <w:rsid w:val="00AA0E1B"/>
    <w:rsid w:val="00AA12B1"/>
    <w:rsid w:val="00AA183E"/>
    <w:rsid w:val="00AA18E5"/>
    <w:rsid w:val="00AA3091"/>
    <w:rsid w:val="00AA351F"/>
    <w:rsid w:val="00AA47E0"/>
    <w:rsid w:val="00AA75E0"/>
    <w:rsid w:val="00AA7DF8"/>
    <w:rsid w:val="00AB4377"/>
    <w:rsid w:val="00AB4CED"/>
    <w:rsid w:val="00AB4D1E"/>
    <w:rsid w:val="00AB568F"/>
    <w:rsid w:val="00AB611C"/>
    <w:rsid w:val="00AB6C8D"/>
    <w:rsid w:val="00AC01B3"/>
    <w:rsid w:val="00AC080C"/>
    <w:rsid w:val="00AC1B53"/>
    <w:rsid w:val="00AC3456"/>
    <w:rsid w:val="00AC3C2C"/>
    <w:rsid w:val="00AC5139"/>
    <w:rsid w:val="00AC56FB"/>
    <w:rsid w:val="00AD3CFA"/>
    <w:rsid w:val="00AD3D93"/>
    <w:rsid w:val="00AD552C"/>
    <w:rsid w:val="00AD6552"/>
    <w:rsid w:val="00AD7E4F"/>
    <w:rsid w:val="00AE03A7"/>
    <w:rsid w:val="00AE20BE"/>
    <w:rsid w:val="00AE2CE4"/>
    <w:rsid w:val="00AE410C"/>
    <w:rsid w:val="00AE44E8"/>
    <w:rsid w:val="00AE472F"/>
    <w:rsid w:val="00AE5B68"/>
    <w:rsid w:val="00AE62BB"/>
    <w:rsid w:val="00AE6F08"/>
    <w:rsid w:val="00AE7FDB"/>
    <w:rsid w:val="00AF0BF4"/>
    <w:rsid w:val="00AF0FE3"/>
    <w:rsid w:val="00AF124E"/>
    <w:rsid w:val="00AF201A"/>
    <w:rsid w:val="00AF291D"/>
    <w:rsid w:val="00AF4FF5"/>
    <w:rsid w:val="00AF50CB"/>
    <w:rsid w:val="00AF54AD"/>
    <w:rsid w:val="00AF6587"/>
    <w:rsid w:val="00AF7B91"/>
    <w:rsid w:val="00B00AD5"/>
    <w:rsid w:val="00B0230A"/>
    <w:rsid w:val="00B04792"/>
    <w:rsid w:val="00B06602"/>
    <w:rsid w:val="00B07040"/>
    <w:rsid w:val="00B07C62"/>
    <w:rsid w:val="00B105DE"/>
    <w:rsid w:val="00B1210D"/>
    <w:rsid w:val="00B12A58"/>
    <w:rsid w:val="00B133AE"/>
    <w:rsid w:val="00B13913"/>
    <w:rsid w:val="00B141AF"/>
    <w:rsid w:val="00B1421C"/>
    <w:rsid w:val="00B14263"/>
    <w:rsid w:val="00B14318"/>
    <w:rsid w:val="00B145C7"/>
    <w:rsid w:val="00B15A76"/>
    <w:rsid w:val="00B15D94"/>
    <w:rsid w:val="00B21BBF"/>
    <w:rsid w:val="00B23C14"/>
    <w:rsid w:val="00B24186"/>
    <w:rsid w:val="00B24212"/>
    <w:rsid w:val="00B248D3"/>
    <w:rsid w:val="00B24CE8"/>
    <w:rsid w:val="00B2520F"/>
    <w:rsid w:val="00B267BD"/>
    <w:rsid w:val="00B270C5"/>
    <w:rsid w:val="00B2729C"/>
    <w:rsid w:val="00B316F2"/>
    <w:rsid w:val="00B31B63"/>
    <w:rsid w:val="00B31C6F"/>
    <w:rsid w:val="00B31CEA"/>
    <w:rsid w:val="00B32266"/>
    <w:rsid w:val="00B32610"/>
    <w:rsid w:val="00B32D21"/>
    <w:rsid w:val="00B34DEB"/>
    <w:rsid w:val="00B35557"/>
    <w:rsid w:val="00B355C8"/>
    <w:rsid w:val="00B35741"/>
    <w:rsid w:val="00B37FCB"/>
    <w:rsid w:val="00B4219A"/>
    <w:rsid w:val="00B42456"/>
    <w:rsid w:val="00B451EA"/>
    <w:rsid w:val="00B46187"/>
    <w:rsid w:val="00B46B5D"/>
    <w:rsid w:val="00B513D5"/>
    <w:rsid w:val="00B51D54"/>
    <w:rsid w:val="00B52220"/>
    <w:rsid w:val="00B5224E"/>
    <w:rsid w:val="00B53676"/>
    <w:rsid w:val="00B540C5"/>
    <w:rsid w:val="00B54535"/>
    <w:rsid w:val="00B545E8"/>
    <w:rsid w:val="00B5480B"/>
    <w:rsid w:val="00B55EA7"/>
    <w:rsid w:val="00B56F63"/>
    <w:rsid w:val="00B60C51"/>
    <w:rsid w:val="00B60C8D"/>
    <w:rsid w:val="00B60DFC"/>
    <w:rsid w:val="00B60E32"/>
    <w:rsid w:val="00B61350"/>
    <w:rsid w:val="00B61FEC"/>
    <w:rsid w:val="00B6265D"/>
    <w:rsid w:val="00B627E7"/>
    <w:rsid w:val="00B62A81"/>
    <w:rsid w:val="00B62CF1"/>
    <w:rsid w:val="00B645A7"/>
    <w:rsid w:val="00B64BC1"/>
    <w:rsid w:val="00B656FB"/>
    <w:rsid w:val="00B65AA9"/>
    <w:rsid w:val="00B66601"/>
    <w:rsid w:val="00B670D6"/>
    <w:rsid w:val="00B70AFD"/>
    <w:rsid w:val="00B712ED"/>
    <w:rsid w:val="00B71766"/>
    <w:rsid w:val="00B738F6"/>
    <w:rsid w:val="00B741AA"/>
    <w:rsid w:val="00B74230"/>
    <w:rsid w:val="00B74761"/>
    <w:rsid w:val="00B7585D"/>
    <w:rsid w:val="00B76212"/>
    <w:rsid w:val="00B801FE"/>
    <w:rsid w:val="00B81A7C"/>
    <w:rsid w:val="00B81B13"/>
    <w:rsid w:val="00B8212B"/>
    <w:rsid w:val="00B82BD7"/>
    <w:rsid w:val="00B83034"/>
    <w:rsid w:val="00B831C0"/>
    <w:rsid w:val="00B83224"/>
    <w:rsid w:val="00B83D44"/>
    <w:rsid w:val="00B844D5"/>
    <w:rsid w:val="00B84F0C"/>
    <w:rsid w:val="00B8623D"/>
    <w:rsid w:val="00B92A7E"/>
    <w:rsid w:val="00B92C02"/>
    <w:rsid w:val="00B9482A"/>
    <w:rsid w:val="00B94966"/>
    <w:rsid w:val="00B9503D"/>
    <w:rsid w:val="00B95FB4"/>
    <w:rsid w:val="00BA08B4"/>
    <w:rsid w:val="00BA0BC0"/>
    <w:rsid w:val="00BA2E5C"/>
    <w:rsid w:val="00BA3817"/>
    <w:rsid w:val="00BA4817"/>
    <w:rsid w:val="00BA55DC"/>
    <w:rsid w:val="00BA567E"/>
    <w:rsid w:val="00BA5F3A"/>
    <w:rsid w:val="00BA66A2"/>
    <w:rsid w:val="00BA7415"/>
    <w:rsid w:val="00BB047C"/>
    <w:rsid w:val="00BB084B"/>
    <w:rsid w:val="00BB0EDE"/>
    <w:rsid w:val="00BB1044"/>
    <w:rsid w:val="00BB2D8B"/>
    <w:rsid w:val="00BB2E02"/>
    <w:rsid w:val="00BB4284"/>
    <w:rsid w:val="00BB4D9D"/>
    <w:rsid w:val="00BB626B"/>
    <w:rsid w:val="00BB63F1"/>
    <w:rsid w:val="00BB7246"/>
    <w:rsid w:val="00BC01CD"/>
    <w:rsid w:val="00BC48C5"/>
    <w:rsid w:val="00BC553D"/>
    <w:rsid w:val="00BC5DB4"/>
    <w:rsid w:val="00BC61FB"/>
    <w:rsid w:val="00BD06C9"/>
    <w:rsid w:val="00BD07BE"/>
    <w:rsid w:val="00BD17E1"/>
    <w:rsid w:val="00BD20A9"/>
    <w:rsid w:val="00BD3519"/>
    <w:rsid w:val="00BD43C2"/>
    <w:rsid w:val="00BD53CE"/>
    <w:rsid w:val="00BD57F1"/>
    <w:rsid w:val="00BD6484"/>
    <w:rsid w:val="00BE0E23"/>
    <w:rsid w:val="00BE16D9"/>
    <w:rsid w:val="00BE1F61"/>
    <w:rsid w:val="00BE2492"/>
    <w:rsid w:val="00BE2887"/>
    <w:rsid w:val="00BE339D"/>
    <w:rsid w:val="00BE468F"/>
    <w:rsid w:val="00BE52CE"/>
    <w:rsid w:val="00BE55D4"/>
    <w:rsid w:val="00BE5CC8"/>
    <w:rsid w:val="00BE64D6"/>
    <w:rsid w:val="00BF08F7"/>
    <w:rsid w:val="00BF184E"/>
    <w:rsid w:val="00BF23FE"/>
    <w:rsid w:val="00BF25C7"/>
    <w:rsid w:val="00BF2FB5"/>
    <w:rsid w:val="00BF4D91"/>
    <w:rsid w:val="00BF5C8E"/>
    <w:rsid w:val="00BF6751"/>
    <w:rsid w:val="00BF6B44"/>
    <w:rsid w:val="00C00925"/>
    <w:rsid w:val="00C00AE8"/>
    <w:rsid w:val="00C01528"/>
    <w:rsid w:val="00C02D8F"/>
    <w:rsid w:val="00C05340"/>
    <w:rsid w:val="00C05BFD"/>
    <w:rsid w:val="00C05EB8"/>
    <w:rsid w:val="00C07B28"/>
    <w:rsid w:val="00C10FEE"/>
    <w:rsid w:val="00C11208"/>
    <w:rsid w:val="00C11398"/>
    <w:rsid w:val="00C16352"/>
    <w:rsid w:val="00C166A3"/>
    <w:rsid w:val="00C22D50"/>
    <w:rsid w:val="00C235C0"/>
    <w:rsid w:val="00C23CB4"/>
    <w:rsid w:val="00C23F2D"/>
    <w:rsid w:val="00C24753"/>
    <w:rsid w:val="00C2686B"/>
    <w:rsid w:val="00C26A86"/>
    <w:rsid w:val="00C2713A"/>
    <w:rsid w:val="00C273B5"/>
    <w:rsid w:val="00C27839"/>
    <w:rsid w:val="00C27A03"/>
    <w:rsid w:val="00C30CCC"/>
    <w:rsid w:val="00C33099"/>
    <w:rsid w:val="00C36768"/>
    <w:rsid w:val="00C36DD1"/>
    <w:rsid w:val="00C37517"/>
    <w:rsid w:val="00C377E8"/>
    <w:rsid w:val="00C400AE"/>
    <w:rsid w:val="00C40BE3"/>
    <w:rsid w:val="00C415FA"/>
    <w:rsid w:val="00C4173C"/>
    <w:rsid w:val="00C41A16"/>
    <w:rsid w:val="00C42C2F"/>
    <w:rsid w:val="00C43B62"/>
    <w:rsid w:val="00C44161"/>
    <w:rsid w:val="00C44E89"/>
    <w:rsid w:val="00C44FDF"/>
    <w:rsid w:val="00C47C60"/>
    <w:rsid w:val="00C47CCA"/>
    <w:rsid w:val="00C50259"/>
    <w:rsid w:val="00C50624"/>
    <w:rsid w:val="00C50855"/>
    <w:rsid w:val="00C50C87"/>
    <w:rsid w:val="00C51224"/>
    <w:rsid w:val="00C52F61"/>
    <w:rsid w:val="00C5543D"/>
    <w:rsid w:val="00C575FC"/>
    <w:rsid w:val="00C57D62"/>
    <w:rsid w:val="00C60C11"/>
    <w:rsid w:val="00C612AA"/>
    <w:rsid w:val="00C65CC8"/>
    <w:rsid w:val="00C65F96"/>
    <w:rsid w:val="00C677D1"/>
    <w:rsid w:val="00C70F1A"/>
    <w:rsid w:val="00C71023"/>
    <w:rsid w:val="00C712B3"/>
    <w:rsid w:val="00C7154C"/>
    <w:rsid w:val="00C725F1"/>
    <w:rsid w:val="00C730C9"/>
    <w:rsid w:val="00C75C05"/>
    <w:rsid w:val="00C75F70"/>
    <w:rsid w:val="00C76065"/>
    <w:rsid w:val="00C81401"/>
    <w:rsid w:val="00C817E4"/>
    <w:rsid w:val="00C8354C"/>
    <w:rsid w:val="00C842E1"/>
    <w:rsid w:val="00C86578"/>
    <w:rsid w:val="00C926C6"/>
    <w:rsid w:val="00C92F13"/>
    <w:rsid w:val="00C93405"/>
    <w:rsid w:val="00C95DF5"/>
    <w:rsid w:val="00CA0983"/>
    <w:rsid w:val="00CA0B05"/>
    <w:rsid w:val="00CA16DB"/>
    <w:rsid w:val="00CA1AA1"/>
    <w:rsid w:val="00CA1C5C"/>
    <w:rsid w:val="00CA3789"/>
    <w:rsid w:val="00CA3FA0"/>
    <w:rsid w:val="00CA43DB"/>
    <w:rsid w:val="00CA5A28"/>
    <w:rsid w:val="00CA614D"/>
    <w:rsid w:val="00CA7330"/>
    <w:rsid w:val="00CB0F13"/>
    <w:rsid w:val="00CB2031"/>
    <w:rsid w:val="00CB2B31"/>
    <w:rsid w:val="00CB3348"/>
    <w:rsid w:val="00CB358B"/>
    <w:rsid w:val="00CB5095"/>
    <w:rsid w:val="00CB57E2"/>
    <w:rsid w:val="00CB5F03"/>
    <w:rsid w:val="00CB6B20"/>
    <w:rsid w:val="00CC0D87"/>
    <w:rsid w:val="00CC528C"/>
    <w:rsid w:val="00CC739D"/>
    <w:rsid w:val="00CC743B"/>
    <w:rsid w:val="00CD1549"/>
    <w:rsid w:val="00CD26CE"/>
    <w:rsid w:val="00CD3373"/>
    <w:rsid w:val="00CD3756"/>
    <w:rsid w:val="00CD3C5D"/>
    <w:rsid w:val="00CD43D4"/>
    <w:rsid w:val="00CD6903"/>
    <w:rsid w:val="00CD6916"/>
    <w:rsid w:val="00CD723D"/>
    <w:rsid w:val="00CD7DF0"/>
    <w:rsid w:val="00CD7E3F"/>
    <w:rsid w:val="00CD7FC0"/>
    <w:rsid w:val="00CE1BBC"/>
    <w:rsid w:val="00CE1EDF"/>
    <w:rsid w:val="00CE2765"/>
    <w:rsid w:val="00CE30AA"/>
    <w:rsid w:val="00CE31AC"/>
    <w:rsid w:val="00CE3C75"/>
    <w:rsid w:val="00CE40D6"/>
    <w:rsid w:val="00CE7DCC"/>
    <w:rsid w:val="00CF00B6"/>
    <w:rsid w:val="00CF06CB"/>
    <w:rsid w:val="00CF13C5"/>
    <w:rsid w:val="00CF1402"/>
    <w:rsid w:val="00CF1A5B"/>
    <w:rsid w:val="00CF27F7"/>
    <w:rsid w:val="00CF2B4F"/>
    <w:rsid w:val="00CF4242"/>
    <w:rsid w:val="00CF454F"/>
    <w:rsid w:val="00CF4679"/>
    <w:rsid w:val="00CF5CD4"/>
    <w:rsid w:val="00CF6260"/>
    <w:rsid w:val="00CF63C9"/>
    <w:rsid w:val="00CF74D2"/>
    <w:rsid w:val="00CF78B3"/>
    <w:rsid w:val="00D00605"/>
    <w:rsid w:val="00D00973"/>
    <w:rsid w:val="00D0181F"/>
    <w:rsid w:val="00D01AEB"/>
    <w:rsid w:val="00D027EC"/>
    <w:rsid w:val="00D02C5B"/>
    <w:rsid w:val="00D03724"/>
    <w:rsid w:val="00D064CA"/>
    <w:rsid w:val="00D1077E"/>
    <w:rsid w:val="00D10F90"/>
    <w:rsid w:val="00D11840"/>
    <w:rsid w:val="00D122D7"/>
    <w:rsid w:val="00D12300"/>
    <w:rsid w:val="00D131A4"/>
    <w:rsid w:val="00D137F4"/>
    <w:rsid w:val="00D13817"/>
    <w:rsid w:val="00D2076D"/>
    <w:rsid w:val="00D21430"/>
    <w:rsid w:val="00D25376"/>
    <w:rsid w:val="00D254C8"/>
    <w:rsid w:val="00D25A4E"/>
    <w:rsid w:val="00D25D0C"/>
    <w:rsid w:val="00D2613B"/>
    <w:rsid w:val="00D26CE1"/>
    <w:rsid w:val="00D26E34"/>
    <w:rsid w:val="00D26F14"/>
    <w:rsid w:val="00D317BB"/>
    <w:rsid w:val="00D31BC9"/>
    <w:rsid w:val="00D329DF"/>
    <w:rsid w:val="00D33054"/>
    <w:rsid w:val="00D3424B"/>
    <w:rsid w:val="00D369BB"/>
    <w:rsid w:val="00D36ED4"/>
    <w:rsid w:val="00D404C5"/>
    <w:rsid w:val="00D409A2"/>
    <w:rsid w:val="00D4247B"/>
    <w:rsid w:val="00D42527"/>
    <w:rsid w:val="00D43489"/>
    <w:rsid w:val="00D4350A"/>
    <w:rsid w:val="00D43A87"/>
    <w:rsid w:val="00D443CE"/>
    <w:rsid w:val="00D4602D"/>
    <w:rsid w:val="00D46F97"/>
    <w:rsid w:val="00D47472"/>
    <w:rsid w:val="00D47BE7"/>
    <w:rsid w:val="00D47EFC"/>
    <w:rsid w:val="00D47F6F"/>
    <w:rsid w:val="00D50249"/>
    <w:rsid w:val="00D5028D"/>
    <w:rsid w:val="00D505A8"/>
    <w:rsid w:val="00D50B8F"/>
    <w:rsid w:val="00D513A7"/>
    <w:rsid w:val="00D52F81"/>
    <w:rsid w:val="00D53529"/>
    <w:rsid w:val="00D53D0C"/>
    <w:rsid w:val="00D5649A"/>
    <w:rsid w:val="00D56647"/>
    <w:rsid w:val="00D56FD5"/>
    <w:rsid w:val="00D57554"/>
    <w:rsid w:val="00D605D1"/>
    <w:rsid w:val="00D60EED"/>
    <w:rsid w:val="00D610C2"/>
    <w:rsid w:val="00D6204F"/>
    <w:rsid w:val="00D623BE"/>
    <w:rsid w:val="00D64440"/>
    <w:rsid w:val="00D649F5"/>
    <w:rsid w:val="00D64C32"/>
    <w:rsid w:val="00D6693C"/>
    <w:rsid w:val="00D70443"/>
    <w:rsid w:val="00D71AA1"/>
    <w:rsid w:val="00D721D9"/>
    <w:rsid w:val="00D72D1A"/>
    <w:rsid w:val="00D72F60"/>
    <w:rsid w:val="00D7413C"/>
    <w:rsid w:val="00D75CB5"/>
    <w:rsid w:val="00D769D4"/>
    <w:rsid w:val="00D77364"/>
    <w:rsid w:val="00D77694"/>
    <w:rsid w:val="00D77752"/>
    <w:rsid w:val="00D81EFA"/>
    <w:rsid w:val="00D82113"/>
    <w:rsid w:val="00D824AD"/>
    <w:rsid w:val="00D83E10"/>
    <w:rsid w:val="00D84B4C"/>
    <w:rsid w:val="00D85848"/>
    <w:rsid w:val="00D866EA"/>
    <w:rsid w:val="00D900B0"/>
    <w:rsid w:val="00D91E1F"/>
    <w:rsid w:val="00D932B4"/>
    <w:rsid w:val="00D937F6"/>
    <w:rsid w:val="00DA0F2F"/>
    <w:rsid w:val="00DA1995"/>
    <w:rsid w:val="00DA2833"/>
    <w:rsid w:val="00DA36F2"/>
    <w:rsid w:val="00DA3E00"/>
    <w:rsid w:val="00DA44B6"/>
    <w:rsid w:val="00DA4B7C"/>
    <w:rsid w:val="00DA5F6F"/>
    <w:rsid w:val="00DA601C"/>
    <w:rsid w:val="00DA769E"/>
    <w:rsid w:val="00DB1A75"/>
    <w:rsid w:val="00DB4543"/>
    <w:rsid w:val="00DB57FB"/>
    <w:rsid w:val="00DB5C30"/>
    <w:rsid w:val="00DB685C"/>
    <w:rsid w:val="00DB7C32"/>
    <w:rsid w:val="00DC03AA"/>
    <w:rsid w:val="00DC2725"/>
    <w:rsid w:val="00DC3A85"/>
    <w:rsid w:val="00DC3CD6"/>
    <w:rsid w:val="00DC6AC2"/>
    <w:rsid w:val="00DC7F8D"/>
    <w:rsid w:val="00DD11DE"/>
    <w:rsid w:val="00DD1DA8"/>
    <w:rsid w:val="00DD2338"/>
    <w:rsid w:val="00DD386E"/>
    <w:rsid w:val="00DD3BDA"/>
    <w:rsid w:val="00DD462E"/>
    <w:rsid w:val="00DD5B20"/>
    <w:rsid w:val="00DD5DA0"/>
    <w:rsid w:val="00DD6DA6"/>
    <w:rsid w:val="00DD7B72"/>
    <w:rsid w:val="00DE0E79"/>
    <w:rsid w:val="00DE1B4B"/>
    <w:rsid w:val="00DE1D04"/>
    <w:rsid w:val="00DE3A75"/>
    <w:rsid w:val="00DE3BFA"/>
    <w:rsid w:val="00DE3D73"/>
    <w:rsid w:val="00DE4927"/>
    <w:rsid w:val="00DE4F4C"/>
    <w:rsid w:val="00DE5A15"/>
    <w:rsid w:val="00DE5BA3"/>
    <w:rsid w:val="00DE6807"/>
    <w:rsid w:val="00DF083E"/>
    <w:rsid w:val="00DF0B5A"/>
    <w:rsid w:val="00DF22CC"/>
    <w:rsid w:val="00DF3DC6"/>
    <w:rsid w:val="00DF4012"/>
    <w:rsid w:val="00DF4F9F"/>
    <w:rsid w:val="00DF5AD5"/>
    <w:rsid w:val="00DF71BB"/>
    <w:rsid w:val="00E00DCD"/>
    <w:rsid w:val="00E00DFB"/>
    <w:rsid w:val="00E0203C"/>
    <w:rsid w:val="00E02482"/>
    <w:rsid w:val="00E02BA3"/>
    <w:rsid w:val="00E02E04"/>
    <w:rsid w:val="00E04596"/>
    <w:rsid w:val="00E0605C"/>
    <w:rsid w:val="00E07816"/>
    <w:rsid w:val="00E11B51"/>
    <w:rsid w:val="00E124E9"/>
    <w:rsid w:val="00E1360B"/>
    <w:rsid w:val="00E14084"/>
    <w:rsid w:val="00E144B8"/>
    <w:rsid w:val="00E14C4E"/>
    <w:rsid w:val="00E14E8B"/>
    <w:rsid w:val="00E20AA1"/>
    <w:rsid w:val="00E216E5"/>
    <w:rsid w:val="00E2193C"/>
    <w:rsid w:val="00E226A7"/>
    <w:rsid w:val="00E22BB9"/>
    <w:rsid w:val="00E23F0C"/>
    <w:rsid w:val="00E240DB"/>
    <w:rsid w:val="00E247D5"/>
    <w:rsid w:val="00E24C72"/>
    <w:rsid w:val="00E2785D"/>
    <w:rsid w:val="00E27D1D"/>
    <w:rsid w:val="00E30293"/>
    <w:rsid w:val="00E32F7D"/>
    <w:rsid w:val="00E334D2"/>
    <w:rsid w:val="00E34EE0"/>
    <w:rsid w:val="00E35909"/>
    <w:rsid w:val="00E35F81"/>
    <w:rsid w:val="00E3748F"/>
    <w:rsid w:val="00E405EA"/>
    <w:rsid w:val="00E40B0E"/>
    <w:rsid w:val="00E40CE1"/>
    <w:rsid w:val="00E42A76"/>
    <w:rsid w:val="00E42F5A"/>
    <w:rsid w:val="00E43A86"/>
    <w:rsid w:val="00E45217"/>
    <w:rsid w:val="00E459C9"/>
    <w:rsid w:val="00E47DAE"/>
    <w:rsid w:val="00E51099"/>
    <w:rsid w:val="00E55B25"/>
    <w:rsid w:val="00E56CB1"/>
    <w:rsid w:val="00E574C5"/>
    <w:rsid w:val="00E578C9"/>
    <w:rsid w:val="00E60631"/>
    <w:rsid w:val="00E6082B"/>
    <w:rsid w:val="00E61480"/>
    <w:rsid w:val="00E61FBF"/>
    <w:rsid w:val="00E625FA"/>
    <w:rsid w:val="00E63A4F"/>
    <w:rsid w:val="00E63B26"/>
    <w:rsid w:val="00E652C0"/>
    <w:rsid w:val="00E65E4F"/>
    <w:rsid w:val="00E6636C"/>
    <w:rsid w:val="00E66A88"/>
    <w:rsid w:val="00E66BB5"/>
    <w:rsid w:val="00E675B1"/>
    <w:rsid w:val="00E7204C"/>
    <w:rsid w:val="00E721EA"/>
    <w:rsid w:val="00E73326"/>
    <w:rsid w:val="00E736DB"/>
    <w:rsid w:val="00E7381F"/>
    <w:rsid w:val="00E74C1E"/>
    <w:rsid w:val="00E76B8C"/>
    <w:rsid w:val="00E7701D"/>
    <w:rsid w:val="00E77E05"/>
    <w:rsid w:val="00E80FF1"/>
    <w:rsid w:val="00E817B3"/>
    <w:rsid w:val="00E826C6"/>
    <w:rsid w:val="00E83627"/>
    <w:rsid w:val="00E83AC9"/>
    <w:rsid w:val="00E91D5D"/>
    <w:rsid w:val="00E921A9"/>
    <w:rsid w:val="00E92355"/>
    <w:rsid w:val="00E92D50"/>
    <w:rsid w:val="00E9301C"/>
    <w:rsid w:val="00E9385E"/>
    <w:rsid w:val="00E94C8E"/>
    <w:rsid w:val="00E96183"/>
    <w:rsid w:val="00EA0AFC"/>
    <w:rsid w:val="00EA0ED2"/>
    <w:rsid w:val="00EA12C3"/>
    <w:rsid w:val="00EA35C0"/>
    <w:rsid w:val="00EA3AB8"/>
    <w:rsid w:val="00EA43FC"/>
    <w:rsid w:val="00EB1931"/>
    <w:rsid w:val="00EB25D5"/>
    <w:rsid w:val="00EB2DA4"/>
    <w:rsid w:val="00EB46CA"/>
    <w:rsid w:val="00EB725B"/>
    <w:rsid w:val="00EC17B6"/>
    <w:rsid w:val="00EC18B2"/>
    <w:rsid w:val="00EC2515"/>
    <w:rsid w:val="00EC3508"/>
    <w:rsid w:val="00EC3D36"/>
    <w:rsid w:val="00ED0CDE"/>
    <w:rsid w:val="00ED1500"/>
    <w:rsid w:val="00ED1DD4"/>
    <w:rsid w:val="00ED4ED1"/>
    <w:rsid w:val="00ED557D"/>
    <w:rsid w:val="00ED56A2"/>
    <w:rsid w:val="00ED6207"/>
    <w:rsid w:val="00ED69D8"/>
    <w:rsid w:val="00ED75C4"/>
    <w:rsid w:val="00EE13AD"/>
    <w:rsid w:val="00EE38E5"/>
    <w:rsid w:val="00EE390C"/>
    <w:rsid w:val="00EE3DC9"/>
    <w:rsid w:val="00EE456B"/>
    <w:rsid w:val="00EE4599"/>
    <w:rsid w:val="00EE488D"/>
    <w:rsid w:val="00EE4CC5"/>
    <w:rsid w:val="00EE5CF9"/>
    <w:rsid w:val="00EE617A"/>
    <w:rsid w:val="00EF0E23"/>
    <w:rsid w:val="00EF2026"/>
    <w:rsid w:val="00EF2881"/>
    <w:rsid w:val="00EF497A"/>
    <w:rsid w:val="00EF5FDC"/>
    <w:rsid w:val="00EF7BB3"/>
    <w:rsid w:val="00F00562"/>
    <w:rsid w:val="00F02D78"/>
    <w:rsid w:val="00F0341E"/>
    <w:rsid w:val="00F03F50"/>
    <w:rsid w:val="00F04262"/>
    <w:rsid w:val="00F05C13"/>
    <w:rsid w:val="00F07001"/>
    <w:rsid w:val="00F11647"/>
    <w:rsid w:val="00F138FC"/>
    <w:rsid w:val="00F14ED6"/>
    <w:rsid w:val="00F1529E"/>
    <w:rsid w:val="00F1532A"/>
    <w:rsid w:val="00F15603"/>
    <w:rsid w:val="00F165CD"/>
    <w:rsid w:val="00F179A5"/>
    <w:rsid w:val="00F23CAE"/>
    <w:rsid w:val="00F23F8F"/>
    <w:rsid w:val="00F24654"/>
    <w:rsid w:val="00F258C4"/>
    <w:rsid w:val="00F3065E"/>
    <w:rsid w:val="00F3148E"/>
    <w:rsid w:val="00F316CD"/>
    <w:rsid w:val="00F31D87"/>
    <w:rsid w:val="00F31FD1"/>
    <w:rsid w:val="00F33420"/>
    <w:rsid w:val="00F33FD5"/>
    <w:rsid w:val="00F359BD"/>
    <w:rsid w:val="00F35A01"/>
    <w:rsid w:val="00F363B2"/>
    <w:rsid w:val="00F365D6"/>
    <w:rsid w:val="00F365EF"/>
    <w:rsid w:val="00F3698F"/>
    <w:rsid w:val="00F36CE3"/>
    <w:rsid w:val="00F37780"/>
    <w:rsid w:val="00F412F3"/>
    <w:rsid w:val="00F429CC"/>
    <w:rsid w:val="00F43256"/>
    <w:rsid w:val="00F43AAA"/>
    <w:rsid w:val="00F43D90"/>
    <w:rsid w:val="00F43F9B"/>
    <w:rsid w:val="00F44DCC"/>
    <w:rsid w:val="00F4626E"/>
    <w:rsid w:val="00F46A7B"/>
    <w:rsid w:val="00F46D19"/>
    <w:rsid w:val="00F50068"/>
    <w:rsid w:val="00F5073A"/>
    <w:rsid w:val="00F50926"/>
    <w:rsid w:val="00F52D0C"/>
    <w:rsid w:val="00F52DFB"/>
    <w:rsid w:val="00F54191"/>
    <w:rsid w:val="00F542AD"/>
    <w:rsid w:val="00F54ADF"/>
    <w:rsid w:val="00F55E93"/>
    <w:rsid w:val="00F56F4A"/>
    <w:rsid w:val="00F60D41"/>
    <w:rsid w:val="00F60E92"/>
    <w:rsid w:val="00F610F6"/>
    <w:rsid w:val="00F61B2F"/>
    <w:rsid w:val="00F62A3A"/>
    <w:rsid w:val="00F64719"/>
    <w:rsid w:val="00F718AE"/>
    <w:rsid w:val="00F72736"/>
    <w:rsid w:val="00F73886"/>
    <w:rsid w:val="00F77CD6"/>
    <w:rsid w:val="00F81937"/>
    <w:rsid w:val="00F81BDA"/>
    <w:rsid w:val="00F837C8"/>
    <w:rsid w:val="00F83D09"/>
    <w:rsid w:val="00F84265"/>
    <w:rsid w:val="00F84384"/>
    <w:rsid w:val="00F85410"/>
    <w:rsid w:val="00F861CE"/>
    <w:rsid w:val="00F863BD"/>
    <w:rsid w:val="00F865F8"/>
    <w:rsid w:val="00F86C5B"/>
    <w:rsid w:val="00F87020"/>
    <w:rsid w:val="00F9064E"/>
    <w:rsid w:val="00F90BE5"/>
    <w:rsid w:val="00F91F93"/>
    <w:rsid w:val="00F92E79"/>
    <w:rsid w:val="00F935AF"/>
    <w:rsid w:val="00F93EB5"/>
    <w:rsid w:val="00F95069"/>
    <w:rsid w:val="00F95079"/>
    <w:rsid w:val="00F96473"/>
    <w:rsid w:val="00FA00C2"/>
    <w:rsid w:val="00FA199B"/>
    <w:rsid w:val="00FA3DCC"/>
    <w:rsid w:val="00FA3E89"/>
    <w:rsid w:val="00FA6487"/>
    <w:rsid w:val="00FB09EF"/>
    <w:rsid w:val="00FB1F3B"/>
    <w:rsid w:val="00FB27D3"/>
    <w:rsid w:val="00FB3599"/>
    <w:rsid w:val="00FB56B9"/>
    <w:rsid w:val="00FB57E1"/>
    <w:rsid w:val="00FB6066"/>
    <w:rsid w:val="00FB6551"/>
    <w:rsid w:val="00FB7416"/>
    <w:rsid w:val="00FB7496"/>
    <w:rsid w:val="00FC0321"/>
    <w:rsid w:val="00FC10E7"/>
    <w:rsid w:val="00FC1318"/>
    <w:rsid w:val="00FC1CEA"/>
    <w:rsid w:val="00FC1E8B"/>
    <w:rsid w:val="00FC24D4"/>
    <w:rsid w:val="00FC27A6"/>
    <w:rsid w:val="00FC3206"/>
    <w:rsid w:val="00FC4B71"/>
    <w:rsid w:val="00FC4FE9"/>
    <w:rsid w:val="00FC7C43"/>
    <w:rsid w:val="00FD1D5F"/>
    <w:rsid w:val="00FD27E8"/>
    <w:rsid w:val="00FD39A3"/>
    <w:rsid w:val="00FD46BE"/>
    <w:rsid w:val="00FD593F"/>
    <w:rsid w:val="00FD6D2B"/>
    <w:rsid w:val="00FD6EEF"/>
    <w:rsid w:val="00FD706A"/>
    <w:rsid w:val="00FE1B07"/>
    <w:rsid w:val="00FE28BD"/>
    <w:rsid w:val="00FE326F"/>
    <w:rsid w:val="00FE690D"/>
    <w:rsid w:val="00FE6DC2"/>
    <w:rsid w:val="00FE7593"/>
    <w:rsid w:val="00FF0D5D"/>
    <w:rsid w:val="00FF1FBA"/>
    <w:rsid w:val="00FF4C6D"/>
    <w:rsid w:val="00FF62B3"/>
    <w:rsid w:val="00FF6A73"/>
    <w:rsid w:val="00FF78E3"/>
    <w:rsid w:val="00FF7CA4"/>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o:shapedefaults>
    <o:shapelayout v:ext="edit">
      <o:idmap v:ext="edit" data="1"/>
    </o:shapelayout>
  </w:shapeDefaults>
  <w:decimalSymbol w:val="."/>
  <w:listSeparator w:val=","/>
  <w14:docId w14:val="5D5B8FDD"/>
  <w15:docId w15:val="{C6A7D055-4E72-4C6C-B5AE-6AEB7588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6E23"/>
    <w:pPr>
      <w:tabs>
        <w:tab w:val="center" w:pos="4680"/>
        <w:tab w:val="right" w:pos="9360"/>
      </w:tabs>
    </w:pPr>
  </w:style>
  <w:style w:type="character" w:customStyle="1" w:styleId="HeaderChar">
    <w:name w:val="Header Char"/>
    <w:basedOn w:val="DefaultParagraphFont"/>
    <w:link w:val="Header"/>
    <w:uiPriority w:val="99"/>
    <w:semiHidden/>
    <w:rsid w:val="001F6E23"/>
  </w:style>
  <w:style w:type="paragraph" w:styleId="Footer">
    <w:name w:val="footer"/>
    <w:basedOn w:val="Normal"/>
    <w:link w:val="FooterChar"/>
    <w:uiPriority w:val="99"/>
    <w:unhideWhenUsed/>
    <w:rsid w:val="001F6E23"/>
    <w:pPr>
      <w:tabs>
        <w:tab w:val="center" w:pos="4680"/>
        <w:tab w:val="right" w:pos="9360"/>
      </w:tabs>
    </w:pPr>
  </w:style>
  <w:style w:type="character" w:customStyle="1" w:styleId="FooterChar">
    <w:name w:val="Footer Char"/>
    <w:basedOn w:val="DefaultParagraphFont"/>
    <w:link w:val="Footer"/>
    <w:uiPriority w:val="99"/>
    <w:rsid w:val="001F6E23"/>
  </w:style>
  <w:style w:type="character" w:styleId="Hyperlink">
    <w:name w:val="Hyperlink"/>
    <w:basedOn w:val="DefaultParagraphFont"/>
    <w:uiPriority w:val="99"/>
    <w:semiHidden/>
    <w:unhideWhenUsed/>
    <w:rsid w:val="00CF63C9"/>
    <w:rPr>
      <w:color w:val="0000FF"/>
      <w:u w:val="single"/>
    </w:rPr>
  </w:style>
  <w:style w:type="paragraph" w:styleId="BalloonText">
    <w:name w:val="Balloon Text"/>
    <w:basedOn w:val="Normal"/>
    <w:link w:val="BalloonTextChar"/>
    <w:uiPriority w:val="99"/>
    <w:semiHidden/>
    <w:unhideWhenUsed/>
    <w:rsid w:val="00C47CCA"/>
    <w:rPr>
      <w:rFonts w:ascii="Tahoma" w:hAnsi="Tahoma" w:cs="Tahoma"/>
      <w:sz w:val="16"/>
      <w:szCs w:val="16"/>
    </w:rPr>
  </w:style>
  <w:style w:type="character" w:customStyle="1" w:styleId="BalloonTextChar">
    <w:name w:val="Balloon Text Char"/>
    <w:basedOn w:val="DefaultParagraphFont"/>
    <w:link w:val="BalloonText"/>
    <w:uiPriority w:val="99"/>
    <w:semiHidden/>
    <w:rsid w:val="00C47CCA"/>
    <w:rPr>
      <w:rFonts w:ascii="Tahoma" w:hAnsi="Tahoma" w:cs="Tahoma"/>
      <w:sz w:val="16"/>
      <w:szCs w:val="16"/>
    </w:rPr>
  </w:style>
  <w:style w:type="table" w:styleId="TableGrid">
    <w:name w:val="Table Grid"/>
    <w:basedOn w:val="TableNormal"/>
    <w:uiPriority w:val="59"/>
    <w:rsid w:val="00E56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CB1"/>
    <w:rPr>
      <w:color w:val="808080"/>
    </w:rPr>
  </w:style>
  <w:style w:type="paragraph" w:styleId="ListParagraph">
    <w:name w:val="List Paragraph"/>
    <w:basedOn w:val="Normal"/>
    <w:uiPriority w:val="34"/>
    <w:qFormat/>
    <w:rsid w:val="00ED4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Pamela D. Elliott</cp:lastModifiedBy>
  <cp:revision>21</cp:revision>
  <cp:lastPrinted>2022-11-02T17:26:00Z</cp:lastPrinted>
  <dcterms:created xsi:type="dcterms:W3CDTF">2014-11-04T07:16:00Z</dcterms:created>
  <dcterms:modified xsi:type="dcterms:W3CDTF">2022-11-02T17:38:00Z</dcterms:modified>
</cp:coreProperties>
</file>