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CB92" w14:textId="3524DE44" w:rsidR="00F845E9" w:rsidRDefault="00E2452C">
      <w:r>
        <w:t>El día de hoy implementamos pruebas unitarias luego de aprender como se realizaban. Por mi parte lo agregue a métodos propios de la clase unidad y empiezo a realizar a los métodos del controlador de esta clase.</w:t>
      </w:r>
    </w:p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A"/>
    <w:rsid w:val="00963ABA"/>
    <w:rsid w:val="009E7D61"/>
    <w:rsid w:val="00AF029C"/>
    <w:rsid w:val="00E2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DFE2"/>
  <w15:chartTrackingRefBased/>
  <w15:docId w15:val="{0E8260EF-B6D1-4950-AD85-3C23D76F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2021-06-08T02:37:00Z</dcterms:created>
  <dcterms:modified xsi:type="dcterms:W3CDTF">2021-06-08T02:38:00Z</dcterms:modified>
</cp:coreProperties>
</file>