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D3C" w:rsidRPr="00A52D3C" w:rsidRDefault="00A52D3C" w:rsidP="00A52D3C">
      <w:pPr>
        <w:pStyle w:val="a4"/>
        <w:rPr>
          <w:sz w:val="20"/>
          <w:szCs w:val="20"/>
        </w:rPr>
      </w:pPr>
      <w:r w:rsidRPr="00A52D3C">
        <w:rPr>
          <w:rFonts w:hint="eastAsia"/>
        </w:rPr>
        <w:t>리소스</w:t>
      </w:r>
    </w:p>
    <w:p w:rsidR="00A52D3C" w:rsidRDefault="00A52D3C" w:rsidP="00A52D3C">
      <w:pPr>
        <w:pStyle w:val="1"/>
        <w:rPr>
          <w:rFonts w:hint="eastAsia"/>
        </w:rPr>
      </w:pPr>
      <w:r w:rsidRPr="00A52D3C">
        <w:rPr>
          <w:rFonts w:hint="eastAsia"/>
        </w:rPr>
        <w:t xml:space="preserve">이전의 리소스 </w:t>
      </w:r>
    </w:p>
    <w:p w:rsidR="00A52D3C" w:rsidRPr="00A52D3C" w:rsidRDefault="00A52D3C" w:rsidP="00651993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Pr="00A52D3C">
        <w:rPr>
          <w:rFonts w:hint="eastAsia"/>
        </w:rPr>
        <w:t xml:space="preserve">프로젝트 내의 특정 파일에 </w:t>
      </w:r>
      <w:proofErr w:type="spellStart"/>
      <w:r w:rsidRPr="00A52D3C">
        <w:rPr>
          <w:rFonts w:hint="eastAsia"/>
        </w:rPr>
        <w:t>빌드</w:t>
      </w:r>
      <w:proofErr w:type="spellEnd"/>
      <w:r w:rsidRPr="00A52D3C">
        <w:rPr>
          <w:rFonts w:hint="eastAsia"/>
        </w:rPr>
        <w:t xml:space="preserve"> 작업을 리소스로 설정해 컴파일</w:t>
      </w:r>
    </w:p>
    <w:p w:rsidR="00A52D3C" w:rsidRPr="00A52D3C" w:rsidRDefault="00A52D3C" w:rsidP="00651993">
      <w:pPr>
        <w:jc w:val="left"/>
        <w:rPr>
          <w:rFonts w:hint="eastAsia"/>
          <w:sz w:val="20"/>
          <w:szCs w:val="20"/>
        </w:rPr>
      </w:pPr>
      <w:r w:rsidRPr="00A52D3C">
        <w:rPr>
          <w:rFonts w:hint="eastAsia"/>
          <w:sz w:val="22"/>
          <w:szCs w:val="22"/>
        </w:rPr>
        <w:t>하는 방법. 대부분 아이콘이나 비트맵과 같은 바이너리 파일이 일반적.</w:t>
      </w:r>
    </w:p>
    <w:p w:rsidR="00A52D3C" w:rsidRDefault="00A52D3C" w:rsidP="00651993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:rsidR="00A52D3C" w:rsidRPr="00A52D3C" w:rsidRDefault="00A52D3C" w:rsidP="00651993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2"/>
          <w:szCs w:val="22"/>
        </w:rPr>
        <w:t xml:space="preserve"> </w:t>
      </w:r>
      <w:r w:rsidRPr="00A52D3C">
        <w:rPr>
          <w:rFonts w:hint="eastAsia"/>
          <w:sz w:val="22"/>
          <w:szCs w:val="22"/>
        </w:rPr>
        <w:t>이 어셈블리 리소스는 어셈블리(실행 파일이나 동적 링크 라이브</w:t>
      </w:r>
    </w:p>
    <w:p w:rsidR="00A52D3C" w:rsidRPr="00A52D3C" w:rsidRDefault="00A52D3C" w:rsidP="00651993">
      <w:pPr>
        <w:jc w:val="left"/>
        <w:rPr>
          <w:rFonts w:hint="eastAsia"/>
          <w:sz w:val="20"/>
          <w:szCs w:val="20"/>
        </w:rPr>
      </w:pPr>
      <w:proofErr w:type="spellStart"/>
      <w:r w:rsidRPr="00A52D3C">
        <w:rPr>
          <w:rFonts w:hint="eastAsia"/>
          <w:sz w:val="22"/>
          <w:szCs w:val="22"/>
        </w:rPr>
        <w:t>러리</w:t>
      </w:r>
      <w:proofErr w:type="spellEnd"/>
      <w:r w:rsidRPr="00A52D3C">
        <w:rPr>
          <w:rFonts w:hint="eastAsia"/>
          <w:sz w:val="22"/>
          <w:szCs w:val="22"/>
        </w:rPr>
        <w:t>)에 저장하거나 실제 리소스 파일 이름을 참조하는 Uri객체를</w:t>
      </w:r>
    </w:p>
    <w:p w:rsidR="00A52D3C" w:rsidRPr="00A52D3C" w:rsidRDefault="00A52D3C" w:rsidP="00651993">
      <w:pPr>
        <w:jc w:val="left"/>
        <w:rPr>
          <w:rFonts w:hint="eastAsia"/>
          <w:sz w:val="20"/>
          <w:szCs w:val="20"/>
        </w:rPr>
      </w:pPr>
      <w:r w:rsidRPr="00A52D3C">
        <w:rPr>
          <w:rFonts w:hint="eastAsia"/>
          <w:sz w:val="22"/>
          <w:szCs w:val="22"/>
        </w:rPr>
        <w:t>정의하는 것으로 접근할 수 있다.</w:t>
      </w:r>
    </w:p>
    <w:p w:rsidR="00A52D3C" w:rsidRPr="00A52D3C" w:rsidRDefault="00A52D3C" w:rsidP="00A52D3C">
      <w:pPr>
        <w:rPr>
          <w:rFonts w:hint="eastAsia"/>
          <w:sz w:val="20"/>
          <w:szCs w:val="20"/>
        </w:rPr>
      </w:pPr>
    </w:p>
    <w:p w:rsidR="00A52D3C" w:rsidRDefault="00A52D3C" w:rsidP="00A52D3C">
      <w:pPr>
        <w:pStyle w:val="1"/>
        <w:rPr>
          <w:rFonts w:hint="eastAsia"/>
        </w:rPr>
      </w:pPr>
      <w:r w:rsidRPr="00A52D3C">
        <w:rPr>
          <w:rFonts w:hint="eastAsia"/>
        </w:rPr>
        <w:t xml:space="preserve">현재의 리소스 </w:t>
      </w:r>
    </w:p>
    <w:p w:rsidR="00A52D3C" w:rsidRPr="00A52D3C" w:rsidRDefault="00A52D3C" w:rsidP="00651993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2"/>
          <w:szCs w:val="22"/>
        </w:rPr>
        <w:t xml:space="preserve"> </w:t>
      </w:r>
      <w:r w:rsidRPr="00A52D3C">
        <w:rPr>
          <w:rFonts w:hint="eastAsia"/>
          <w:sz w:val="22"/>
          <w:szCs w:val="22"/>
        </w:rPr>
        <w:t xml:space="preserve">때로는 지역적으로 정의된 형태의 리소스로 </w:t>
      </w:r>
      <w:proofErr w:type="gramStart"/>
      <w:r w:rsidRPr="00A52D3C">
        <w:rPr>
          <w:rFonts w:hint="eastAsia"/>
          <w:sz w:val="22"/>
          <w:szCs w:val="22"/>
        </w:rPr>
        <w:t>참조되는데 ,</w:t>
      </w:r>
      <w:proofErr w:type="gramEnd"/>
      <w:r>
        <w:rPr>
          <w:rFonts w:hint="eastAsia"/>
          <w:sz w:val="22"/>
          <w:szCs w:val="22"/>
        </w:rPr>
        <w:t xml:space="preserve"> </w:t>
      </w:r>
      <w:r w:rsidRPr="00A52D3C">
        <w:rPr>
          <w:rFonts w:hint="eastAsia"/>
          <w:sz w:val="22"/>
          <w:szCs w:val="22"/>
        </w:rPr>
        <w:t>그 이유는 그것이 XAML 내에서 정의되고(때로는 C# 코드 내에서) ,</w:t>
      </w:r>
      <w:r>
        <w:rPr>
          <w:rFonts w:hint="eastAsia"/>
          <w:sz w:val="22"/>
          <w:szCs w:val="22"/>
        </w:rPr>
        <w:t xml:space="preserve"> </w:t>
      </w:r>
      <w:r w:rsidRPr="00A52D3C">
        <w:rPr>
          <w:rFonts w:hint="eastAsia"/>
          <w:sz w:val="22"/>
          <w:szCs w:val="22"/>
        </w:rPr>
        <w:t xml:space="preserve">일반적으로 애플리케이션 내의 </w:t>
      </w:r>
      <w:proofErr w:type="spellStart"/>
      <w:r w:rsidRPr="00A52D3C">
        <w:rPr>
          <w:rFonts w:hint="eastAsia"/>
          <w:sz w:val="22"/>
          <w:szCs w:val="22"/>
        </w:rPr>
        <w:t>엘리먼트</w:t>
      </w:r>
      <w:proofErr w:type="spellEnd"/>
      <w:r w:rsidRPr="00A52D3C">
        <w:rPr>
          <w:rFonts w:hint="eastAsia"/>
          <w:sz w:val="22"/>
          <w:szCs w:val="22"/>
        </w:rPr>
        <w:t xml:space="preserve"> , 컨트롤 , 페이지 , 창과 관련이 있기 때문이다. 이 리소스는 오직 리소스가 정의된 </w:t>
      </w:r>
      <w:proofErr w:type="spellStart"/>
      <w:r w:rsidRPr="00A52D3C">
        <w:rPr>
          <w:rFonts w:hint="eastAsia"/>
          <w:sz w:val="22"/>
          <w:szCs w:val="22"/>
        </w:rPr>
        <w:t>엘리먼트</w:t>
      </w:r>
      <w:proofErr w:type="spellEnd"/>
      <w:r w:rsidRPr="00A52D3C">
        <w:rPr>
          <w:rFonts w:hint="eastAsia"/>
          <w:sz w:val="22"/>
          <w:szCs w:val="22"/>
        </w:rPr>
        <w:t xml:space="preserve"> 내에서나 그 </w:t>
      </w:r>
      <w:proofErr w:type="spellStart"/>
      <w:r w:rsidRPr="00A52D3C">
        <w:rPr>
          <w:rFonts w:hint="eastAsia"/>
          <w:sz w:val="22"/>
          <w:szCs w:val="22"/>
        </w:rPr>
        <w:t>엘리먼트</w:t>
      </w:r>
      <w:proofErr w:type="spellEnd"/>
      <w:r w:rsidRPr="00A52D3C">
        <w:rPr>
          <w:rFonts w:hint="eastAsia"/>
          <w:sz w:val="22"/>
          <w:szCs w:val="22"/>
        </w:rPr>
        <w:t xml:space="preserve"> 자식 내에서만 사용이 </w:t>
      </w:r>
      <w:proofErr w:type="gramStart"/>
      <w:r w:rsidRPr="00A52D3C">
        <w:rPr>
          <w:rFonts w:hint="eastAsia"/>
          <w:sz w:val="22"/>
          <w:szCs w:val="22"/>
        </w:rPr>
        <w:t>가능하며 ,</w:t>
      </w:r>
      <w:proofErr w:type="gramEnd"/>
      <w:r w:rsidRPr="00A52D3C">
        <w:rPr>
          <w:rFonts w:hint="eastAsia"/>
          <w:sz w:val="22"/>
          <w:szCs w:val="22"/>
        </w:rPr>
        <w:t xml:space="preserve"> 이것이 XAML에서 C# 정적 읽기전용 필드를 대체하는 대안쯤으로 생각 할 수 있을 것이다. </w:t>
      </w:r>
      <w:r>
        <w:rPr>
          <w:sz w:val="22"/>
          <w:szCs w:val="22"/>
        </w:rPr>
        <w:br/>
      </w:r>
      <w:r w:rsidRPr="00A52D3C">
        <w:rPr>
          <w:rFonts w:hint="eastAsia"/>
          <w:sz w:val="22"/>
          <w:szCs w:val="22"/>
        </w:rPr>
        <w:t xml:space="preserve">정적 읽기 전용 필드와 같이 리소스는 실행 시에 한 번 </w:t>
      </w:r>
      <w:proofErr w:type="gramStart"/>
      <w:r w:rsidRPr="00A52D3C">
        <w:rPr>
          <w:rFonts w:hint="eastAsia"/>
          <w:sz w:val="22"/>
          <w:szCs w:val="22"/>
        </w:rPr>
        <w:t>생성되며 ,</w:t>
      </w:r>
      <w:proofErr w:type="gramEnd"/>
      <w:r w:rsidRPr="00A52D3C">
        <w:rPr>
          <w:rFonts w:hint="eastAsia"/>
          <w:sz w:val="22"/>
          <w:szCs w:val="22"/>
        </w:rPr>
        <w:t xml:space="preserve"> 그것을 참조하는 </w:t>
      </w:r>
      <w:proofErr w:type="spellStart"/>
      <w:r w:rsidRPr="00A52D3C">
        <w:rPr>
          <w:rFonts w:hint="eastAsia"/>
          <w:sz w:val="22"/>
          <w:szCs w:val="22"/>
        </w:rPr>
        <w:t>엘리먼트에</w:t>
      </w:r>
      <w:proofErr w:type="spellEnd"/>
      <w:r w:rsidRPr="00A52D3C">
        <w:rPr>
          <w:rFonts w:hint="eastAsia"/>
          <w:sz w:val="22"/>
          <w:szCs w:val="22"/>
        </w:rPr>
        <w:t xml:space="preserve"> 공유된다.</w:t>
      </w:r>
    </w:p>
    <w:p w:rsidR="00A52D3C" w:rsidRPr="00A52D3C" w:rsidRDefault="00A52D3C" w:rsidP="00A52D3C">
      <w:pPr>
        <w:rPr>
          <w:rFonts w:hint="eastAsia"/>
          <w:sz w:val="20"/>
          <w:szCs w:val="20"/>
        </w:rPr>
      </w:pPr>
    </w:p>
    <w:p w:rsidR="00A52D3C" w:rsidRPr="00A52D3C" w:rsidRDefault="00A52D3C" w:rsidP="00A52D3C">
      <w:pPr>
        <w:pStyle w:val="a9"/>
        <w:ind w:left="960"/>
        <w:rPr>
          <w:rStyle w:val="ab"/>
          <w:rFonts w:hint="eastAsia"/>
        </w:rPr>
      </w:pPr>
      <w:r w:rsidRPr="00A52D3C">
        <w:rPr>
          <w:rStyle w:val="ab"/>
          <w:rFonts w:hint="eastAsia"/>
        </w:rPr>
        <w:t>XAML은 리소스 키를 정의하기 위한 목적으로 x</w:t>
      </w:r>
      <w:proofErr w:type="gramStart"/>
      <w:r w:rsidRPr="00A52D3C">
        <w:rPr>
          <w:rStyle w:val="ab"/>
          <w:rFonts w:hint="eastAsia"/>
        </w:rPr>
        <w:t>:Key</w:t>
      </w:r>
      <w:proofErr w:type="gramEnd"/>
      <w:r w:rsidRPr="00A52D3C">
        <w:rPr>
          <w:rStyle w:val="ab"/>
          <w:rFonts w:hint="eastAsia"/>
        </w:rPr>
        <w:t xml:space="preserve"> 속성을 정의.</w:t>
      </w:r>
    </w:p>
    <w:p w:rsidR="00A52D3C" w:rsidRPr="00A52D3C" w:rsidRDefault="00A52D3C" w:rsidP="00A52D3C">
      <w:pPr>
        <w:rPr>
          <w:rFonts w:hint="eastAsia"/>
          <w:sz w:val="20"/>
          <w:szCs w:val="20"/>
        </w:rPr>
      </w:pPr>
    </w:p>
    <w:p w:rsidR="00A52D3C" w:rsidRPr="00A52D3C" w:rsidRDefault="00A52D3C" w:rsidP="00651993">
      <w:pPr>
        <w:jc w:val="left"/>
        <w:rPr>
          <w:rFonts w:hint="eastAsia"/>
          <w:sz w:val="20"/>
          <w:szCs w:val="20"/>
        </w:rPr>
      </w:pPr>
      <w:r w:rsidRPr="00A52D3C">
        <w:rPr>
          <w:rStyle w:val="ac"/>
          <w:rFonts w:hint="eastAsia"/>
        </w:rPr>
        <w:t>1) 예제</w:t>
      </w:r>
      <w:r>
        <w:rPr>
          <w:rStyle w:val="ac"/>
        </w:rPr>
        <w:br/>
      </w:r>
      <w:r>
        <w:rPr>
          <w:rFonts w:hint="eastAsia"/>
          <w:sz w:val="22"/>
          <w:szCs w:val="22"/>
        </w:rPr>
        <w:t xml:space="preserve"> </w:t>
      </w:r>
      <w:proofErr w:type="spellStart"/>
      <w:r w:rsidRPr="00A52D3C">
        <w:rPr>
          <w:rFonts w:hint="eastAsia"/>
          <w:sz w:val="22"/>
          <w:szCs w:val="22"/>
        </w:rPr>
        <w:t>StackPanel</w:t>
      </w:r>
      <w:proofErr w:type="spellEnd"/>
      <w:r w:rsidRPr="00A52D3C">
        <w:rPr>
          <w:rFonts w:hint="eastAsia"/>
          <w:sz w:val="22"/>
          <w:szCs w:val="22"/>
        </w:rPr>
        <w:t>의 Resources 컬렉션 속에 있는 두 개의 폰트 크기 리소스를 어떻게</w:t>
      </w:r>
    </w:p>
    <w:p w:rsidR="00A52D3C" w:rsidRPr="00A52D3C" w:rsidRDefault="00A52D3C" w:rsidP="00651993">
      <w:pPr>
        <w:jc w:val="left"/>
        <w:rPr>
          <w:rFonts w:hint="eastAsia"/>
          <w:sz w:val="20"/>
          <w:szCs w:val="20"/>
        </w:rPr>
      </w:pPr>
      <w:r w:rsidRPr="00A52D3C">
        <w:rPr>
          <w:rFonts w:hint="eastAsia"/>
          <w:sz w:val="22"/>
          <w:szCs w:val="22"/>
        </w:rPr>
        <w:t xml:space="preserve">정의 </w:t>
      </w:r>
      <w:proofErr w:type="spellStart"/>
      <w:r w:rsidRPr="00A52D3C">
        <w:rPr>
          <w:rFonts w:hint="eastAsia"/>
          <w:sz w:val="22"/>
          <w:szCs w:val="22"/>
        </w:rPr>
        <w:t>하는지와</w:t>
      </w:r>
      <w:proofErr w:type="spellEnd"/>
      <w:r w:rsidRPr="00A52D3C">
        <w:rPr>
          <w:rFonts w:hint="eastAsia"/>
          <w:sz w:val="22"/>
          <w:szCs w:val="22"/>
        </w:rPr>
        <w:t xml:space="preserve"> </w:t>
      </w:r>
      <w:proofErr w:type="spellStart"/>
      <w:r w:rsidRPr="00A52D3C">
        <w:rPr>
          <w:rFonts w:hint="eastAsia"/>
          <w:sz w:val="22"/>
          <w:szCs w:val="22"/>
        </w:rPr>
        <w:t>StackPanel</w:t>
      </w:r>
      <w:proofErr w:type="spellEnd"/>
      <w:r w:rsidRPr="00A52D3C">
        <w:rPr>
          <w:rFonts w:hint="eastAsia"/>
          <w:sz w:val="22"/>
          <w:szCs w:val="22"/>
        </w:rPr>
        <w:t xml:space="preserve">의 자식 </w:t>
      </w:r>
      <w:proofErr w:type="spellStart"/>
      <w:r w:rsidRPr="00A52D3C">
        <w:rPr>
          <w:rFonts w:hint="eastAsia"/>
          <w:sz w:val="22"/>
          <w:szCs w:val="22"/>
        </w:rPr>
        <w:t>엘리먼트가</w:t>
      </w:r>
      <w:proofErr w:type="spellEnd"/>
      <w:r w:rsidRPr="00A52D3C">
        <w:rPr>
          <w:rFonts w:hint="eastAsia"/>
          <w:sz w:val="22"/>
          <w:szCs w:val="22"/>
        </w:rPr>
        <w:t xml:space="preserve"> 그 리소스를 어떻게 참조하는지</w:t>
      </w:r>
    </w:p>
    <w:p w:rsidR="00A52D3C" w:rsidRPr="00A52D3C" w:rsidRDefault="00A52D3C" w:rsidP="00651993">
      <w:pPr>
        <w:jc w:val="left"/>
        <w:rPr>
          <w:rFonts w:hint="eastAsia"/>
          <w:sz w:val="20"/>
          <w:szCs w:val="20"/>
        </w:rPr>
      </w:pPr>
      <w:r w:rsidRPr="00A52D3C">
        <w:rPr>
          <w:rFonts w:hint="eastAsia"/>
          <w:sz w:val="22"/>
          <w:szCs w:val="22"/>
        </w:rPr>
        <w:t>보여주는 예제.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1"/>
      </w:tblGrid>
      <w:tr w:rsidR="00A52D3C" w:rsidRPr="00A52D3C" w:rsidTr="00A52D3C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000000"/>
                <w:sz w:val="20"/>
                <w:szCs w:val="20"/>
              </w:rPr>
              <w:t>FontSizeResources.xaml</w:t>
            </w:r>
            <w:proofErr w:type="spellEnd"/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Class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="WpfApplication3.MainWindow"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="http://schemas.microsoft.com/winfx/2006/xaml/presentation"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clr-namespace:System;assembly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mscorlib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20"/>
                <w:szCs w:val="20"/>
              </w:rPr>
              <w:t xml:space="preserve">// XML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20"/>
                <w:szCs w:val="20"/>
              </w:rPr>
              <w:t>네이스페이스를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20"/>
                <w:szCs w:val="20"/>
              </w:rPr>
              <w:t>접두어로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20"/>
                <w:szCs w:val="20"/>
              </w:rPr>
              <w:t xml:space="preserve"> s로 정의하는데 이것으로 리소스 컬렉션 내에서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20"/>
                <w:szCs w:val="20"/>
              </w:rPr>
              <w:t>// Double 구조체를 참조할 수 있다.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lastRenderedPageBreak/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StackPanel.Resources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Double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Key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fontsizeLarge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18.7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Double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Double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Key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fontsizeSmall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14.7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Double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StackPanel.Resources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HorizontalAlignment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="Center"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VerticalAlignment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="Center"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Margin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="24"&gt;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// 첫 번째 사용 방법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FontSize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프로퍼티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엘리먼트를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사용해 리소스를 참조하는데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//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StaticResource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엘리먼트의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ResourcKey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속성에 원하는 항목의 키를 설정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Button.FontSize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StaticResource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ResourceKey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fontsizeLarge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Button.FontSize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 xml:space="preserve">Button with large 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FontSize</w:t>
            </w:r>
            <w:proofErr w:type="spellEnd"/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// 두 번째 사용방법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FontSize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속성에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StaticResource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와 키 이름을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명시한후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// 중괄호로 묶는 방법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HorizontalAlignment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="Center"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VerticalAlignment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="Center"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Margin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="24"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FontSize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StaticResource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fontsizeSmall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}" 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 xml:space="preserve">Button with small 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FontSize</w:t>
            </w:r>
            <w:proofErr w:type="spellEnd"/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</w:tc>
      </w:tr>
    </w:tbl>
    <w:p w:rsidR="00A52D3C" w:rsidRPr="00A52D3C" w:rsidRDefault="00A52D3C" w:rsidP="00A52D3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hint="eastAsia"/>
          <w:color w:val="000000"/>
          <w:sz w:val="20"/>
          <w:szCs w:val="20"/>
        </w:rPr>
      </w:pPr>
    </w:p>
    <w:p w:rsidR="00A52D3C" w:rsidRPr="00A52D3C" w:rsidRDefault="00A52D3C" w:rsidP="00651993">
      <w:pPr>
        <w:widowControl/>
        <w:wordWrap/>
        <w:autoSpaceDE/>
        <w:autoSpaceDN/>
        <w:snapToGrid w:val="0"/>
        <w:jc w:val="left"/>
        <w:rPr>
          <w:rFonts w:hint="eastAsia"/>
          <w:sz w:val="22"/>
          <w:szCs w:val="22"/>
        </w:rPr>
      </w:pPr>
      <w:r w:rsidRPr="00A52D3C">
        <w:rPr>
          <w:rStyle w:val="ac"/>
          <w:rFonts w:hint="eastAsia"/>
        </w:rPr>
        <w:t>2) 예제</w:t>
      </w:r>
      <w:r>
        <w:rPr>
          <w:rStyle w:val="ac"/>
        </w:rPr>
        <w:br/>
      </w:r>
      <w:r w:rsidRPr="00A52D3C">
        <w:rPr>
          <w:rFonts w:hint="eastAsia"/>
          <w:sz w:val="22"/>
          <w:szCs w:val="22"/>
        </w:rPr>
        <w:t xml:space="preserve"> 한 리소스 컬렉션에서 모든 키는 서로 유일해야 하지만 2개의 서로 다른 리소스 컬렉션에서는 동일한 키가 사용될 수 있다. 리소스를 찾을 때 검색은 리소스를 참조하는 </w:t>
      </w:r>
      <w:proofErr w:type="spellStart"/>
      <w:r w:rsidRPr="00A52D3C">
        <w:rPr>
          <w:rFonts w:hint="eastAsia"/>
          <w:sz w:val="22"/>
          <w:szCs w:val="22"/>
        </w:rPr>
        <w:t>엘리먼트의</w:t>
      </w:r>
      <w:proofErr w:type="spellEnd"/>
      <w:r w:rsidRPr="00A52D3C">
        <w:rPr>
          <w:rFonts w:hint="eastAsia"/>
          <w:sz w:val="22"/>
          <w:szCs w:val="22"/>
        </w:rPr>
        <w:t xml:space="preserve"> 리소스 컬렉션에서 시작되어 키를 찾을 때까지 </w:t>
      </w:r>
      <w:proofErr w:type="spellStart"/>
      <w:r w:rsidRPr="00A52D3C">
        <w:rPr>
          <w:rFonts w:hint="eastAsia"/>
          <w:sz w:val="22"/>
          <w:szCs w:val="22"/>
        </w:rPr>
        <w:t>트리를</w:t>
      </w:r>
      <w:proofErr w:type="spellEnd"/>
      <w:r w:rsidRPr="00A52D3C">
        <w:rPr>
          <w:rFonts w:hint="eastAsia"/>
          <w:sz w:val="22"/>
          <w:szCs w:val="22"/>
        </w:rPr>
        <w:t xml:space="preserve"> 순회해 올라가는 과정을 설명한 예제.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1"/>
      </w:tblGrid>
      <w:tr w:rsidR="00A52D3C" w:rsidRPr="00A52D3C" w:rsidTr="00A52D3C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000000"/>
                <w:sz w:val="20"/>
                <w:szCs w:val="20"/>
              </w:rPr>
              <w:lastRenderedPageBreak/>
              <w:t>ResourceLookDemo</w:t>
            </w:r>
            <w:proofErr w:type="spellEnd"/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Class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="WpfApplication3.MainWindow"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="http://schemas.microsoft.com/winfx/2006/xaml/presentation"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Orientation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="Horizontal"&gt;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StackPanel.Resources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SolidColorBrush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Key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brushText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"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Color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="Blue"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StackPanel.Resources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StackPanel.Resources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SolidColorBrush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Key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brushText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"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Color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="Red"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StackPanel.Resources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HorizontalAlignment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="Center"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VerticalAlignment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="Center"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Margin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="24"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Foreground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StaticResource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brushText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}"&gt;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 with Red text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HorizontalAlignment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="Center"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VerticalAlignment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="Center"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Margin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="24"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Foreground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StaticResource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brushText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}"&gt;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 with Blue text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</w:tc>
      </w:tr>
    </w:tbl>
    <w:p w:rsidR="00A52D3C" w:rsidRPr="00A52D3C" w:rsidRDefault="00A52D3C" w:rsidP="00A52D3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hint="eastAsia"/>
          <w:color w:val="000000"/>
          <w:sz w:val="20"/>
          <w:szCs w:val="20"/>
        </w:rPr>
      </w:pPr>
    </w:p>
    <w:p w:rsidR="00A52D3C" w:rsidRDefault="00A52D3C">
      <w:pPr>
        <w:widowControl/>
        <w:wordWrap/>
        <w:autoSpaceDE/>
        <w:autoSpaceDN/>
        <w:jc w:val="left"/>
        <w:rPr>
          <w:rStyle w:val="ac"/>
        </w:rPr>
      </w:pPr>
      <w:r>
        <w:rPr>
          <w:rStyle w:val="ac"/>
        </w:rPr>
        <w:br w:type="page"/>
      </w:r>
    </w:p>
    <w:p w:rsidR="00A52D3C" w:rsidRPr="00A52D3C" w:rsidRDefault="00A52D3C" w:rsidP="00651993">
      <w:pPr>
        <w:widowControl/>
        <w:wordWrap/>
        <w:autoSpaceDE/>
        <w:autoSpaceDN/>
        <w:snapToGrid w:val="0"/>
        <w:jc w:val="left"/>
        <w:rPr>
          <w:rFonts w:hint="eastAsia"/>
        </w:rPr>
      </w:pPr>
      <w:r w:rsidRPr="00A52D3C">
        <w:rPr>
          <w:rStyle w:val="ac"/>
          <w:rFonts w:hint="eastAsia"/>
        </w:rPr>
        <w:lastRenderedPageBreak/>
        <w:t>3) 예제</w:t>
      </w:r>
      <w:r>
        <w:rPr>
          <w:rStyle w:val="ac"/>
        </w:rPr>
        <w:br/>
      </w:r>
      <w:proofErr w:type="spellStart"/>
      <w:r w:rsidRPr="00A52D3C">
        <w:rPr>
          <w:rFonts w:hint="eastAsia"/>
        </w:rPr>
        <w:t>프로퍼티의</w:t>
      </w:r>
      <w:proofErr w:type="spellEnd"/>
      <w:r w:rsidRPr="00A52D3C">
        <w:rPr>
          <w:rFonts w:hint="eastAsia"/>
        </w:rPr>
        <w:t xml:space="preserve"> 문자열을 보여주기 위한 것이기 때문에 대부분의 </w:t>
      </w:r>
      <w:proofErr w:type="spellStart"/>
      <w:r w:rsidRPr="00A52D3C">
        <w:rPr>
          <w:rFonts w:hint="eastAsia"/>
        </w:rPr>
        <w:t>프로퍼티는</w:t>
      </w:r>
      <w:proofErr w:type="spellEnd"/>
      <w:r w:rsidRPr="00A52D3C">
        <w:rPr>
          <w:rFonts w:hint="eastAsia"/>
        </w:rPr>
        <w:t xml:space="preserve"> 문자열을 반환한다. Content </w:t>
      </w:r>
      <w:proofErr w:type="spellStart"/>
      <w:r w:rsidRPr="00A52D3C">
        <w:rPr>
          <w:rFonts w:hint="eastAsia"/>
        </w:rPr>
        <w:t>프로퍼티는</w:t>
      </w:r>
      <w:proofErr w:type="spellEnd"/>
      <w:r w:rsidRPr="00A52D3C">
        <w:rPr>
          <w:rFonts w:hint="eastAsia"/>
        </w:rPr>
        <w:t xml:space="preserve"> 어떤 객체도 될 수 있고 설정하는 객체는 </w:t>
      </w:r>
      <w:proofErr w:type="spellStart"/>
      <w:r w:rsidRPr="00A52D3C">
        <w:rPr>
          <w:rFonts w:hint="eastAsia"/>
        </w:rPr>
        <w:t>ToString</w:t>
      </w:r>
      <w:proofErr w:type="spellEnd"/>
      <w:r w:rsidRPr="00A52D3C">
        <w:rPr>
          <w:rFonts w:hint="eastAsia"/>
        </w:rPr>
        <w:t xml:space="preserve"> </w:t>
      </w:r>
      <w:proofErr w:type="spellStart"/>
      <w:r w:rsidRPr="00A52D3C">
        <w:rPr>
          <w:rFonts w:hint="eastAsia"/>
        </w:rPr>
        <w:t>메소드로</w:t>
      </w:r>
      <w:proofErr w:type="spellEnd"/>
      <w:r w:rsidRPr="00A52D3C">
        <w:rPr>
          <w:rFonts w:hint="eastAsia"/>
        </w:rPr>
        <w:t xml:space="preserve"> 표현.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1"/>
      </w:tblGrid>
      <w:tr w:rsidR="00A52D3C" w:rsidRPr="00A52D3C" w:rsidTr="00A52D3C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EnvironmentInfo</w:t>
            </w:r>
            <w:proofErr w:type="spellEnd"/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Class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="WpfApplication3.MainWindow"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="http://schemas.microsoft.com/winfx/2006/xaml/presentation"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clr-namespace:System;assembly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mscorlib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TextBlock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="Operating System Version: " /&gt;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Environment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.OSVersion}"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LineBreak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 xml:space="preserve">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=".NET Version: 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Environment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.Version}"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LineBreak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 xml:space="preserve">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="Machine Name: 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Environment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.MachineName}"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LineBreak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 xml:space="preserve">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="User Name: 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Environment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.UserName}"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LineBreak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 xml:space="preserve">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="User Domain Name: 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Environment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.UserDomainName}"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LineBreak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 xml:space="preserve">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="System Directory: 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Environment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.SystemDirectory}"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LineBreak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 xml:space="preserve">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="Current Directory: 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Environment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.CurrentDirectory}"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LineBreak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 xml:space="preserve">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="Command Line: 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Environment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.CommandLine}"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TextBlock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lastRenderedPageBreak/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/>
                <w:color w:val="000000"/>
                <w:sz w:val="20"/>
                <w:szCs w:val="20"/>
              </w:rPr>
            </w:pPr>
          </w:p>
        </w:tc>
      </w:tr>
    </w:tbl>
    <w:p w:rsidR="00A52D3C" w:rsidRPr="00A52D3C" w:rsidRDefault="00A52D3C" w:rsidP="00A52D3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hint="eastAsia"/>
          <w:color w:val="000000"/>
          <w:sz w:val="20"/>
          <w:szCs w:val="20"/>
        </w:rPr>
      </w:pPr>
    </w:p>
    <w:p w:rsidR="00A52D3C" w:rsidRPr="00A52D3C" w:rsidRDefault="00A52D3C" w:rsidP="00A52D3C">
      <w:pPr>
        <w:widowControl/>
        <w:wordWrap/>
        <w:autoSpaceDE/>
        <w:autoSpaceDN/>
        <w:snapToGrid w:val="0"/>
        <w:rPr>
          <w:rFonts w:hint="eastAsia"/>
        </w:rPr>
      </w:pPr>
      <w:r w:rsidRPr="00A52D3C">
        <w:rPr>
          <w:rStyle w:val="ac"/>
          <w:rFonts w:hint="eastAsia"/>
        </w:rPr>
        <w:t>4) 예제</w:t>
      </w:r>
      <w:r>
        <w:rPr>
          <w:rStyle w:val="ac"/>
        </w:rPr>
        <w:br/>
      </w:r>
      <w:r w:rsidRPr="00A52D3C">
        <w:rPr>
          <w:rFonts w:hint="eastAsia"/>
        </w:rPr>
        <w:t xml:space="preserve">정적 필드나 </w:t>
      </w:r>
      <w:proofErr w:type="spellStart"/>
      <w:r w:rsidRPr="00A52D3C">
        <w:rPr>
          <w:rFonts w:hint="eastAsia"/>
        </w:rPr>
        <w:t>프로퍼티를</w:t>
      </w:r>
      <w:proofErr w:type="spellEnd"/>
      <w:r w:rsidRPr="00A52D3C">
        <w:rPr>
          <w:rFonts w:hint="eastAsia"/>
        </w:rPr>
        <w:t xml:space="preserve"> 프로젝트의 C# 코드 속에 정의하고 그것을 XAML 파일에서 접근하는 방법.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1"/>
      </w:tblGrid>
      <w:tr w:rsidR="00A52D3C" w:rsidRPr="00A52D3C" w:rsidTr="00A52D3C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Constants.cs</w:t>
            </w:r>
            <w:proofErr w:type="spellEnd"/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public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class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Constants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{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public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readonly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FontFamily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fntfam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=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new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FontFamily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(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"Times New Roman Italic"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);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public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double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FontSize</w:t>
            </w:r>
            <w:proofErr w:type="spellEnd"/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{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get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{ 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return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72 / 0.75; }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}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public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readonly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LinearGradientBrush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brush =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new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LinearGradientBrush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(</w:t>
            </w:r>
            <w:proofErr w:type="spellStart"/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Colors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.LightGray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, </w:t>
            </w:r>
            <w:proofErr w:type="spellStart"/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Colors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.DarkGray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,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new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Point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(0, 0), 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new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Point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(1, 1));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}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// 2개의 정적 읽기 전용 필드와 하나의 정적 읽기 전용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프로퍼티로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정의되어있는데 이것은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다양성을 위해서이기 때문에 특별한 의미는 없다.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WPF 어셈블리가 아닌 프로젝트의 소스 코드 부분에서 정의됐기 때문에 XAML파일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을 필드와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프로퍼티가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있는 클래스의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네임스페이스과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연결된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접두어를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XML 네임스페이스 선언에서 정의할 필요가 있다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000000"/>
                <w:sz w:val="20"/>
                <w:szCs w:val="20"/>
              </w:rPr>
              <w:t>AccessStaticFields.cs</w:t>
            </w:r>
            <w:proofErr w:type="spellEnd"/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public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partial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class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AccessStaticFields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: </w:t>
            </w:r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Window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{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[</w:t>
            </w:r>
            <w:proofErr w:type="spellStart"/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STAThread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]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public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void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Main()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lastRenderedPageBreak/>
              <w:t>{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Application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app = 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new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Application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();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app.Run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(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new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AccessStaticFields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());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}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public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AccessStaticFields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()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{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InitializeComponent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();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}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}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20"/>
                <w:szCs w:val="20"/>
              </w:rPr>
              <w:t>////////////////////////////////////////////////////////////////////////////////////////////////////////////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000000"/>
                <w:sz w:val="20"/>
                <w:szCs w:val="20"/>
              </w:rPr>
              <w:t>AccessStaticFields.xaml</w:t>
            </w:r>
            <w:proofErr w:type="spellEnd"/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&lt;Window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="http://schemas.microsoft.com/winfx/2006/xaml/presentation"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src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="clr-namespace:example4"</w:t>
            </w: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//namespace를 참고하여&lt;</w:t>
            </w:r>
            <w:proofErr w:type="spellStart"/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Constants.cs</w:t>
            </w:r>
            <w:proofErr w:type="spellEnd"/>
            <w:r w:rsidRPr="00A52D3C">
              <w:rPr>
                <w:rFonts w:ascii="바탕" w:eastAsia="바탕" w:hAnsi="바탕" w:hint="eastAsia"/>
                <w:color w:val="2B91AF"/>
                <w:sz w:val="18"/>
              </w:rPr>
              <w:t>&gt;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를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포함한다.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Class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hyun.AccessStaticFields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Title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="Access Static Fields"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SizeToContent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WidthAndHeight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TextBlock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Background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src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Constants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.brush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}"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FontSize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src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Constants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.FontSize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}"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TextAlignment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="Center"&gt;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TextBlock.FontFamily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Member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src:Constants.fntfam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" /&gt;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TextBlock.FontFamily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Properties from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LineBreak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 xml:space="preserve"> /&gt;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 Fields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TextBlock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Window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</w:tc>
      </w:tr>
    </w:tbl>
    <w:p w:rsidR="00A52D3C" w:rsidRPr="00A52D3C" w:rsidRDefault="00A52D3C" w:rsidP="00651993">
      <w:pPr>
        <w:rPr>
          <w:rFonts w:hint="eastAsia"/>
          <w:sz w:val="20"/>
          <w:szCs w:val="20"/>
        </w:rPr>
      </w:pPr>
      <w:proofErr w:type="spellStart"/>
      <w:proofErr w:type="gramStart"/>
      <w:r w:rsidRPr="00A52D3C">
        <w:rPr>
          <w:rFonts w:hint="eastAsia"/>
        </w:rPr>
        <w:lastRenderedPageBreak/>
        <w:t>StaticResource</w:t>
      </w:r>
      <w:proofErr w:type="spellEnd"/>
      <w:r w:rsidRPr="00A52D3C">
        <w:rPr>
          <w:rFonts w:hint="eastAsia"/>
        </w:rPr>
        <w:t xml:space="preserve"> :</w:t>
      </w:r>
      <w:proofErr w:type="gramEnd"/>
      <w:r w:rsidRPr="00A52D3C">
        <w:rPr>
          <w:rFonts w:hint="eastAsia"/>
        </w:rPr>
        <w:t xml:space="preserve"> 키가 객체에 접근할 때 한 번 사용되고 접근한 객체를 유지.</w:t>
      </w:r>
    </w:p>
    <w:p w:rsidR="00A52D3C" w:rsidRPr="00A52D3C" w:rsidRDefault="00A52D3C" w:rsidP="00651993">
      <w:pPr>
        <w:rPr>
          <w:rFonts w:hint="eastAsia"/>
          <w:sz w:val="20"/>
          <w:szCs w:val="20"/>
        </w:rPr>
      </w:pPr>
      <w:proofErr w:type="spellStart"/>
      <w:r w:rsidRPr="00A52D3C">
        <w:rPr>
          <w:rFonts w:hint="eastAsia"/>
        </w:rPr>
        <w:t>DynamicResource</w:t>
      </w:r>
      <w:proofErr w:type="spellEnd"/>
      <w:r w:rsidRPr="00A52D3C">
        <w:rPr>
          <w:rFonts w:hint="eastAsia"/>
        </w:rPr>
        <w:t>: 키가 계속 유지되어 객체가 필요할 때마다 접근.</w:t>
      </w:r>
    </w:p>
    <w:p w:rsidR="00A52D3C" w:rsidRPr="00A52D3C" w:rsidRDefault="00A52D3C" w:rsidP="00A52D3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hint="eastAsia"/>
          <w:color w:val="000000"/>
          <w:sz w:val="20"/>
          <w:szCs w:val="20"/>
        </w:rPr>
      </w:pPr>
    </w:p>
    <w:p w:rsidR="00651993" w:rsidRDefault="00651993">
      <w:pPr>
        <w:widowControl/>
        <w:wordWrap/>
        <w:autoSpaceDE/>
        <w:autoSpaceDN/>
        <w:jc w:val="left"/>
        <w:rPr>
          <w:rStyle w:val="ac"/>
        </w:rPr>
      </w:pPr>
      <w:r>
        <w:rPr>
          <w:rStyle w:val="ac"/>
        </w:rPr>
        <w:br w:type="page"/>
      </w:r>
    </w:p>
    <w:p w:rsidR="00A52D3C" w:rsidRPr="00651993" w:rsidRDefault="00A52D3C" w:rsidP="00A52D3C">
      <w:pPr>
        <w:widowControl/>
        <w:wordWrap/>
        <w:autoSpaceDE/>
        <w:autoSpaceDN/>
        <w:snapToGrid w:val="0"/>
        <w:spacing w:line="384" w:lineRule="auto"/>
        <w:rPr>
          <w:rStyle w:val="ac"/>
          <w:rFonts w:hint="eastAsia"/>
        </w:rPr>
      </w:pPr>
      <w:r w:rsidRPr="00651993">
        <w:rPr>
          <w:rStyle w:val="ac"/>
          <w:rFonts w:hint="eastAsia"/>
        </w:rPr>
        <w:lastRenderedPageBreak/>
        <w:t>5) 예제</w:t>
      </w:r>
    </w:p>
    <w:p w:rsidR="00A52D3C" w:rsidRPr="00A52D3C" w:rsidRDefault="00A52D3C" w:rsidP="00651993">
      <w:pPr>
        <w:jc w:val="left"/>
        <w:rPr>
          <w:rFonts w:hint="eastAsia"/>
          <w:sz w:val="20"/>
          <w:szCs w:val="20"/>
        </w:rPr>
      </w:pPr>
      <w:r w:rsidRPr="00A52D3C">
        <w:rPr>
          <w:rFonts w:hint="eastAsia"/>
        </w:rPr>
        <w:t xml:space="preserve">2개의 </w:t>
      </w:r>
      <w:proofErr w:type="spellStart"/>
      <w:r w:rsidRPr="00A52D3C">
        <w:rPr>
          <w:rFonts w:hint="eastAsia"/>
        </w:rPr>
        <w:t>브러쉬를</w:t>
      </w:r>
      <w:proofErr w:type="spellEnd"/>
      <w:r w:rsidRPr="00A52D3C">
        <w:rPr>
          <w:rFonts w:hint="eastAsia"/>
        </w:rPr>
        <w:t xml:space="preserve"> 정의하고 활성화된 제목 표시줄과 색상과 비활성화된 제목 </w:t>
      </w:r>
      <w:proofErr w:type="spellStart"/>
      <w:r w:rsidRPr="00A52D3C">
        <w:rPr>
          <w:rFonts w:hint="eastAsia"/>
        </w:rPr>
        <w:t>표시풀</w:t>
      </w:r>
      <w:proofErr w:type="spellEnd"/>
      <w:r w:rsidRPr="00A52D3C">
        <w:rPr>
          <w:rFonts w:hint="eastAsia"/>
        </w:rPr>
        <w:t xml:space="preserve"> 색상으로 표현한 </w:t>
      </w:r>
      <w:proofErr w:type="spellStart"/>
      <w:r w:rsidRPr="00A52D3C">
        <w:rPr>
          <w:rFonts w:hint="eastAsia"/>
        </w:rPr>
        <w:t>그라디언트를</w:t>
      </w:r>
      <w:proofErr w:type="spellEnd"/>
      <w:r w:rsidRPr="00A52D3C">
        <w:rPr>
          <w:rFonts w:hint="eastAsia"/>
        </w:rPr>
        <w:t xml:space="preserve"> 정의. </w:t>
      </w:r>
      <w:proofErr w:type="spellStart"/>
      <w:r w:rsidRPr="00A52D3C">
        <w:rPr>
          <w:rFonts w:hint="eastAsia"/>
        </w:rPr>
        <w:t>두번째</w:t>
      </w:r>
      <w:proofErr w:type="spellEnd"/>
      <w:r w:rsidRPr="00A52D3C">
        <w:rPr>
          <w:rFonts w:hint="eastAsia"/>
        </w:rPr>
        <w:t xml:space="preserve"> </w:t>
      </w:r>
      <w:proofErr w:type="spellStart"/>
      <w:r w:rsidRPr="00A52D3C">
        <w:rPr>
          <w:rFonts w:hint="eastAsia"/>
        </w:rPr>
        <w:t>SolidColorBrush</w:t>
      </w:r>
      <w:proofErr w:type="spellEnd"/>
      <w:r w:rsidRPr="00A52D3C">
        <w:rPr>
          <w:rFonts w:hint="eastAsia"/>
        </w:rPr>
        <w:t xml:space="preserve">는 </w:t>
      </w:r>
      <w:proofErr w:type="spellStart"/>
      <w:r w:rsidRPr="00A52D3C">
        <w:rPr>
          <w:rFonts w:hint="eastAsia"/>
        </w:rPr>
        <w:t>DynamicResource를</w:t>
      </w:r>
      <w:proofErr w:type="spellEnd"/>
      <w:r w:rsidRPr="00A52D3C">
        <w:rPr>
          <w:rFonts w:hint="eastAsia"/>
        </w:rPr>
        <w:t xml:space="preserve"> 통해 </w:t>
      </w:r>
      <w:proofErr w:type="spellStart"/>
      <w:proofErr w:type="gramStart"/>
      <w:r w:rsidRPr="00A52D3C">
        <w:rPr>
          <w:rFonts w:hint="eastAsia"/>
        </w:rPr>
        <w:t>SystemColors.ActiveCaptionColorKey를</w:t>
      </w:r>
      <w:proofErr w:type="spellEnd"/>
      <w:proofErr w:type="gramEnd"/>
      <w:r w:rsidRPr="00A52D3C">
        <w:rPr>
          <w:rFonts w:hint="eastAsia"/>
        </w:rPr>
        <w:t xml:space="preserve"> 사용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1"/>
      </w:tblGrid>
      <w:tr w:rsidR="00A52D3C" w:rsidRPr="00A52D3C" w:rsidTr="00A52D3C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2D3C" w:rsidRPr="004A6625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/>
                <w:sz w:val="20"/>
                <w:szCs w:val="20"/>
              </w:rPr>
            </w:pPr>
            <w:proofErr w:type="spellStart"/>
            <w:r w:rsidRPr="004A6625">
              <w:rPr>
                <w:rFonts w:ascii="바탕" w:eastAsia="바탕" w:hAnsi="바탕" w:hint="eastAsia"/>
                <w:sz w:val="18"/>
              </w:rPr>
              <w:t>DynamicResourceDemo</w:t>
            </w:r>
            <w:proofErr w:type="spellEnd"/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Class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="WpfApplication1.MainWindow"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="http://schemas.microsoft.com/winfx/2006/xaml/presentation"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Background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DynamicResource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SystemColors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.InactiveCaptionBrushKey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}}"&gt;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StackPanel.Resources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LinearGradientBrush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Key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="dynabrush1"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StartPoint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="0 0"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EndPoint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="11"&gt;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LinearGradientBrush.GradientStops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GradientStop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Offset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="0"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Color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DynamicResource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SystemColors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.ActiveCaptionColorKey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}}" /&gt;</w:t>
            </w:r>
          </w:p>
          <w:p w:rsidR="00A52D3C" w:rsidRPr="00A52D3C" w:rsidRDefault="00A52D3C" w:rsidP="004A6625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//2개의리소스 </w:t>
            </w:r>
            <w:proofErr w:type="spellStart"/>
            <w:proofErr w:type="gram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SystemColors.ActiveCaptionColorKey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와</w:t>
            </w:r>
            <w:proofErr w:type="gram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SystemColors.InactiveCaptionColorKey</w:t>
            </w:r>
            <w:proofErr w:type="spellEnd"/>
          </w:p>
          <w:p w:rsidR="00A52D3C" w:rsidRPr="00A52D3C" w:rsidRDefault="00A52D3C" w:rsidP="004A6625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를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참조하기 위해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DynamicResource를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사용</w:t>
            </w:r>
          </w:p>
          <w:p w:rsidR="00A52D3C" w:rsidRPr="00A52D3C" w:rsidRDefault="00A52D3C" w:rsidP="004A6625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이것은 참조를 위한 키지만 브러시를 참조하지 않고 색을 참조했다. 왜냐하면 이것이 두 </w:t>
            </w:r>
          </w:p>
          <w:p w:rsidR="00A52D3C" w:rsidRPr="00A52D3C" w:rsidRDefault="00A52D3C" w:rsidP="004A6625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GradientStop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객체의 Color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프로퍼티를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설정해야 하기 때문이다.</w:t>
            </w:r>
          </w:p>
          <w:p w:rsidR="00A52D3C" w:rsidRPr="00A52D3C" w:rsidRDefault="00A52D3C" w:rsidP="004A6625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GradientStop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Offset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="1"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Color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DynamicResource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SystemColors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.InactiveCaptionColorKey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}}"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LinearGradientBrush.GradientStops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LinearGradientBrush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SolidColorBrush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Key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="dynabrush2"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Color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DynamicResource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SystemColors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.ActiveCaptionColorKey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}}"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StackPanel.Resources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Label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HorizontalAlignment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="Center"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FontSize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="96"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Content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="Dynamic Resources"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Background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StaticResource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dynabrush1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}"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Foreground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StaticResource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dynabrush2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}"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4A6625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// 라벨의 Background와 Foreground 속성을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DynamicResource로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변경하면 프로그램은 더 이상시스템 색의 변경에 반응하지 않는다. 문제는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DynamicResource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는 키에 의해 참조된 객체가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재생성되기를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바라는데, 실제 참조한 브러시 객체는 재생성 되지 않는다.</w:t>
            </w:r>
          </w:p>
          <w:p w:rsidR="00A52D3C" w:rsidRPr="00A52D3C" w:rsidRDefault="00A52D3C" w:rsidP="004A6625">
            <w:pPr>
              <w:widowControl/>
              <w:wordWrap/>
              <w:autoSpaceDE/>
              <w:autoSpaceDN/>
              <w:snapToGrid w:val="0"/>
              <w:spacing w:line="56" w:lineRule="atLeast"/>
              <w:jc w:val="left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따라서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DynamicResource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는 Background와 foreground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프로퍼티를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갱신하는데 전혀 영향을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못미친다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.</w:t>
            </w:r>
          </w:p>
        </w:tc>
      </w:tr>
    </w:tbl>
    <w:p w:rsidR="00A52D3C" w:rsidRPr="00A52D3C" w:rsidRDefault="00A52D3C" w:rsidP="00A52D3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hint="eastAsia"/>
          <w:color w:val="000000"/>
          <w:sz w:val="20"/>
          <w:szCs w:val="20"/>
        </w:rPr>
      </w:pPr>
    </w:p>
    <w:p w:rsidR="00A52D3C" w:rsidRPr="00651993" w:rsidRDefault="00A52D3C" w:rsidP="00651993">
      <w:pPr>
        <w:widowControl/>
        <w:wordWrap/>
        <w:autoSpaceDE/>
        <w:autoSpaceDN/>
        <w:snapToGrid w:val="0"/>
        <w:jc w:val="left"/>
        <w:rPr>
          <w:rFonts w:hint="eastAsia"/>
        </w:rPr>
      </w:pPr>
      <w:r w:rsidRPr="00651993">
        <w:rPr>
          <w:rStyle w:val="ac"/>
          <w:rFonts w:hint="eastAsia"/>
        </w:rPr>
        <w:t>6) 예제</w:t>
      </w:r>
      <w:r w:rsidR="00651993">
        <w:rPr>
          <w:rStyle w:val="ac"/>
        </w:rPr>
        <w:br/>
      </w:r>
      <w:r w:rsidRPr="00651993">
        <w:rPr>
          <w:rFonts w:hint="eastAsia"/>
        </w:rPr>
        <w:t>시스템 색이나 시스템 설정과 연관된 키를 자신만의 리소스 정의에서 사용할 수도 있는 이 경우 지역 리소스 정의가 시스템 설정에 우선한다.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1"/>
      </w:tblGrid>
      <w:tr w:rsidR="00A52D3C" w:rsidRPr="00A52D3C" w:rsidTr="00A52D3C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000000"/>
                <w:sz w:val="20"/>
                <w:szCs w:val="20"/>
              </w:rPr>
              <w:t>AnotherResourceLookupDemo</w:t>
            </w:r>
            <w:proofErr w:type="spellEnd"/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Class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="WpfApplication1.MainWindow"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="http://schemas.microsoft.com/winfx/2006/xaml/presentation"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Orientation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="Horizontal"&gt;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StackPanel.Resources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SolidColorBrush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Key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SystemColors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.ActiveCaptionBrushKey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}"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Color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="Red"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StackPanel.Resources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HorizontalAlignment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="Center"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VerticalAlignment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="Center"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Margin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="24"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lastRenderedPageBreak/>
              <w:t>Foreground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DynamicResource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SystemColors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.ActiveCaptionBrushKey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}}"&gt;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 with Red text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HorizontalAlignment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="Center"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VerticalAlignment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="Center"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Margin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="24"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Foreground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DynamicResource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{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SystemColors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.ActiveCaptionBrushKey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}}"&gt;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 with Blue text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//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StackPanel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속에 있는 버튼은 빨간색 브러시를 가지므로 버튼의 문자열이 빨간색으로 표현되고 나머지 버튼은 활성화된 제목 표시줄 색의 브러시를 가지기 때문에 시스템 색을 변경할 때처럼 버튼의 색도 동적으로 변경된다. 따라서 </w:t>
            </w:r>
            <w:proofErr w:type="spellStart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>스탠드얼론</w:t>
            </w:r>
            <w:proofErr w:type="spellEnd"/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 리소스 정의가 시스템 설정에 우선함을 알 수 있다.</w:t>
            </w:r>
          </w:p>
        </w:tc>
      </w:tr>
    </w:tbl>
    <w:p w:rsidR="00A52D3C" w:rsidRPr="00A52D3C" w:rsidRDefault="00A52D3C" w:rsidP="00A52D3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hint="eastAsia"/>
          <w:color w:val="000000"/>
          <w:sz w:val="20"/>
          <w:szCs w:val="20"/>
        </w:rPr>
      </w:pPr>
    </w:p>
    <w:p w:rsidR="00A52D3C" w:rsidRPr="00A52D3C" w:rsidRDefault="00A52D3C" w:rsidP="00A52D3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hint="eastAsia"/>
          <w:color w:val="000000"/>
          <w:sz w:val="20"/>
          <w:szCs w:val="20"/>
        </w:rPr>
      </w:pPr>
    </w:p>
    <w:p w:rsidR="00651993" w:rsidRDefault="00651993">
      <w:pPr>
        <w:widowControl/>
        <w:wordWrap/>
        <w:autoSpaceDE/>
        <w:autoSpaceDN/>
        <w:jc w:val="left"/>
        <w:rPr>
          <w:rStyle w:val="ac"/>
        </w:rPr>
      </w:pPr>
      <w:r>
        <w:rPr>
          <w:rStyle w:val="ac"/>
        </w:rPr>
        <w:br w:type="page"/>
      </w:r>
    </w:p>
    <w:p w:rsidR="00A52D3C" w:rsidRPr="00651993" w:rsidRDefault="00A52D3C" w:rsidP="00651993">
      <w:pPr>
        <w:widowControl/>
        <w:wordWrap/>
        <w:autoSpaceDE/>
        <w:autoSpaceDN/>
        <w:snapToGrid w:val="0"/>
        <w:jc w:val="left"/>
        <w:rPr>
          <w:rFonts w:hint="eastAsia"/>
        </w:rPr>
      </w:pPr>
      <w:r w:rsidRPr="00651993">
        <w:rPr>
          <w:rStyle w:val="ac"/>
          <w:rFonts w:hint="eastAsia"/>
        </w:rPr>
        <w:lastRenderedPageBreak/>
        <w:t>7) 예제</w:t>
      </w:r>
      <w:r w:rsidR="00651993">
        <w:rPr>
          <w:rStyle w:val="ac"/>
        </w:rPr>
        <w:br/>
      </w:r>
      <w:r w:rsidRPr="00651993">
        <w:rPr>
          <w:rFonts w:hint="eastAsia"/>
        </w:rPr>
        <w:t xml:space="preserve">다수의 프로젝트에서 공유하고 싶은 리소스는 </w:t>
      </w:r>
      <w:proofErr w:type="spellStart"/>
      <w:r w:rsidRPr="00651993">
        <w:rPr>
          <w:rFonts w:hint="eastAsia"/>
        </w:rPr>
        <w:t>ResourceDictionary를</w:t>
      </w:r>
      <w:proofErr w:type="spellEnd"/>
      <w:r w:rsidRPr="00651993">
        <w:rPr>
          <w:rFonts w:hint="eastAsia"/>
        </w:rPr>
        <w:t xml:space="preserve"> 루트 </w:t>
      </w:r>
      <w:proofErr w:type="spellStart"/>
      <w:r w:rsidRPr="00651993">
        <w:rPr>
          <w:rFonts w:hint="eastAsia"/>
        </w:rPr>
        <w:t>엘리먼트로</w:t>
      </w:r>
      <w:proofErr w:type="spellEnd"/>
      <w:r w:rsidRPr="00651993">
        <w:rPr>
          <w:rFonts w:hint="eastAsia"/>
        </w:rPr>
        <w:t xml:space="preserve"> 하는 XAML 파일에 모을 수 </w:t>
      </w:r>
      <w:proofErr w:type="gramStart"/>
      <w:r w:rsidRPr="00651993">
        <w:rPr>
          <w:rFonts w:hint="eastAsia"/>
        </w:rPr>
        <w:t>잇는데 ,</w:t>
      </w:r>
      <w:proofErr w:type="gramEnd"/>
      <w:r w:rsidRPr="00651993">
        <w:rPr>
          <w:rFonts w:hint="eastAsia"/>
        </w:rPr>
        <w:t xml:space="preserve"> 리소스는 이 루트 </w:t>
      </w:r>
      <w:proofErr w:type="spellStart"/>
      <w:r w:rsidRPr="00651993">
        <w:rPr>
          <w:rFonts w:hint="eastAsia"/>
        </w:rPr>
        <w:t>엘리먼트의</w:t>
      </w:r>
      <w:proofErr w:type="spellEnd"/>
      <w:r w:rsidRPr="00651993">
        <w:rPr>
          <w:rFonts w:hint="eastAsia"/>
        </w:rPr>
        <w:t xml:space="preserve"> 자식이 된다. 다음은 하나의 리소스를 포함하는 리소스 사전 예제이다.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1"/>
      </w:tblGrid>
      <w:tr w:rsidR="00A52D3C" w:rsidRPr="00A52D3C" w:rsidTr="00A52D3C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00"/>
                <w:sz w:val="20"/>
                <w:szCs w:val="20"/>
              </w:rPr>
              <w:t>MyResources1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ResourceDictionary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="http://schemas.microsoft.com/winfx/2006/xaml/presentation"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LinearGradientBrush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Key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brushLinear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LinearGradientBrush.GradientStops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GradientStop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Color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="Pink"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Offset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="0"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GradientStop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Color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="Aqua"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Offset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="1"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LinearGradientBrush.GradientStops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LinearGradientBrush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ResourceDictionary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20"/>
                <w:szCs w:val="20"/>
              </w:rPr>
              <w:t>////////////////////////////////////////////////////////////////////////////////////////////////////////////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00"/>
                <w:sz w:val="20"/>
                <w:szCs w:val="20"/>
              </w:rPr>
              <w:t>MyResources2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ResourceDictionary</w:t>
            </w:r>
            <w:proofErr w:type="spellEnd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="http://schemas.microsoft.com/winfx/2006/xaml/presentation"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x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RadialGradientBrush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x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: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Key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brushRadial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RadialGradientBrush.GradientStops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GradientStop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Color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="Pink"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Offset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="0"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GradientStop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Color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="Aqua"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Offset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="1"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RadialGradientBrush.GradientStops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RadialGradientBrush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ResourceDictionary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20"/>
                <w:szCs w:val="20"/>
              </w:rPr>
              <w:t>////////////////////////////////////////////////////////////////////////////////////////////////////////////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000000"/>
                <w:sz w:val="20"/>
                <w:szCs w:val="20"/>
              </w:rPr>
              <w:t>UseCommonResourcesApp</w:t>
            </w:r>
            <w:proofErr w:type="spellEnd"/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Application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="http://schemas.microsoft.com/winfx/2006/xaml/presentation"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StartupUri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</w:t>
            </w:r>
            <w:proofErr w:type="spellStart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UseCommonResourcesWindow.xaml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Application.Resources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lastRenderedPageBreak/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ResourceDictionary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ResourceDictionary.MergedDictionaries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ResourceDictionary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Source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="MyResources1.xaml"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ResourceDictionary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Source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="MyResources2.xaml" /&gt;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ResourceDictionary.MergedDictionaries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ResourceDictionary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Application.Resources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Application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>UseCommonResouresWindow</w:t>
            </w:r>
            <w:proofErr w:type="spellEnd"/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Window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xmlns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="http://schemas.microsoft.com/winfx/2006/xaml/presentation"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Title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="Use Common Resources"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Background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StaticResource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brushLinear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}"&gt;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// 첫 번째 </w:t>
            </w:r>
            <w:r w:rsidRPr="00A52D3C">
              <w:rPr>
                <w:rFonts w:ascii="바탕" w:eastAsia="바탕" w:hAnsi="바탕" w:hint="eastAsia"/>
                <w:color w:val="008000"/>
                <w:sz w:val="20"/>
                <w:szCs w:val="20"/>
              </w:rPr>
              <w:t>MyResources1의 색상타입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</w:t>
            </w: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FontSize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="96pt"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HorizontalAlignment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="Center"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VerticalAlignment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="Center"</w:t>
            </w:r>
            <w:r w:rsidRPr="00A52D3C">
              <w:rPr>
                <w:rFonts w:ascii="바탕" w:eastAsia="바탕" w:hAnsi="바탕" w:hint="eastAsia"/>
                <w:color w:val="000000"/>
                <w:sz w:val="18"/>
              </w:rPr>
              <w:t xml:space="preserve"> 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Background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="{</w:t>
            </w:r>
            <w:proofErr w:type="spellStart"/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StaticResource</w:t>
            </w:r>
            <w:proofErr w:type="spellEnd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 xml:space="preserve"> </w:t>
            </w:r>
            <w:proofErr w:type="spellStart"/>
            <w:r w:rsidRPr="00A52D3C">
              <w:rPr>
                <w:rFonts w:ascii="바탕" w:eastAsia="바탕" w:hAnsi="바탕" w:hint="eastAsia"/>
                <w:color w:val="FF0000"/>
                <w:sz w:val="18"/>
              </w:rPr>
              <w:t>brushRadial</w:t>
            </w:r>
            <w:proofErr w:type="spellEnd"/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}"&gt;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8000"/>
                <w:sz w:val="18"/>
              </w:rPr>
              <w:t xml:space="preserve">// 두 번째 </w:t>
            </w:r>
            <w:r w:rsidRPr="00A52D3C">
              <w:rPr>
                <w:rFonts w:ascii="바탕" w:eastAsia="바탕" w:hAnsi="바탕" w:hint="eastAsia"/>
                <w:color w:val="008000"/>
                <w:sz w:val="20"/>
                <w:szCs w:val="20"/>
              </w:rPr>
              <w:t>MyResources2의 색상타입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hint="eastAsia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Button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  <w:p w:rsidR="00A52D3C" w:rsidRPr="00A52D3C" w:rsidRDefault="00A52D3C" w:rsidP="00A52D3C">
            <w:pPr>
              <w:widowControl/>
              <w:wordWrap/>
              <w:autoSpaceDE/>
              <w:autoSpaceDN/>
              <w:snapToGrid w:val="0"/>
              <w:spacing w:line="56" w:lineRule="atLeast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&lt;/</w:t>
            </w:r>
            <w:r w:rsidRPr="00A52D3C">
              <w:rPr>
                <w:rFonts w:ascii="바탕" w:eastAsia="바탕" w:hAnsi="바탕" w:hint="eastAsia"/>
                <w:color w:val="A31515"/>
                <w:sz w:val="18"/>
              </w:rPr>
              <w:t>Window</w:t>
            </w:r>
            <w:r w:rsidRPr="00A52D3C">
              <w:rPr>
                <w:rFonts w:ascii="바탕" w:eastAsia="바탕" w:hAnsi="바탕" w:hint="eastAsia"/>
                <w:color w:val="0000FF"/>
                <w:sz w:val="18"/>
              </w:rPr>
              <w:t>&gt;</w:t>
            </w:r>
          </w:p>
        </w:tc>
      </w:tr>
    </w:tbl>
    <w:p w:rsidR="00A52D3C" w:rsidRPr="00A52D3C" w:rsidRDefault="00A52D3C" w:rsidP="00A52D3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hint="eastAsia"/>
          <w:color w:val="000000"/>
          <w:sz w:val="20"/>
          <w:szCs w:val="20"/>
        </w:rPr>
      </w:pPr>
    </w:p>
    <w:p w:rsidR="00C5543F" w:rsidRDefault="00C5543F"/>
    <w:sectPr w:rsidR="00C5543F" w:rsidSect="00C554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52D3C"/>
    <w:rsid w:val="004A6625"/>
    <w:rsid w:val="00651993"/>
    <w:rsid w:val="00A52D3C"/>
    <w:rsid w:val="00A602CB"/>
    <w:rsid w:val="00BA3C06"/>
    <w:rsid w:val="00C55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굴림"/>
        <w:sz w:val="24"/>
        <w:szCs w:val="18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43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2D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2D3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52D3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/>
      <w:color w:val="000000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A52D3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52D3C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A52D3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52D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Reference"/>
    <w:basedOn w:val="a0"/>
    <w:uiPriority w:val="32"/>
    <w:qFormat/>
    <w:rsid w:val="00A52D3C"/>
    <w:rPr>
      <w:b/>
      <w:bCs/>
      <w:smallCaps/>
      <w:color w:val="C0504D" w:themeColor="accent2"/>
      <w:spacing w:val="5"/>
      <w:u w:val="single"/>
    </w:rPr>
  </w:style>
  <w:style w:type="paragraph" w:styleId="a6">
    <w:name w:val="Quote"/>
    <w:basedOn w:val="a"/>
    <w:next w:val="a"/>
    <w:link w:val="Char0"/>
    <w:uiPriority w:val="29"/>
    <w:qFormat/>
    <w:rsid w:val="00A52D3C"/>
    <w:rPr>
      <w:i/>
      <w:iCs/>
      <w:color w:val="000000" w:themeColor="text1"/>
    </w:rPr>
  </w:style>
  <w:style w:type="character" w:customStyle="1" w:styleId="Char0">
    <w:name w:val="인용 Char"/>
    <w:basedOn w:val="a0"/>
    <w:link w:val="a6"/>
    <w:uiPriority w:val="29"/>
    <w:rsid w:val="00A52D3C"/>
    <w:rPr>
      <w:i/>
      <w:iCs/>
      <w:color w:val="000000" w:themeColor="text1"/>
    </w:rPr>
  </w:style>
  <w:style w:type="paragraph" w:styleId="a7">
    <w:name w:val="Intense Quote"/>
    <w:basedOn w:val="a"/>
    <w:next w:val="a"/>
    <w:link w:val="Char1"/>
    <w:uiPriority w:val="30"/>
    <w:qFormat/>
    <w:rsid w:val="00A52D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강한 인용 Char"/>
    <w:basedOn w:val="a0"/>
    <w:link w:val="a7"/>
    <w:uiPriority w:val="30"/>
    <w:rsid w:val="00A52D3C"/>
    <w:rPr>
      <w:b/>
      <w:bCs/>
      <w:i/>
      <w:iCs/>
      <w:color w:val="4F81BD" w:themeColor="accent1"/>
    </w:rPr>
  </w:style>
  <w:style w:type="character" w:styleId="a8">
    <w:name w:val="Subtle Reference"/>
    <w:basedOn w:val="a0"/>
    <w:uiPriority w:val="31"/>
    <w:qFormat/>
    <w:rsid w:val="00A52D3C"/>
    <w:rPr>
      <w:smallCaps/>
      <w:color w:val="C0504D" w:themeColor="accent2"/>
      <w:u w:val="single"/>
    </w:rPr>
  </w:style>
  <w:style w:type="paragraph" w:styleId="a9">
    <w:name w:val="List Paragraph"/>
    <w:basedOn w:val="a"/>
    <w:uiPriority w:val="34"/>
    <w:qFormat/>
    <w:rsid w:val="00A52D3C"/>
    <w:pPr>
      <w:ind w:leftChars="400" w:left="800"/>
    </w:pPr>
  </w:style>
  <w:style w:type="character" w:styleId="aa">
    <w:name w:val="Emphasis"/>
    <w:basedOn w:val="a0"/>
    <w:uiPriority w:val="20"/>
    <w:qFormat/>
    <w:rsid w:val="00A52D3C"/>
    <w:rPr>
      <w:i/>
      <w:iCs/>
    </w:rPr>
  </w:style>
  <w:style w:type="character" w:styleId="ab">
    <w:name w:val="Intense Emphasis"/>
    <w:basedOn w:val="a0"/>
    <w:uiPriority w:val="21"/>
    <w:qFormat/>
    <w:rsid w:val="00A52D3C"/>
    <w:rPr>
      <w:b/>
      <w:bCs/>
      <w:i/>
      <w:iCs/>
      <w:color w:val="4F81BD" w:themeColor="accent1"/>
    </w:rPr>
  </w:style>
  <w:style w:type="character" w:styleId="ac">
    <w:name w:val="Strong"/>
    <w:basedOn w:val="a0"/>
    <w:uiPriority w:val="22"/>
    <w:qFormat/>
    <w:rsid w:val="00A52D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Woosong_BIT</cp:lastModifiedBy>
  <cp:revision>3</cp:revision>
  <dcterms:created xsi:type="dcterms:W3CDTF">2011-11-15T13:05:00Z</dcterms:created>
  <dcterms:modified xsi:type="dcterms:W3CDTF">2011-11-15T14:50:00Z</dcterms:modified>
</cp:coreProperties>
</file>