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患者カテゴリー別優先度評価表</w:t>
      </w:r>
    </w:p>
    <w:p>
      <w:pPr>
        <w:jc w:val="right"/>
      </w:pPr>
      <w:r>
        <w:t>様式08</w:t>
      </w:r>
    </w:p>
    <w:p>
      <w:r>
        <w:t>【評価日時】      年    月    日    時    分</w:t>
      </w:r>
    </w:p>
    <w:p>
      <w:r>
        <w:t xml:space="preserve">【施設名】                                        </w:t>
      </w:r>
    </w:p>
    <w:p>
      <w:r>
        <w:t xml:space="preserve">【評価者】                                        </w:t>
      </w:r>
    </w:p>
    <w:p/>
    <w:p>
      <w:pPr>
        <w:pStyle w:val="Heading2"/>
      </w:pPr>
      <w:r>
        <w:t>■トリアージ基準</w:t>
      </w:r>
    </w:p>
    <w:p>
      <w:r>
        <w:t>赤（最優先）：生命に直結する症状・24時間以内の透析が必要</w:t>
      </w:r>
    </w:p>
    <w:p>
      <w:r>
        <w:t>黄（準緊急）：48-72時間以内の透析が必要</w:t>
      </w:r>
    </w:p>
    <w:p>
      <w:r>
        <w:t>緑（一般）：3-4日以内の透析で対応可能</w:t>
      </w:r>
    </w:p>
    <w:p>
      <w:r>
        <w:t>青（経過観察）：透析延期が可能・PD患者等</w:t>
      </w:r>
    </w:p>
    <w:p/>
    <w:p>
      <w:pPr>
        <w:pStyle w:val="Heading2"/>
      </w:pPr>
      <w:r>
        <w:t>■患者優先度評価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患者ID</w:t>
            </w:r>
          </w:p>
        </w:tc>
        <w:tc>
          <w:tcPr>
            <w:tcW w:type="dxa" w:w="960"/>
          </w:tcPr>
          <w:p>
            <w:r>
              <w:t>氏名</w:t>
            </w:r>
          </w:p>
        </w:tc>
        <w:tc>
          <w:tcPr>
            <w:tcW w:type="dxa" w:w="960"/>
          </w:tcPr>
          <w:p>
            <w:r>
              <w:t>最終透析</w:t>
            </w:r>
          </w:p>
        </w:tc>
        <w:tc>
          <w:tcPr>
            <w:tcW w:type="dxa" w:w="960"/>
          </w:tcPr>
          <w:p>
            <w:r>
              <w:t>緊急症状</w:t>
            </w:r>
          </w:p>
        </w:tc>
        <w:tc>
          <w:tcPr>
            <w:tcW w:type="dxa" w:w="960"/>
          </w:tcPr>
          <w:p>
            <w:r>
              <w:t>残存腎機能</w:t>
            </w:r>
          </w:p>
        </w:tc>
        <w:tc>
          <w:tcPr>
            <w:tcW w:type="dxa" w:w="960"/>
          </w:tcPr>
          <w:p>
            <w:r>
              <w:t>併存疾患</w:t>
            </w:r>
          </w:p>
        </w:tc>
        <w:tc>
          <w:tcPr>
            <w:tcW w:type="dxa" w:w="960"/>
          </w:tcPr>
          <w:p>
            <w:r>
              <w:t>トリアージ</w:t>
            </w:r>
          </w:p>
        </w:tc>
        <w:tc>
          <w:tcPr>
            <w:tcW w:type="dxa" w:w="960"/>
          </w:tcPr>
          <w:p>
            <w:r>
              <w:t>優先順位</w:t>
            </w:r>
          </w:p>
        </w:tc>
        <w:tc>
          <w:tcPr>
            <w:tcW w:type="dxa" w:w="960"/>
          </w:tcPr>
          <w:p>
            <w:r>
              <w:t>備考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 xml:space="preserve">  /  /  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有/無</w:t>
            </w:r>
          </w:p>
        </w:tc>
        <w:tc>
          <w:tcPr>
            <w:tcW w:type="dxa" w:w="960"/>
          </w:tcPr>
          <w:p>
            <w:r>
              <w:t>軽/中/重</w:t>
            </w:r>
          </w:p>
        </w:tc>
        <w:tc>
          <w:tcPr>
            <w:tcW w:type="dxa" w:w="960"/>
          </w:tcPr>
          <w:p>
            <w:r>
              <w:t>赤/黄/緑/青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/>
    <w:p>
      <w:pPr>
        <w:pStyle w:val="Heading2"/>
      </w:pPr>
      <w:r>
        <w:t>■詳細評価基準</w:t>
      </w:r>
    </w:p>
    <w:p>
      <w:pPr>
        <w:pStyle w:val="Heading3"/>
      </w:pPr>
      <w:r>
        <w:t>緊急性の高い症状（赤）</w:t>
      </w:r>
    </w:p>
    <w:p>
      <w:r>
        <w:t>□ 高カリウム血症（K &gt; 6.0mEq/L）</w:t>
      </w:r>
    </w:p>
    <w:p>
      <w:r>
        <w:t>□ 肺水腫・呼吸困難</w:t>
      </w:r>
    </w:p>
    <w:p>
      <w:r>
        <w:t>□ 意識レベルの変化</w:t>
      </w:r>
    </w:p>
    <w:p>
      <w:r>
        <w:t>□ 重篤な酸塩基平衡異常</w:t>
      </w:r>
    </w:p>
    <w:p>
      <w:r>
        <w:t>□ 心不全の増悪</w:t>
      </w:r>
    </w:p>
    <w:p>
      <w:r>
        <w:t>□ 最終透析から96時間以上経過</w:t>
      </w:r>
    </w:p>
    <w:p/>
    <w:p>
      <w:pPr>
        <w:pStyle w:val="Heading3"/>
      </w:pPr>
      <w:r>
        <w:t>準緊急（黄）</w:t>
      </w:r>
    </w:p>
    <w:p>
      <w:r>
        <w:t>□ 軽度の呼吸困難</w:t>
      </w:r>
    </w:p>
    <w:p>
      <w:r>
        <w:t>□ 浮腫の増強</w:t>
      </w:r>
    </w:p>
    <w:p>
      <w:r>
        <w:t>□ 血圧の不安定</w:t>
      </w:r>
    </w:p>
    <w:p>
      <w:r>
        <w:t>□ 最終透析から72-96時間経過</w:t>
      </w:r>
    </w:p>
    <w:p>
      <w:r>
        <w:t>□ 残存腎機能なし</w:t>
      </w:r>
    </w:p>
    <w:p/>
    <w:p>
      <w:pPr>
        <w:pStyle w:val="Heading3"/>
      </w:pPr>
      <w:r>
        <w:t>一般（緑）</w:t>
      </w:r>
    </w:p>
    <w:p>
      <w:r>
        <w:t>□ 最終透析から48-72時間経過</w:t>
      </w:r>
    </w:p>
    <w:p>
      <w:r>
        <w:t>□ 軽度の残存腎機能あり</w:t>
      </w:r>
    </w:p>
    <w:p>
      <w:r>
        <w:t>□ 安定した全身状態</w:t>
      </w:r>
    </w:p>
    <w:p>
      <w:r>
        <w:t>□ 軽度の併存疾患</w:t>
      </w:r>
    </w:p>
    <w:p/>
    <w:p>
      <w:pPr>
        <w:pStyle w:val="Heading3"/>
      </w:pPr>
      <w:r>
        <w:t>経過観察（青）</w:t>
      </w:r>
    </w:p>
    <w:p>
      <w:r>
        <w:t>□ PD患者（在宅継続可能）</w:t>
      </w:r>
    </w:p>
    <w:p>
      <w:r>
        <w:t>□ 残存腎機能良好</w:t>
      </w:r>
    </w:p>
    <w:p>
      <w:r>
        <w:t>□ 保存的治療導入直後</w:t>
      </w:r>
    </w:p>
    <w:p>
      <w:r>
        <w:t>□ 透析導入検討中</w:t>
      </w:r>
    </w:p>
    <w:p/>
    <w:p>
      <w:pPr>
        <w:pStyle w:val="Heading2"/>
      </w:pPr>
      <w:r>
        <w:t>■集計結果</w:t>
      </w:r>
    </w:p>
    <w:p>
      <w:r>
        <w:t>赤（最優先）：        名</w:t>
      </w:r>
    </w:p>
    <w:p>
      <w:r>
        <w:t>黄（準緊急）：        名</w:t>
      </w:r>
    </w:p>
    <w:p>
      <w:r>
        <w:t>緑（一般）：          名</w:t>
      </w:r>
    </w:p>
    <w:p>
      <w:r>
        <w:t>青（経過観察）：      名</w:t>
      </w:r>
    </w:p>
    <w:p>
      <w:r>
        <w:t>合計：              名</w:t>
      </w:r>
    </w:p>
    <w:p/>
    <w:p>
      <w:pPr>
        <w:pStyle w:val="Heading2"/>
      </w:pPr>
      <w:r>
        <w:t>■治療計画</w:t>
      </w:r>
    </w:p>
    <w:p>
      <w:r>
        <w:t>24時間以内治療要：    名</w:t>
      </w:r>
    </w:p>
    <w:p>
      <w:r>
        <w:t>48時間以内治療要：    名</w:t>
      </w:r>
    </w:p>
    <w:p>
      <w:r>
        <w:t>72時間以内治療要：    名</w:t>
      </w:r>
    </w:p>
    <w:p>
      <w:r>
        <w:t>他施設搬送検討：      名</w:t>
      </w:r>
    </w:p>
    <w:p/>
    <w:p>
      <w:pPr>
        <w:pStyle w:val="Heading2"/>
      </w:pPr>
      <w:r>
        <w:t>■特記事項・医師判断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