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VASTAAJA: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OPISKELIJANRO: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drawing>
          <wp:inline distB="0" distL="0" distR="0" distT="0">
            <wp:extent cx="5808345" cy="739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1.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 xml:space="preserve">a) </w:t>
      </w:r>
      <w:r>
        <w:rPr>
          <w:sz w:val="22"/>
          <w:szCs w:val="22"/>
          <w:rFonts w:ascii="Calibri" w:hAnsi="Calibri"/>
          <w:lang w:val="fi-FI"/>
        </w:rPr>
        <w:t>Etsi HELKAsta kirja, jonka ISBN-numero on 0-19-855904-6.</w:t>
        <w:br/>
        <w:t>b) Tallenna kirjan viitetiedot Helkasta RefWorksiin.</w:t>
        <w:br/>
        <w:t xml:space="preserve">c) Kopioi RefWorksista viitteen Ref-ID vastaukseksi tähän tehtävään. Laita Ref-ID:n ympärille kaksoiskaarisulkeet, jotta se jatkossa toimii linkkinä RefWorksin ja Wordin välillä. 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>: {{10}}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2.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Hae Knovelista teos Green Chemistry Metrics - Measuring and Monitoring Sustainable Processes vuodelta 2008 (toimittajina Alexei Lapkin ja David J.C. Constable).</w:t>
        <w:br/>
        <w:t>b) Siirrä viitetieto (Citation) Knovelista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c) Hae sama teos Helkasta ja siirrä myös sieltä viitetieto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d) Tutki hakemiasi kahta viitettä RefWorksissa ja poista huonompi viitetieto RefWorksista.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e) Kopioi laadukkaamman viitteen Ref-ID tähän (kaksoiskaarisulkeineen).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>: {{12}}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3.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Hae ISI Web of Sciencesta  aihetta “nucleophilic 18F-fluorination” käsittelevät , viiden viimeisen vuoden aikana (2009 – 2013) julkaistut artikkeliviitteet ja siirrä niistä viitetiedot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b) Kopioi viitteiden Ref-ID:t tähän allekkain (jokaiselle omat kaksoiskaarisulkeet).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</w:t>
      </w:r>
      <w:r>
        <w:rPr>
          <w:sz w:val="22"/>
          <w:szCs w:val="22"/>
          <w:rFonts w:ascii="Calibri" w:hAnsi="Calibri"/>
          <w:lang w:val="fi-FI"/>
        </w:rPr>
        <w:t xml:space="preserve">:t:  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{{13}}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{{14}}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{{15}}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{{16}}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{{17}}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{{18}}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  <w:pageBreakBefore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4.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a)</w:t>
      </w:r>
      <w:r>
        <w:rPr>
          <w:sz w:val="22"/>
          <w:b/>
          <w:szCs w:val="22"/>
          <w:rFonts w:ascii="Calibri" w:hAnsi="Calibri"/>
          <w:lang w:val="fi-FI"/>
        </w:rPr>
        <w:t xml:space="preserve"> </w:t>
      </w:r>
      <w:r>
        <w:rPr>
          <w:sz w:val="22"/>
          <w:szCs w:val="22"/>
          <w:rFonts w:ascii="Calibri" w:hAnsi="Calibri"/>
          <w:lang w:val="fi-FI"/>
        </w:rPr>
        <w:t>Etsi Scopuksesta Riikka Pastilan vuonna 2010 Optics Express-lehdessä julkaisema artikkeli.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b) Tallenna artikkelin viitetieto Scopuksesta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c) Valitse Google Scholarin asetuksista -&gt; Lähdeluetteloiden hallintaohjelmat -&gt; RefWorks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d) Hae sama Pastilan artikkeli Google Scholarista (Scopuksesta löytämälläsi otsikolla) ja siirrä myös se viitetieto RefWorksiin.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e) Tutki kahta viitettä RefWorksissa ja poista huonompi viitetieto RefWorksista.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f) Kopioi laadukkaamman viitteen Ref-ID tähän (kaksoiskaarisulkeineen).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Ref-ID: {{21}}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b/>
          <w:szCs w:val="22"/>
          <w:rFonts w:ascii="Calibri" w:hAnsi="Calibri"/>
          <w:lang w:val="fi-FI"/>
        </w:rPr>
        <w:t xml:space="preserve">5. </w:t>
      </w:r>
      <w:r>
        <w:rPr>
          <w:sz w:val="22"/>
          <w:b/>
          <w:szCs w:val="22"/>
          <w:rFonts w:ascii="Calibri" w:hAnsi="Calibri"/>
          <w:lang w:val="fi-FI"/>
        </w:rPr>
        <w:t>TEHTÄVÄ</w:t>
        <w:br/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>Tee tehtävät 1 – 4 valmiiksi ennen torstain demotilaisuutta (hakutuloks</w:t>
      </w:r>
      <w:r>
        <w:rPr>
          <w:sz w:val="22"/>
          <w:szCs w:val="22"/>
          <w:rFonts w:ascii="Calibri" w:hAnsi="Calibri"/>
          <w:lang w:val="fi-FI"/>
        </w:rPr>
        <w:t>et tallennettuna RefWorksiin</w:t>
        <w:br/>
        <w:t>ja ainoastaan viitteiden Ref-ID:t merkittynä tähän dokumenttiin kaksoiskaarisulkeissa).</w:t>
        <w:br/>
        <w:t>Koko tehtävä viimeistellään demotilaisuudessa annettavien ohjeiden mukaan.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  <w:t xml:space="preserve">Ref-ID: </w:t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p>
      <w:pPr>
        <w:pStyle w:val="style0"/>
      </w:pPr>
      <w:r>
        <w:rPr>
          <w:sz w:val="22"/>
          <w:szCs w:val="22"/>
          <w:rFonts w:ascii="Calibri" w:hAnsi="Calibri"/>
          <w:lang w:val="fi-FI"/>
        </w:rPr>
      </w:r>
    </w:p>
    <w:sectPr>
      <w:formProt w:val="off"/>
      <w:pgSz w:h="15840" w:w="12240"/>
      <w:textDirection w:val="lrTb"/>
      <w:pgNumType w:fmt="decimal"/>
      <w:type w:val="nextPage"/>
      <w:head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35"/>
    </w:pPr>
    <w:r>
      <w:rPr>
        <w:sz w:val="22"/>
        <w:b/>
        <w:lang w:val="fi-FI"/>
      </w:rPr>
      <w:t>KTL 20</w:t>
    </w:r>
    <w:r>
      <w:rPr>
        <w:sz w:val="22"/>
        <w:b/>
        <w:lang w:val="fi-FI"/>
      </w:rPr>
      <w:t>13   RefWorks tehtävä demo 11.4.2013</w:t>
      <w:tab/>
    </w:r>
  </w:p>
  <w:p>
    <w:pPr>
      <w:pStyle w:val="style35"/>
    </w:pPr>
    <w:r>
      <w:rPr>
        <w:sz w:val="18"/>
        <w:b/>
        <w:lang w:val="fi-FI"/>
      </w:rPr>
    </w:r>
  </w:p>
</w:hdr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20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Arial" w:cs="Times New Roman" w:eastAsia="Times New Roman" w:hAnsi="Arial"/>
      <w:lang w:bidi="ar-SA" w:eastAsia="zh-CN" w:val="en-US"/>
    </w:rPr>
  </w:style>
  <w:style w:styleId="style15" w:type="character">
    <w:name w:val="WW8Num1z0"/>
    <w:next w:val="style15"/>
    <w:rPr>
      <w:sz w:val="24"/>
    </w:rPr>
  </w:style>
  <w:style w:styleId="style16" w:type="character">
    <w:name w:val="WW8Num3z0"/>
    <w:next w:val="style16"/>
    <w:rPr>
      <w:rFonts w:ascii="Wingdings" w:hAnsi="Wingdings"/>
    </w:rPr>
  </w:style>
  <w:style w:styleId="style17" w:type="character">
    <w:name w:val="WW8Num10z0"/>
    <w:next w:val="style17"/>
    <w:rPr>
      <w:sz w:val="24"/>
    </w:rPr>
  </w:style>
  <w:style w:styleId="style18" w:type="character">
    <w:name w:val="WW8Num12z0"/>
    <w:next w:val="style18"/>
    <w:rPr>
      <w:sz w:val="22"/>
      <w:rFonts w:ascii="Calibri" w:hAnsi="Calibri"/>
    </w:rPr>
  </w:style>
  <w:style w:styleId="style19" w:type="character">
    <w:name w:val="WW8Num21z0"/>
    <w:next w:val="style19"/>
    <w:rPr>
      <w:sz w:val="24"/>
      <w:b/>
      <w:szCs w:val="24"/>
      <w:rFonts w:ascii="Calibri" w:hAnsi="Calibri"/>
    </w:rPr>
  </w:style>
  <w:style w:styleId="style20" w:type="character">
    <w:name w:val="WW8Num24z0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Internet Link"/>
    <w:next w:val="style22"/>
    <w:rPr>
      <w:color w:val="0000FF"/>
      <w:u w:val="single"/>
    </w:rPr>
  </w:style>
  <w:style w:styleId="style23" w:type="character">
    <w:name w:val="bold"/>
    <w:basedOn w:val="style21"/>
    <w:next w:val="style23"/>
    <w:rPr/>
  </w:style>
  <w:style w:styleId="style24" w:type="character">
    <w:name w:val="divtextlink"/>
    <w:basedOn w:val="style21"/>
    <w:next w:val="style24"/>
    <w:rPr/>
  </w:style>
  <w:style w:styleId="style25" w:type="character">
    <w:name w:val="divider"/>
    <w:basedOn w:val="style21"/>
    <w:next w:val="style25"/>
    <w:rPr/>
  </w:style>
  <w:style w:styleId="style26" w:type="character">
    <w:name w:val="txtsmaller"/>
    <w:basedOn w:val="style21"/>
    <w:next w:val="style26"/>
    <w:rPr/>
  </w:style>
  <w:style w:styleId="style27" w:type="character">
    <w:name w:val="hithilite"/>
    <w:basedOn w:val="style21"/>
    <w:next w:val="style27"/>
    <w:rPr/>
  </w:style>
  <w:style w:styleId="style28" w:type="character">
    <w:name w:val="data_bold"/>
    <w:basedOn w:val="style21"/>
    <w:next w:val="style28"/>
    <w:rPr/>
  </w:style>
  <w:style w:styleId="style29" w:type="character">
    <w:name w:val="hidden-label"/>
    <w:basedOn w:val="style21"/>
    <w:next w:val="style29"/>
    <w:rPr/>
  </w:style>
  <w:style w:styleId="style30" w:type="paragraph">
    <w:name w:val="Heading"/>
    <w:basedOn w:val="style0"/>
    <w:next w:val="style3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/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sz w:val="24"/>
      <w:i/>
      <w:szCs w:val="24"/>
      <w:iCs/>
    </w:rPr>
  </w:style>
  <w:style w:styleId="style34" w:type="paragraph">
    <w:name w:val="Index"/>
    <w:basedOn w:val="style0"/>
    <w:next w:val="style34"/>
    <w:pPr>
      <w:suppressLineNumbers/>
    </w:pPr>
    <w:rPr/>
  </w:style>
  <w:style w:styleId="style35" w:type="paragraph">
    <w:name w:val="Header"/>
    <w:basedOn w:val="style0"/>
    <w:next w:val="style35"/>
    <w:pPr/>
    <w:rPr/>
  </w:style>
  <w:style w:styleId="style36" w:type="paragraph">
    <w:name w:val="Footer"/>
    <w:basedOn w:val="style0"/>
    <w:next w:val="style36"/>
    <w:pPr/>
    <w:rPr/>
  </w:style>
  <w:style w:styleId="style37" w:type="paragraph">
    <w:name w:val="List Paragraph"/>
    <w:basedOn w:val="style0"/>
    <w:next w:val="style37"/>
    <w:pPr>
      <w:ind w:hanging="0" w:left="720" w:right="0"/>
      <w:spacing w:after="200" w:before="0" w:line="276" w:lineRule="atLeast"/>
    </w:pPr>
    <w:rPr>
      <w:sz w:val="22"/>
      <w:szCs w:val="22"/>
      <w:rFonts w:ascii="Calibri" w:eastAsia="Calibri" w:hAnsi="Calibri"/>
      <w:lang w:val="fi-F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682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2013-04-10T11:18:00.00Z</dcterms:created>
  <dc:creator>ksipila</dc:creator>
  <cp:lastModifiedBy>timo </cp:lastModifiedBy>
  <cp:lastPrinted>2013-04-10T11:27:00.00Z</cp:lastPrinted>
  <dcterms:modified xsi:type="dcterms:W3CDTF">2013-04-11T08:55:20.00Z</dcterms:modified>
  <cp:revision>5</cp:revision>
</cp:coreProperties>
</file>