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pPr>
    </w:p>
    <w:p>
      <w:pPr>
        <w:spacing w:after="100" w:before="200"/>
        <w:jc w:val="center"/>
      </w:pPr>
      <w:r>
        <w:rPr>
          <w:rFonts w:ascii="Segoe UI" w:cs="Segoe UI" w:eastAsia="Segoe UI" w:hAnsi="Segoe UI"/>
          <w:b/>
          <w:bCs/>
          <w:color w:val="EA580C"/>
          <w:sz w:val="32"/>
          <w:szCs w:val="32"/>
        </w:rPr>
        <w:t xml:space="preserve">🚩 ॥ श्री जगदंब ॥ 🚩</w:t>
      </w:r>
    </w:p>
    <w:p>
      <w:pPr>
        <w:spacing w:after="200" w:before="100"/>
        <w:jc w:val="center"/>
      </w:pPr>
      <w:r>
        <w:rPr>
          <w:rFonts w:ascii="Segoe UI" w:cs="Segoe UI" w:eastAsia="Segoe UI" w:hAnsi="Segoe UI"/>
          <w:b/>
          <w:bCs/>
          <w:color w:val="3D0D0D"/>
          <w:sz w:val="44"/>
          <w:szCs w:val="44"/>
        </w:rPr>
        <w:t xml:space="preserve">अखिल भारतीय मराठा महासंघ</w:t>
      </w:r>
    </w:p>
    <w:p>
      <w:pPr>
        <w:spacing w:after="240" w:before="0"/>
        <w:jc w:val="center"/>
      </w:pPr>
      <w:r>
        <w:rPr>
          <w:rFonts w:ascii="Segoe UI" w:cs="Segoe UI" w:eastAsia="Segoe UI" w:hAnsi="Segoe UI"/>
          <w:b/>
          <w:bCs/>
          <w:color w:val="B45309"/>
          <w:sz w:val="20"/>
          <w:szCs w:val="20"/>
        </w:rPr>
        <w:t xml:space="preserve">AKHIL BHARATIYA MARATHA MAHASANGH (ESTD. 1981)</w:t>
      </w:r>
    </w:p>
    <w:tbl>
      <w:tblPr>
        <w:tblW w:type="pct" w:w="100%"/>
        <w:tblBorders>
          <w:top w:val="none"/>
          <w:left w:val="single" w:color="EA580C" w:sz="36"/>
          <w:bottom w:val="none"/>
          <w:right w:val="none"/>
          <w:insideH w:val="single" w:color="auto" w:sz="4"/>
          <w:insideV w:val="single" w:color="auto" w:sz="4"/>
        </w:tblBorders>
      </w:tblPr>
      <w:tblGrid>
        <w:gridCol w:w="100"/>
      </w:tblGrid>
      <w:tr>
        <w:tc>
          <w:tcPr>
            <w:shd w:fill="FFF7ED" w:val="clear"/>
            <w:tcMar>
              <w:top w:type="dxa" w:w="140"/>
              <w:left w:type="dxa" w:w="200"/>
              <w:bottom w:type="dxa" w:w="140"/>
              <w:right w:type="dxa" w:w="140"/>
            </w:tcMar>
          </w:tcPr>
          <w:p>
            <w:pPr>
              <w:spacing w:after="60" w:before="0"/>
            </w:pPr>
            <w:r>
              <w:rPr>
                <w:rFonts w:ascii="Segoe UI" w:cs="Segoe UI" w:eastAsia="Segoe UI" w:hAnsi="Segoe UI"/>
                <w:b/>
                <w:bCs/>
                <w:color w:val="3D0D0D"/>
                <w:sz w:val="22"/>
                <w:szCs w:val="22"/>
              </w:rPr>
              <w:t xml:space="preserve">🚩 कनेक्ट मराठा महाप्रकल्प — अधिकृत संस्थात्मक व तांत्रिक महा-परिचय दस्तऐवज</w:t>
            </w:r>
          </w:p>
          <w:p>
            <w:pPr>
              <w:spacing w:after="0" w:before="0"/>
            </w:pPr>
            <w:r>
              <w:rPr>
                <w:rFonts w:ascii="Segoe UI" w:cs="Segoe UI" w:eastAsia="Segoe UI" w:hAnsi="Segoe UI"/>
                <w:i/>
                <w:iCs/>
                <w:color w:val="1F2937"/>
                <w:sz w:val="21"/>
                <w:szCs w:val="21"/>
              </w:rPr>
              <w:t xml:space="preserve">Connect Maratha Master Project Profile &amp; Operational Blueprint (2025–2035). छत्रपती शिवाजी महाराजांच्या स्वराज्य प्रशासकीय आदर्शांवर आधारित, २१ व्या शतकातील तंत्रज्ञानस्नेही, आर्थिकदृष्ट्या सक्षम, सामाजिकदृष्ट्या एकात्म आणि वैश्विक स्तरावर संघटित मराठा समाजाची १०-वर्षीय महा-योजना.</w:t>
            </w:r>
          </w:p>
        </w:tc>
      </w:tr>
    </w:tbl>
    <w:p>
      <w:pPr>
        <w:spacing w:after="100" w:before="300"/>
      </w:pPr>
    </w:p>
    <w:tbl>
      <w:tblPr>
        <w:tblW w:type="pct" w:w="100%"/>
        <w:tblBorders>
          <w:top w:val="single" w:color="FED7AA" w:sz="4"/>
          <w:left w:val="single" w:color="FED7AA" w:sz="4"/>
          <w:bottom w:val="single" w:color="FED7AA" w:sz="4"/>
          <w:right w:val="single" w:color="FED7AA" w:sz="4"/>
          <w:insideH w:val="single" w:color="F3F4F6" w:sz="4"/>
          <w:insideV w:val="single" w:color="F3F4F6" w:sz="4"/>
        </w:tblBorders>
      </w:tblPr>
      <w:tblGrid>
        <w:gridCol w:w="100"/>
        <w:gridCol w:w="100"/>
      </w:tblGrid>
      <w:tr>
        <w:trPr>
          <w:tblHeader/>
        </w:trPr>
        <w:tc>
          <w:tcPr>
            <w:tcW w:type="pct" w:w="40%"/>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दस्तऐवज तपशील (Document Metadata)</w:t>
            </w:r>
          </w:p>
        </w:tc>
        <w:tc>
          <w:tcPr>
            <w:tcW w:type="pct" w:w="60%"/>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अधिकृत नोंदणी व तपशील (Official Specifications)</w:t>
            </w:r>
          </w:p>
        </w:tc>
      </w:tr>
      <w:tr>
        <w:tc>
          <w:tcPr>
            <w:tcW w:type="pct" w:w="4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प्रकल्प नाव (Project Name)</w:t>
            </w:r>
          </w:p>
        </w:tc>
        <w:tc>
          <w:tcPr>
            <w:tcW w:type="pct" w:w="6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CONNECT MARATHA (कनेक्ट मराठा डिजिटल महाप्रकल्प)</w:t>
            </w:r>
          </w:p>
        </w:tc>
      </w:tr>
      <w:tr>
        <w:tc>
          <w:tcPr>
            <w:tcW w:type="pct" w:w="4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दस्तऐवज प्रकार (Document Type)</w:t>
            </w:r>
          </w:p>
        </w:tc>
        <w:tc>
          <w:tcPr>
            <w:tcW w:type="pct" w:w="6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Comprehensive Master Project Profile, Technical Architecture &amp; 50-Dept Blueprint</w:t>
            </w:r>
          </w:p>
        </w:tc>
      </w:tr>
      <w:tr>
        <w:tc>
          <w:tcPr>
            <w:tcW w:type="pct" w:w="4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प्रकाशन आवृत्ती (Edition &amp; Volume)</w:t>
            </w:r>
          </w:p>
        </w:tc>
        <w:tc>
          <w:tcPr>
            <w:tcW w:type="pct" w:w="6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Executive Vision Edition — Volume I (2025–2035 Roadmap)</w:t>
            </w:r>
          </w:p>
        </w:tc>
      </w:tr>
      <w:tr>
        <w:tc>
          <w:tcPr>
            <w:tcW w:type="pct" w:w="4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मान्यता व अधिकार (Governing Authority)</w:t>
            </w:r>
          </w:p>
        </w:tc>
        <w:tc>
          <w:tcPr>
            <w:tcW w:type="pct" w:w="6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अखिल भारतीय मराठा महासंघ केंद्रीय नियामक मंडळ (Central Governing Council)</w:t>
            </w:r>
          </w:p>
        </w:tc>
      </w:tr>
      <w:tr>
        <w:tc>
          <w:tcPr>
            <w:tcW w:type="pct" w:w="4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केंद्रीय सचिवालय (Central Secretariats)</w:t>
            </w:r>
          </w:p>
        </w:tc>
        <w:tc>
          <w:tcPr>
            <w:tcW w:type="pct" w:w="6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पुणे (शिवाजीनगर) | मुंबई (नरिमन पॉईंट) | छत्रपती संभाजीनगर (ऑरिक सिटी)</w:t>
            </w:r>
          </w:p>
        </w:tc>
      </w:tr>
      <w:tr>
        <w:tc>
          <w:tcPr>
            <w:tcW w:type="pct" w:w="4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तांत्रिक व्यासपीठ (Platform Architecture)</w:t>
            </w:r>
          </w:p>
        </w:tc>
        <w:tc>
          <w:tcPr>
            <w:tcW w:type="pct" w:w="6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Vite / React 18 / Node.js Microservices / Encrypted CMDB / Biometric Smart Card</w:t>
            </w:r>
          </w:p>
        </w:tc>
      </w:tr>
      <w:tr>
        <w:tc>
          <w:tcPr>
            <w:tcW w:type="pct" w:w="4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गोपनीयता दर्जा (Classification)</w:t>
            </w:r>
          </w:p>
        </w:tc>
        <w:tc>
          <w:tcPr>
            <w:tcW w:type="pct" w:w="6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अधिकृत सार्वजनिक व संस्थात्मक दस्तऐवज (Official Institutional Profile)</w:t>
            </w:r>
          </w:p>
        </w:tc>
      </w:tr>
      <w:tr>
        <w:tc>
          <w:tcPr>
            <w:tcW w:type="pct" w:w="4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अहवाल व्याप्ती (Coverage)</w:t>
            </w:r>
          </w:p>
        </w:tc>
        <w:tc>
          <w:tcPr>
            <w:tcW w:type="pct" w:w="6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३६ जिल्हे, ३५८ तालुके, सीमाभाग (बेळगाव), राष्ट्रीय व आंतरराष्ट्रीय चॅप्टर्स</w:t>
            </w:r>
          </w:p>
        </w:tc>
      </w:tr>
    </w:tbl>
    <w:p>
      <w:pPr>
        <w:spacing w:after="100" w:before="400"/>
      </w:pPr>
    </w:p>
    <w:p>
      <w:pPr>
        <w:jc w:val="center"/>
      </w:pPr>
      <w:r>
        <w:rPr>
          <w:rFonts w:ascii="Segoe UI" w:cs="Segoe UI" w:eastAsia="Segoe UI" w:hAnsi="Segoe UI"/>
          <w:b/>
          <w:bCs/>
          <w:i/>
          <w:iCs/>
          <w:color w:val="EA580C"/>
          <w:sz w:val="22"/>
          <w:szCs w:val="22"/>
        </w:rPr>
        <w:t xml:space="preserve">॥ प्रतिपच्चंद्रलेखेव वर्धिष्णुर्विश्ववंदिता शाहसूनोः शिवस्यैषा मुद्रा भद्राय राजते ॥</w:t>
      </w:r>
    </w:p>
    <w:p>
      <w:r>
        <w:br w:type="page"/>
      </w:r>
    </w:p>
    <w:p>
      <w:pPr>
        <w:pStyle w:val="Heading1"/>
        <w:spacing w:after="160" w:before="360"/>
      </w:pPr>
      <w:r>
        <w:rPr>
          <w:rFonts w:ascii="Segoe UI" w:cs="Segoe UI" w:eastAsia="Segoe UI" w:hAnsi="Segoe UI"/>
          <w:b/>
          <w:bCs/>
          <w:color w:val="3D0D0D"/>
          <w:sz w:val="34"/>
          <w:szCs w:val="34"/>
        </w:rPr>
        <w:t xml:space="preserve">मनोगत व प्रस्तावना (Executive Preface)</w:t>
      </w:r>
    </w:p>
    <w:p>
      <w:pPr>
        <w:spacing w:after="120" w:before="60" w:line="276"/>
        <w:jc w:val="left"/>
      </w:pPr>
      <w:r>
        <w:rPr>
          <w:rFonts w:ascii="Segoe UI" w:cs="Segoe UI" w:eastAsia="Segoe UI" w:hAnsi="Segoe UI"/>
          <w:b w:val="false"/>
          <w:bCs w:val="false"/>
          <w:i w:val="false"/>
          <w:iCs w:val="false"/>
          <w:color w:val="1F2937"/>
          <w:sz w:val="22"/>
          <w:szCs w:val="22"/>
        </w:rPr>
        <w:t xml:space="preserve">अखिल भारतीय मराठा महासंघाच्या वतीने "कनेक्ट मराठा" (Connect Maratha) हा आधुनिक डिजिटल महाप्रकल्प सादर करताना आम्हाला अत्यंत अभिमान वाटत आहे. सह्याद्रीच्या कातळातून उगम पावलेल्या आणि अवघ्या भारताच्या इतिहासाला दिशा देणाऱ्या मराठा समाजाने शतकानुशतके शौर्य, पराक्रम, त्याग आणि राष्ट्रभक्तीचे अजोड उदाहरण जगासमोर ठेवले आहे. छत्रपती शिवाजी महाराजांनी स्थापन केलेले "हिंदवी स्वराज्य" हे केवळ भूभागाचे राज्य नव्हते, तर ते सर्वसामान्य रयतेचे, शेतकऱ्यांचे, कष्टकऱ्यांचे, महिलांचे आणि कारागिरांचे कल्याणकारी राज्य होते.</w:t>
      </w:r>
    </w:p>
    <w:p>
      <w:pPr>
        <w:spacing w:after="120" w:before="60" w:line="276"/>
        <w:jc w:val="left"/>
      </w:pPr>
      <w:r>
        <w:rPr>
          <w:rFonts w:ascii="Segoe UI" w:cs="Segoe UI" w:eastAsia="Segoe UI" w:hAnsi="Segoe UI"/>
          <w:b w:val="false"/>
          <w:bCs w:val="false"/>
          <w:i w:val="false"/>
          <w:iCs w:val="false"/>
          <w:color w:val="1F2937"/>
          <w:sz w:val="22"/>
          <w:szCs w:val="22"/>
        </w:rPr>
        <w:t xml:space="preserve">आज २१ व्या शतकातील जागतिकीकरण, डिजिटलायझेशन, आर्टिफिशियल इंटेलिजन्स आणि आर्थिक स्थित्यंतरांच्या युगात मराठा समाजाने केवळ भूतकाळाच्या वैभवावर समाधान न मानता भविष्यातील आव्हानांवर मात करून आर्थिक, शैक्षणिक, औद्योगिक व तंत्रज्ञान क्षेत्रात अग्रणी राहिले पाहिजे. याच ऐतिहासिक भूमिकेतून "कनेक्ट मराठा" या डिजिटल व सामाजिक परिसंस्थेची निर्मिती करण्यात आली आहे.</w:t>
      </w:r>
    </w:p>
    <w:tbl>
      <w:tblPr>
        <w:tblW w:type="pct" w:w="100%"/>
        <w:tblBorders>
          <w:top w:val="none"/>
          <w:left w:val="single" w:color="EA580C" w:sz="36"/>
          <w:bottom w:val="none"/>
          <w:right w:val="none"/>
          <w:insideH w:val="single" w:color="auto" w:sz="4"/>
          <w:insideV w:val="single" w:color="auto" w:sz="4"/>
        </w:tblBorders>
      </w:tblPr>
      <w:tblGrid>
        <w:gridCol w:w="100"/>
      </w:tblGrid>
      <w:tr>
        <w:tc>
          <w:tcPr>
            <w:shd w:fill="FFF7ED" w:val="clear"/>
            <w:tcMar>
              <w:top w:type="dxa" w:w="140"/>
              <w:left w:type="dxa" w:w="200"/>
              <w:bottom w:type="dxa" w:w="140"/>
              <w:right w:type="dxa" w:w="140"/>
            </w:tcMar>
          </w:tcPr>
          <w:p>
            <w:pPr>
              <w:spacing w:after="60" w:before="0"/>
            </w:pPr>
            <w:r>
              <w:rPr>
                <w:rFonts w:ascii="Segoe UI" w:cs="Segoe UI" w:eastAsia="Segoe UI" w:hAnsi="Segoe UI"/>
                <w:b/>
                <w:bCs/>
                <w:color w:val="3D0D0D"/>
                <w:sz w:val="22"/>
                <w:szCs w:val="22"/>
              </w:rPr>
              <w:t xml:space="preserve">🚩 महासंघाचा संकल्प (Our Core Pledge)</w:t>
            </w:r>
          </w:p>
          <w:p>
            <w:pPr>
              <w:spacing w:after="0" w:before="0"/>
            </w:pPr>
            <w:r>
              <w:rPr>
                <w:rFonts w:ascii="Segoe UI" w:cs="Segoe UI" w:eastAsia="Segoe UI" w:hAnsi="Segoe UI"/>
                <w:i/>
                <w:iCs/>
                <w:color w:val="1F2937"/>
                <w:sz w:val="21"/>
                <w:szCs w:val="21"/>
              </w:rPr>
              <w:t xml:space="preserve">"एकात्म समाज, स्वावलंबी तरुण, सशक्त शेतकरी आणि जागतिक पातळीवरील उद्योजक — हीच खरी शिवरायांची रयत आणि हेच कनेक्ट मराठाचे अंतिम ध्येय आहे."</w:t>
            </w:r>
          </w:p>
        </w:tc>
      </w:tr>
    </w:tbl>
    <w:p>
      <w:pPr>
        <w:pStyle w:val="Heading2"/>
        <w:spacing w:after="120" w:before="260"/>
      </w:pPr>
      <w:r>
        <w:rPr>
          <w:rFonts w:ascii="Segoe UI" w:cs="Segoe UI" w:eastAsia="Segoe UI" w:hAnsi="Segoe UI"/>
          <w:b/>
          <w:bCs/>
          <w:color w:val="EA580C"/>
          <w:sz w:val="28"/>
          <w:szCs w:val="28"/>
        </w:rPr>
        <w:t xml:space="preserve">अनुक्रमणिका (Detailed Table of Contents)</w:t>
      </w:r>
    </w:p>
    <w:tbl>
      <w:tblPr>
        <w:tblW w:type="pct" w:w="100%"/>
        <w:tblBorders>
          <w:top w:val="single" w:color="FED7AA" w:sz="4"/>
          <w:left w:val="single" w:color="FED7AA" w:sz="4"/>
          <w:bottom w:val="single" w:color="FED7AA" w:sz="4"/>
          <w:right w:val="single" w:color="FED7AA" w:sz="4"/>
          <w:insideH w:val="single" w:color="F3F4F6" w:sz="4"/>
          <w:insideV w:val="single" w:color="F3F4F6" w:sz="4"/>
        </w:tblBorders>
      </w:tblPr>
      <w:tblGrid>
        <w:gridCol w:w="100"/>
        <w:gridCol w:w="100"/>
        <w:gridCol w:w="100"/>
      </w:tblGrid>
      <w:tr>
        <w:trPr>
          <w:tblHeader/>
        </w:trPr>
        <w:tc>
          <w:tcPr>
            <w:tcW w:type="pct" w:w="15%"/>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प्रकरण क्र.</w:t>
            </w:r>
          </w:p>
        </w:tc>
        <w:tc>
          <w:tcPr>
            <w:tcW w:type="pct" w:w="70%"/>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प्रकरणाचे शीर्षक (Chapter Title &amp; Scope)</w:t>
            </w:r>
          </w:p>
        </w:tc>
        <w:tc>
          <w:tcPr>
            <w:tcW w:type="pct" w:w="15%"/>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अनुमानित पृष्ठ</w:t>
            </w:r>
          </w:p>
        </w:tc>
      </w:tr>
      <w:tr>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प्रकरण १</w:t>
            </w:r>
          </w:p>
        </w:tc>
        <w:tc>
          <w:tcPr>
            <w:tcW w:type="pct" w:w="7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कार्यकारी सारांश, संस्थात्मक ध्येय व मूल्यप्रणाली (Executive Summary &amp; Core Values)</w:t>
            </w:r>
          </w:p>
        </w:tc>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पान ३</w:t>
            </w:r>
          </w:p>
        </w:tc>
      </w:tr>
      <w:tr>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प्रकरण २</w:t>
            </w:r>
          </w:p>
        </w:tc>
        <w:tc>
          <w:tcPr>
            <w:tcW w:type="pct" w:w="7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ऐतिहासिक वारसा व स्वराज्य प्रशासकीय मॉडेल (Heritage &amp; Swarajya Administration)</w:t>
            </w:r>
          </w:p>
        </w:tc>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पान ७</w:t>
            </w:r>
          </w:p>
        </w:tc>
      </w:tr>
      <w:tr>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प्रकरण ३</w:t>
            </w:r>
          </w:p>
        </w:tc>
        <w:tc>
          <w:tcPr>
            <w:tcW w:type="pct" w:w="7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अखिल भारतीय मराठा महासंघ — घटना व संघटन रचना (Organization &amp; Bylaws)</w:t>
            </w:r>
          </w:p>
        </w:tc>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पान १३</w:t>
            </w:r>
          </w:p>
        </w:tc>
      </w:tr>
      <w:tr>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प्रकरण ४</w:t>
            </w:r>
          </w:p>
        </w:tc>
        <w:tc>
          <w:tcPr>
            <w:tcW w:type="pct" w:w="7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सामाजिक-आर्थिक वास्तव व आधुनिक चळवळींचा कालपट (Socio-Economic &amp; Movements)</w:t>
            </w:r>
          </w:p>
        </w:tc>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पान १७</w:t>
            </w:r>
          </w:p>
        </w:tc>
      </w:tr>
      <w:tr>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प्रकरण ५</w:t>
            </w:r>
          </w:p>
        </w:tc>
        <w:tc>
          <w:tcPr>
            <w:tcW w:type="pct" w:w="7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कनेक्ट मराठा डिजिटल इकोसिस्टम व स्मार्ट कार्ड (Digital Ecosystem &amp; Smart Card)</w:t>
            </w:r>
          </w:p>
        </w:tc>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पान २२</w:t>
            </w:r>
          </w:p>
        </w:tc>
      </w:tr>
      <w:tr>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प्रकरण ६</w:t>
            </w:r>
          </w:p>
        </w:tc>
        <w:tc>
          <w:tcPr>
            <w:tcW w:type="pct" w:w="7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एंटरप्राइज रोल-बेस्ड CRM सिस्टिम (Enterprise Role-Based CRM Architecture)</w:t>
            </w:r>
          </w:p>
        </w:tc>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पान २६</w:t>
            </w:r>
          </w:p>
        </w:tc>
      </w:tr>
      <w:tr>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प्रकरण ७</w:t>
            </w:r>
          </w:p>
        </w:tc>
        <w:tc>
          <w:tcPr>
            <w:tcW w:type="pct" w:w="7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युनिव्हर्सल ७-मितीय ॲनालिटिक्स व अहवाल प्रणाली (7-Dimensional Reporting Engine)</w:t>
            </w:r>
          </w:p>
        </w:tc>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पान ३०</w:t>
            </w:r>
          </w:p>
        </w:tc>
      </w:tr>
      <w:tr>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प्रकरण ८</w:t>
            </w:r>
          </w:p>
        </w:tc>
        <w:tc>
          <w:tcPr>
            <w:tcW w:type="pct" w:w="7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बिझनेस संगम व आर्थिक सक्षमीकरण महाजाळे (Business Sangam B2B Network)</w:t>
            </w:r>
          </w:p>
        </w:tc>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पान ३३</w:t>
            </w:r>
          </w:p>
        </w:tc>
      </w:tr>
      <w:tr>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प्रकरण ९</w:t>
            </w:r>
          </w:p>
        </w:tc>
        <w:tc>
          <w:tcPr>
            <w:tcW w:type="pct" w:w="7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५० विभागांचा १०-वर्षीय मास्टर ब्लूप्रिंट: २०२५-२०३५ (50-Department Strategic Blueprint)</w:t>
            </w:r>
          </w:p>
        </w:tc>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पान ३७</w:t>
            </w:r>
          </w:p>
        </w:tc>
      </w:tr>
      <w:tr>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प्रकरण १०</w:t>
            </w:r>
          </w:p>
        </w:tc>
        <w:tc>
          <w:tcPr>
            <w:tcW w:type="pct" w:w="7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राज्यभरातील ३६ जिल्ह्यांचे कार्यक्षेत्र व संपर्क निर्देशिका (36 Districts Directory)</w:t>
            </w:r>
          </w:p>
        </w:tc>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पान ४५</w:t>
            </w:r>
          </w:p>
        </w:tc>
      </w:tr>
      <w:tr>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प्रकरण ११</w:t>
            </w:r>
          </w:p>
        </w:tc>
        <w:tc>
          <w:tcPr>
            <w:tcW w:type="pct" w:w="7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युवा, शिक्षण, रोजगार, स्पर्धा परीक्षा व क्रीडानिकेतन (Youth, Career &amp; Sports)</w:t>
            </w:r>
          </w:p>
        </w:tc>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पान ५१</w:t>
            </w:r>
          </w:p>
        </w:tc>
      </w:tr>
      <w:tr>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प्रकरण १२</w:t>
            </w:r>
          </w:p>
        </w:tc>
        <w:tc>
          <w:tcPr>
            <w:tcW w:type="pct" w:w="7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वित्तीय रचना, ५-वर्षीय अंदाजपत्रक, 80G व आचारसंहिता (Finance, Budgets &amp; Ethics)</w:t>
            </w:r>
          </w:p>
        </w:tc>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पान ५५</w:t>
            </w:r>
          </w:p>
        </w:tc>
      </w:tr>
    </w:tbl>
    <w:p>
      <w:r>
        <w:br w:type="page"/>
      </w:r>
    </w:p>
    <w:p>
      <w:pPr>
        <w:pStyle w:val="Heading1"/>
        <w:spacing w:after="160" w:before="360"/>
      </w:pPr>
      <w:r>
        <w:rPr>
          <w:rFonts w:ascii="Segoe UI" w:cs="Segoe UI" w:eastAsia="Segoe UI" w:hAnsi="Segoe UI"/>
          <w:b/>
          <w:bCs/>
          <w:color w:val="3D0D0D"/>
          <w:sz w:val="34"/>
          <w:szCs w:val="34"/>
        </w:rPr>
        <w:t xml:space="preserve">प्रकरण १: कार्यकारी सारांश, संस्थात्मक ध्येय व मूल्यप्रणाली</w:t>
      </w:r>
    </w:p>
    <w:p>
      <w:pPr>
        <w:pStyle w:val="Heading2"/>
        <w:spacing w:after="120" w:before="260"/>
      </w:pPr>
      <w:r>
        <w:rPr>
          <w:rFonts w:ascii="Segoe UI" w:cs="Segoe UI" w:eastAsia="Segoe UI" w:hAnsi="Segoe UI"/>
          <w:b/>
          <w:bCs/>
          <w:color w:val="EA580C"/>
          <w:sz w:val="28"/>
          <w:szCs w:val="28"/>
        </w:rPr>
        <w:t xml:space="preserve">१.१ प्रकल्पाची पार्श्वभूमी व उद्दिष्टे (Project Genesis &amp; Objectives)</w:t>
      </w:r>
    </w:p>
    <w:p>
      <w:pPr>
        <w:spacing w:after="120" w:before="60" w:line="276"/>
        <w:jc w:val="left"/>
      </w:pPr>
      <w:r>
        <w:rPr>
          <w:rFonts w:ascii="Segoe UI" w:cs="Segoe UI" w:eastAsia="Segoe UI" w:hAnsi="Segoe UI"/>
          <w:b w:val="false"/>
          <w:bCs w:val="false"/>
          <w:i w:val="false"/>
          <w:iCs w:val="false"/>
          <w:color w:val="1F2937"/>
          <w:sz w:val="22"/>
          <w:szCs w:val="22"/>
        </w:rPr>
        <w:t xml:space="preserve">कनेक्ट मराठा (Connect Maratha) हा अखिल भारतीय मराठा महासंघाचा ध्वजवाहक महाप्रकल्प आहे. या प्रकल्पाची मूळ उद्दिष्टे पुढीलप्रमाणे निश्चित करण्यात आली आहेत:</w:t>
      </w:r>
    </w:p>
    <w:p>
      <w:pPr>
        <w:pStyle w:val="ListParagraph"/>
        <w:numPr>
          <w:ilvl w:val="0"/>
          <w:numId w:val="1"/>
        </w:numPr>
        <w:spacing w:after="60" w:before="40" w:line="260"/>
      </w:pPr>
      <w:r>
        <w:rPr>
          <w:rFonts w:ascii="Segoe UI" w:cs="Segoe UI" w:eastAsia="Segoe UI" w:hAnsi="Segoe UI"/>
          <w:b/>
          <w:bCs/>
          <w:color w:val="C2410C"/>
          <w:sz w:val="22"/>
          <w:szCs w:val="22"/>
        </w:rPr>
        <w:t xml:space="preserve">१. सर्वसमावेशक डिजिटल ओळख: </w:t>
      </w:r>
      <w:r>
        <w:rPr>
          <w:rFonts w:ascii="Segoe UI" w:cs="Segoe UI" w:eastAsia="Segoe UI" w:hAnsi="Segoe UI"/>
          <w:color w:val="1F2937"/>
          <w:sz w:val="22"/>
          <w:szCs w:val="22"/>
        </w:rPr>
        <w:t xml:space="preserve">३६ जिल्ह्यांमधील कोट्यवधी मराठा बांधवांना एकाच सुरक्षित डिजिटल मंचावर जोडणे.</w:t>
      </w:r>
    </w:p>
    <w:p>
      <w:pPr>
        <w:pStyle w:val="ListParagraph"/>
        <w:numPr>
          <w:ilvl w:val="0"/>
          <w:numId w:val="1"/>
        </w:numPr>
        <w:spacing w:after="60" w:before="40" w:line="260"/>
      </w:pPr>
      <w:r>
        <w:rPr>
          <w:rFonts w:ascii="Segoe UI" w:cs="Segoe UI" w:eastAsia="Segoe UI" w:hAnsi="Segoe UI"/>
          <w:b/>
          <w:bCs/>
          <w:color w:val="C2410C"/>
          <w:sz w:val="22"/>
          <w:szCs w:val="22"/>
        </w:rPr>
        <w:t xml:space="preserve">२. आर्थिक सक्षमीकरण: </w:t>
      </w:r>
      <w:r>
        <w:rPr>
          <w:rFonts w:ascii="Segoe UI" w:cs="Segoe UI" w:eastAsia="Segoe UI" w:hAnsi="Segoe UI"/>
          <w:color w:val="1F2937"/>
          <w:sz w:val="22"/>
          <w:szCs w:val="22"/>
        </w:rPr>
        <w:t xml:space="preserve">बिझनेस संगमच्या माध्यमातून परस्पर व्यावसायिक देवाणघेवाण, उद्योग क्लस्टर्स आणि जागतिक निर्यात संधी निर्माण करणे.</w:t>
      </w:r>
    </w:p>
    <w:p>
      <w:pPr>
        <w:pStyle w:val="ListParagraph"/>
        <w:numPr>
          <w:ilvl w:val="0"/>
          <w:numId w:val="1"/>
        </w:numPr>
        <w:spacing w:after="60" w:before="40" w:line="260"/>
      </w:pPr>
      <w:r>
        <w:rPr>
          <w:rFonts w:ascii="Segoe UI" w:cs="Segoe UI" w:eastAsia="Segoe UI" w:hAnsi="Segoe UI"/>
          <w:b/>
          <w:bCs/>
          <w:color w:val="C2410C"/>
          <w:sz w:val="22"/>
          <w:szCs w:val="22"/>
        </w:rPr>
        <w:t xml:space="preserve">३. शैक्षणिक प्रगती: </w:t>
      </w:r>
      <w:r>
        <w:rPr>
          <w:rFonts w:ascii="Segoe UI" w:cs="Segoe UI" w:eastAsia="Segoe UI" w:hAnsi="Segoe UI"/>
          <w:color w:val="1F2937"/>
          <w:sz w:val="22"/>
          <w:szCs w:val="22"/>
        </w:rPr>
        <w:t xml:space="preserve">युवक-युवतींना स्पर्धा परीक्षा (UPSC/MPSC), परदेशी शिक्षण शिष्यवृत्ती आणि आधुनिक कौशल्य विकास प्रशिक्षण देणे.</w:t>
      </w:r>
    </w:p>
    <w:p>
      <w:pPr>
        <w:pStyle w:val="ListParagraph"/>
        <w:numPr>
          <w:ilvl w:val="0"/>
          <w:numId w:val="1"/>
        </w:numPr>
        <w:spacing w:after="60" w:before="40" w:line="260"/>
      </w:pPr>
      <w:r>
        <w:rPr>
          <w:rFonts w:ascii="Segoe UI" w:cs="Segoe UI" w:eastAsia="Segoe UI" w:hAnsi="Segoe UI"/>
          <w:b/>
          <w:bCs/>
          <w:color w:val="C2410C"/>
          <w:sz w:val="22"/>
          <w:szCs w:val="22"/>
        </w:rPr>
        <w:t xml:space="preserve">४. दुर्ग व वारसा जतन: </w:t>
      </w:r>
      <w:r>
        <w:rPr>
          <w:rFonts w:ascii="Segoe UI" w:cs="Segoe UI" w:eastAsia="Segoe UI" w:hAnsi="Segoe UI"/>
          <w:color w:val="1F2937"/>
          <w:sz w:val="22"/>
          <w:szCs w:val="22"/>
        </w:rPr>
        <w:t xml:space="preserve">सह्याद्रीतील ३५०+ गड-किल्ले, ऐतिहासिक बखरी, कागदपत्रे आणि संस्कृतीचे संवर्धन व जतन करणे.</w:t>
      </w:r>
    </w:p>
    <w:p>
      <w:pPr>
        <w:pStyle w:val="ListParagraph"/>
        <w:numPr>
          <w:ilvl w:val="0"/>
          <w:numId w:val="1"/>
        </w:numPr>
        <w:spacing w:after="60" w:before="40" w:line="260"/>
      </w:pPr>
      <w:r>
        <w:rPr>
          <w:rFonts w:ascii="Segoe UI" w:cs="Segoe UI" w:eastAsia="Segoe UI" w:hAnsi="Segoe UI"/>
          <w:b/>
          <w:bCs/>
          <w:color w:val="C2410C"/>
          <w:sz w:val="22"/>
          <w:szCs w:val="22"/>
        </w:rPr>
        <w:t xml:space="preserve">५. सुरक्षा व सहाय्य: </w:t>
      </w:r>
      <w:r>
        <w:rPr>
          <w:rFonts w:ascii="Segoe UI" w:cs="Segoe UI" w:eastAsia="Segoe UI" w:hAnsi="Segoe UI"/>
          <w:color w:val="1F2937"/>
          <w:sz w:val="22"/>
          <w:szCs w:val="22"/>
        </w:rPr>
        <w:t xml:space="preserve">गाव ते जिल्हा पातळीवर २४x७ कायदेशीर सल्ला, वैद्यकीय मदत आणि समुपदेशन कक्ष चालवणे.</w:t>
      </w:r>
    </w:p>
    <w:p>
      <w:pPr>
        <w:pStyle w:val="Heading2"/>
        <w:spacing w:after="120" w:before="260"/>
      </w:pPr>
      <w:r>
        <w:rPr>
          <w:rFonts w:ascii="Segoe UI" w:cs="Segoe UI" w:eastAsia="Segoe UI" w:hAnsi="Segoe UI"/>
          <w:b/>
          <w:bCs/>
          <w:color w:val="EA580C"/>
          <w:sz w:val="28"/>
          <w:szCs w:val="28"/>
        </w:rPr>
        <w:t xml:space="preserve">१.२ मार्गदर्शक पंचसूत्री (The Five Core Pillars)</w:t>
      </w:r>
    </w:p>
    <w:p>
      <w:pPr>
        <w:spacing w:after="120" w:before="60" w:line="276"/>
        <w:jc w:val="left"/>
      </w:pPr>
      <w:r>
        <w:rPr>
          <w:rFonts w:ascii="Segoe UI" w:cs="Segoe UI" w:eastAsia="Segoe UI" w:hAnsi="Segoe UI"/>
          <w:b w:val="false"/>
          <w:bCs w:val="false"/>
          <w:i w:val="false"/>
          <w:iCs w:val="false"/>
          <w:color w:val="1F2937"/>
          <w:sz w:val="22"/>
          <w:szCs w:val="22"/>
        </w:rPr>
        <w:t xml:space="preserve">कनेक्ट मराठा महाप्रकल्प ५ भक्कम स्तंभांवर आधारलेला आहे. या पंचसूत्रीच्या माध्यमातून समाजाच्या प्रत्येक घटकाला सक्षम, स्वावलंबी आणि प्रगतिशील बनवण्याचा संकल्प करण्यात आला आहे:</w:t>
      </w:r>
    </w:p>
    <w:tbl>
      <w:tblPr>
        <w:tblW w:type="pct" w:w="100%"/>
        <w:tblBorders>
          <w:top w:val="single" w:color="FED7AA" w:sz="4"/>
          <w:left w:val="single" w:color="FED7AA" w:sz="4"/>
          <w:bottom w:val="single" w:color="FED7AA" w:sz="4"/>
          <w:right w:val="single" w:color="FED7AA" w:sz="4"/>
          <w:insideH w:val="single" w:color="F3F4F6" w:sz="4"/>
          <w:insideV w:val="single" w:color="F3F4F6" w:sz="4"/>
        </w:tblBorders>
      </w:tblPr>
      <w:tblGrid>
        <w:gridCol w:w="100"/>
        <w:gridCol w:w="100"/>
        <w:gridCol w:w="100"/>
      </w:tblGrid>
      <w:tr>
        <w:trPr>
          <w:tblHeader/>
        </w:trPr>
        <w:tc>
          <w:tcPr>
            <w:tcW w:type="pct" w:w="15%"/>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स्तंभ क्र.</w:t>
            </w:r>
          </w:p>
        </w:tc>
        <w:tc>
          <w:tcPr>
            <w:tcW w:type="pct" w:w="35%"/>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स्तंभाचे नाव (Core Pillar)</w:t>
            </w:r>
          </w:p>
        </w:tc>
        <w:tc>
          <w:tcPr>
            <w:tcW w:type="pct" w:w="50%"/>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कार्यक्षेत्र व व्याप्ती (Scope &amp; Mandate)</w:t>
            </w:r>
          </w:p>
        </w:tc>
      </w:tr>
      <w:tr>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स्तंभ क्र. १</w:t>
            </w:r>
          </w:p>
        </w:tc>
        <w:tc>
          <w:tcPr>
            <w:tcW w:type="pct" w:w="3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डिजिटल ओळख व प्रशासकीय पारदर्शकता</w:t>
            </w:r>
          </w:p>
        </w:tc>
        <w:tc>
          <w:tcPr>
            <w:tcW w:type="pct" w:w="5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बायोमेट्रिक QR/NFC स्मार्ट ओळखपत्र, पारदर्शक CRM डेटाबेस आणि सुरक्षित DPDP नियमावली.</w:t>
            </w:r>
          </w:p>
        </w:tc>
      </w:tr>
      <w:tr>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स्तंभ क्र. २</w:t>
            </w:r>
          </w:p>
        </w:tc>
        <w:tc>
          <w:tcPr>
            <w:tcW w:type="pct" w:w="3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आर्थिक स्वावलंबन व उद्योग संगम</w:t>
            </w:r>
          </w:p>
        </w:tc>
        <w:tc>
          <w:tcPr>
            <w:tcW w:type="pct" w:w="5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B2B रेफरल नेटवर्क, एमएसएमई उद्योग साहाय्य, बळीराजा ॲग्रो क्लस्टर्स आणि परदेशी व्यापार.</w:t>
            </w:r>
          </w:p>
        </w:tc>
      </w:tr>
      <w:tr>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स्तंभ क्र. ३</w:t>
            </w:r>
          </w:p>
        </w:tc>
        <w:tc>
          <w:tcPr>
            <w:tcW w:type="pct" w:w="3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उच्च शिक्षण, ज्ञानकोश व करिअर</w:t>
            </w:r>
          </w:p>
        </w:tc>
        <w:tc>
          <w:tcPr>
            <w:tcW w:type="pct" w:w="5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सारथी योजना समन्वय, छत्रपती संभाजी महाराज करिअर अकादमी आणि कौशल्य विकास.</w:t>
            </w:r>
          </w:p>
        </w:tc>
      </w:tr>
      <w:tr>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स्तंभ क्र. ४</w:t>
            </w:r>
          </w:p>
        </w:tc>
        <w:tc>
          <w:tcPr>
            <w:tcW w:type="pct" w:w="3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दुर्ग संवर्धन, इतिहास व संस्कृती</w:t>
            </w:r>
          </w:p>
        </w:tc>
        <w:tc>
          <w:tcPr>
            <w:tcW w:type="pct" w:w="5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३५० गड-किल्ले डिजिटायझेशन, हेरिटेज ट्रेल्स, ऐतिहासिक बखरी व मराठा महाग्रंथालय.</w:t>
            </w:r>
          </w:p>
        </w:tc>
      </w:tr>
      <w:tr>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स्तंभ क्र. ५</w:t>
            </w:r>
          </w:p>
        </w:tc>
        <w:tc>
          <w:tcPr>
            <w:tcW w:type="pct" w:w="3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आरोग्य, सामाजिक न्याय व सुरक्षा कक्ष</w:t>
            </w:r>
          </w:p>
        </w:tc>
        <w:tc>
          <w:tcPr>
            <w:tcW w:type="pct" w:w="5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२४x७ आपत्कालीन मदत कक्ष, कायदेशीर साहाय्य, महिला सुरक्षा व ग्रामीण विकास.</w:t>
            </w:r>
          </w:p>
        </w:tc>
      </w:tr>
    </w:tbl>
    <w:p>
      <w:pPr>
        <w:pStyle w:val="Heading2"/>
        <w:spacing w:after="120" w:before="260"/>
      </w:pPr>
      <w:r>
        <w:rPr>
          <w:rFonts w:ascii="Segoe UI" w:cs="Segoe UI" w:eastAsia="Segoe UI" w:hAnsi="Segoe UI"/>
          <w:b/>
          <w:bCs/>
          <w:color w:val="EA580C"/>
          <w:sz w:val="28"/>
          <w:szCs w:val="28"/>
        </w:rPr>
        <w:t xml:space="preserve">१.३ संस्थात्मक मूल्यप्रणाली (Our Value System)</w:t>
      </w:r>
    </w:p>
    <w:p>
      <w:pPr>
        <w:spacing w:after="120" w:before="60" w:line="276"/>
        <w:jc w:val="left"/>
      </w:pPr>
      <w:r>
        <w:rPr>
          <w:rFonts w:ascii="Segoe UI" w:cs="Segoe UI" w:eastAsia="Segoe UI" w:hAnsi="Segoe UI"/>
          <w:b w:val="false"/>
          <w:bCs w:val="false"/>
          <w:i w:val="false"/>
          <w:iCs w:val="false"/>
          <w:color w:val="1F2937"/>
          <w:sz w:val="22"/>
          <w:szCs w:val="22"/>
        </w:rPr>
        <w:t xml:space="preserve">कनेक्ट मराठाची मूल्यप्रणाली पाच चिरंतन तत्त्वांवर अधिष्ठित आहे:</w:t>
      </w:r>
    </w:p>
    <w:p>
      <w:pPr>
        <w:pStyle w:val="ListParagraph"/>
        <w:numPr>
          <w:ilvl w:val="0"/>
          <w:numId w:val="1"/>
        </w:numPr>
        <w:spacing w:after="60" w:before="40" w:line="260"/>
      </w:pPr>
      <w:r>
        <w:rPr>
          <w:rFonts w:ascii="Segoe UI" w:cs="Segoe UI" w:eastAsia="Segoe UI" w:hAnsi="Segoe UI"/>
          <w:b/>
          <w:bCs/>
          <w:color w:val="C2410C"/>
          <w:sz w:val="22"/>
          <w:szCs w:val="22"/>
        </w:rPr>
        <w:t xml:space="preserve">सत्य (Truth &amp; Integrity): </w:t>
      </w:r>
      <w:r>
        <w:rPr>
          <w:rFonts w:ascii="Segoe UI" w:cs="Segoe UI" w:eastAsia="Segoe UI" w:hAnsi="Segoe UI"/>
          <w:color w:val="1F2937"/>
          <w:sz w:val="22"/>
          <w:szCs w:val="22"/>
        </w:rPr>
        <w:t xml:space="preserve">छत्रपती शिवाजी महाराजांच्या सत्याधिष्ठित प्रशासनाचे पालन; पारदर्शक कारभार आणि प्रामाणिक व्यवहार.</w:t>
      </w:r>
    </w:p>
    <w:p>
      <w:pPr>
        <w:pStyle w:val="ListParagraph"/>
        <w:numPr>
          <w:ilvl w:val="0"/>
          <w:numId w:val="1"/>
        </w:numPr>
        <w:spacing w:after="60" w:before="40" w:line="260"/>
      </w:pPr>
      <w:r>
        <w:rPr>
          <w:rFonts w:ascii="Segoe UI" w:cs="Segoe UI" w:eastAsia="Segoe UI" w:hAnsi="Segoe UI"/>
          <w:b/>
          <w:bCs/>
          <w:color w:val="C2410C"/>
          <w:sz w:val="22"/>
          <w:szCs w:val="22"/>
        </w:rPr>
        <w:t xml:space="preserve">शौर्य (Courage &amp; Innovation): </w:t>
      </w:r>
      <w:r>
        <w:rPr>
          <w:rFonts w:ascii="Segoe UI" w:cs="Segoe UI" w:eastAsia="Segoe UI" w:hAnsi="Segoe UI"/>
          <w:color w:val="1F2937"/>
          <w:sz w:val="22"/>
          <w:szCs w:val="22"/>
        </w:rPr>
        <w:t xml:space="preserve">अन्यायाविरुद्ध लढण्याचे धैर्य, संकटात न डगमगता मार्ग काढण्याची जिद्द आणि नवोन्मेषी धाडस.</w:t>
      </w:r>
    </w:p>
    <w:p>
      <w:pPr>
        <w:pStyle w:val="ListParagraph"/>
        <w:numPr>
          <w:ilvl w:val="0"/>
          <w:numId w:val="1"/>
        </w:numPr>
        <w:spacing w:after="60" w:before="40" w:line="260"/>
      </w:pPr>
      <w:r>
        <w:rPr>
          <w:rFonts w:ascii="Segoe UI" w:cs="Segoe UI" w:eastAsia="Segoe UI" w:hAnsi="Segoe UI"/>
          <w:b/>
          <w:bCs/>
          <w:color w:val="C2410C"/>
          <w:sz w:val="22"/>
          <w:szCs w:val="22"/>
        </w:rPr>
        <w:t xml:space="preserve">सेवा (Selfless Community Service): </w:t>
      </w:r>
      <w:r>
        <w:rPr>
          <w:rFonts w:ascii="Segoe UI" w:cs="Segoe UI" w:eastAsia="Segoe UI" w:hAnsi="Segoe UI"/>
          <w:color w:val="1F2937"/>
          <w:sz w:val="22"/>
          <w:szCs w:val="22"/>
        </w:rPr>
        <w:t xml:space="preserve">रयतेची सेवा हीच खरी ईश्वरसेवा; समाजातील शेवटच्या बांधवापर्यंत मदतीचा हात पोहोचवणे.</w:t>
      </w:r>
    </w:p>
    <w:p>
      <w:pPr>
        <w:pStyle w:val="ListParagraph"/>
        <w:numPr>
          <w:ilvl w:val="0"/>
          <w:numId w:val="1"/>
        </w:numPr>
        <w:spacing w:after="60" w:before="40" w:line="260"/>
      </w:pPr>
      <w:r>
        <w:rPr>
          <w:rFonts w:ascii="Segoe UI" w:cs="Segoe UI" w:eastAsia="Segoe UI" w:hAnsi="Segoe UI"/>
          <w:b/>
          <w:bCs/>
          <w:color w:val="C2410C"/>
          <w:sz w:val="22"/>
          <w:szCs w:val="22"/>
        </w:rPr>
        <w:t xml:space="preserve">स्वाभिमान (Self-Respect &amp; Dignity): </w:t>
      </w:r>
      <w:r>
        <w:rPr>
          <w:rFonts w:ascii="Segoe UI" w:cs="Segoe UI" w:eastAsia="Segoe UI" w:hAnsi="Segoe UI"/>
          <w:color w:val="1F2937"/>
          <w:sz w:val="22"/>
          <w:szCs w:val="22"/>
        </w:rPr>
        <w:t xml:space="preserve">स्वतःच्या ऐतिहासिक वारशाचा रास्त अभिमान बाळगून आधुनिक ज्ञान-विज्ञानात अग्रेसर राहणे.</w:t>
      </w:r>
    </w:p>
    <w:p>
      <w:pPr>
        <w:pStyle w:val="ListParagraph"/>
        <w:numPr>
          <w:ilvl w:val="0"/>
          <w:numId w:val="1"/>
        </w:numPr>
        <w:spacing w:after="60" w:before="40" w:line="260"/>
      </w:pPr>
      <w:r>
        <w:rPr>
          <w:rFonts w:ascii="Segoe UI" w:cs="Segoe UI" w:eastAsia="Segoe UI" w:hAnsi="Segoe UI"/>
          <w:b/>
          <w:bCs/>
          <w:color w:val="C2410C"/>
          <w:sz w:val="22"/>
          <w:szCs w:val="22"/>
        </w:rPr>
        <w:t xml:space="preserve">संघटन (Unity &amp; Nation Building): </w:t>
      </w:r>
      <w:r>
        <w:rPr>
          <w:rFonts w:ascii="Segoe UI" w:cs="Segoe UI" w:eastAsia="Segoe UI" w:hAnsi="Segoe UI"/>
          <w:color w:val="1F2937"/>
          <w:sz w:val="22"/>
          <w:szCs w:val="22"/>
        </w:rPr>
        <w:t xml:space="preserve">सर्व भेद विसरून समाजातील प्रत्येक घटकाला एका सूत्रात गुंफणे आणि राष्ट्रनिर्मितीत योगदान देणे.</w:t>
      </w:r>
    </w:p>
    <w:p>
      <w:r>
        <w:br w:type="page"/>
      </w:r>
    </w:p>
    <w:p>
      <w:pPr>
        <w:pStyle w:val="Heading1"/>
        <w:spacing w:after="160" w:before="360"/>
      </w:pPr>
      <w:r>
        <w:rPr>
          <w:rFonts w:ascii="Segoe UI" w:cs="Segoe UI" w:eastAsia="Segoe UI" w:hAnsi="Segoe UI"/>
          <w:b/>
          <w:bCs/>
          <w:color w:val="3D0D0D"/>
          <w:sz w:val="34"/>
          <w:szCs w:val="34"/>
        </w:rPr>
        <w:t xml:space="preserve">प्रकरण २: ऐतिहासिक वारसा व स्वराज्य प्रशासकीय मॉडेल</w:t>
      </w:r>
    </w:p>
    <w:p>
      <w:pPr>
        <w:pStyle w:val="Heading2"/>
        <w:spacing w:after="120" w:before="260"/>
      </w:pPr>
      <w:r>
        <w:rPr>
          <w:rFonts w:ascii="Segoe UI" w:cs="Segoe UI" w:eastAsia="Segoe UI" w:hAnsi="Segoe UI"/>
          <w:b/>
          <w:bCs/>
          <w:color w:val="EA580C"/>
          <w:sz w:val="28"/>
          <w:szCs w:val="28"/>
        </w:rPr>
        <w:t xml:space="preserve">२.१ छत्रपती शिवाजी महाराज: कल्याणकारी राज्याचे प्रणेते</w:t>
      </w:r>
    </w:p>
    <w:p>
      <w:pPr>
        <w:spacing w:after="120" w:before="60" w:line="276"/>
        <w:jc w:val="left"/>
      </w:pPr>
      <w:r>
        <w:rPr>
          <w:rFonts w:ascii="Segoe UI" w:cs="Segoe UI" w:eastAsia="Segoe UI" w:hAnsi="Segoe UI"/>
          <w:b w:val="false"/>
          <w:bCs w:val="false"/>
          <w:i w:val="false"/>
          <w:iCs w:val="false"/>
          <w:color w:val="1F2937"/>
          <w:sz w:val="22"/>
          <w:szCs w:val="22"/>
        </w:rPr>
        <w:t xml:space="preserve">छत्रपती शिवाजी महाराजांचे हिंदवी स्वराज्य हे जगातील सर्वोत्तम कल्याणकारी राज्यांपैकी एक मानले जाते. महाराजांनी केवळ १७ व्या शतकात जुलमी सत्ता उलथवून टाकली नाही, तर आधुनिक काळालाही मार्गदर्शक ठरेल अशी प्रशासकीय, लष्करी, आर्थिक आणि सामाजिक चौकट निर्माण केली. शेतकऱ्यांच्या भाजीच्या देठालाही हात लावू नये अशी सक्त ताकीद देणारे महाराज हे पर्यावरणस्नेही व शेतकरीकेंद्री राज्यकर्ते होते.</w:t>
      </w:r>
    </w:p>
    <w:p>
      <w:pPr>
        <w:pStyle w:val="Heading2"/>
        <w:spacing w:after="120" w:before="260"/>
      </w:pPr>
      <w:r>
        <w:rPr>
          <w:rFonts w:ascii="Segoe UI" w:cs="Segoe UI" w:eastAsia="Segoe UI" w:hAnsi="Segoe UI"/>
          <w:b/>
          <w:bCs/>
          <w:color w:val="EA580C"/>
          <w:sz w:val="28"/>
          <w:szCs w:val="28"/>
        </w:rPr>
        <w:t xml:space="preserve">२.२ अष्टप्रधान मंडळ: आधुनिक मंत्रिमंडळाची पूर्वपीठिका</w:t>
      </w:r>
    </w:p>
    <w:p>
      <w:pPr>
        <w:spacing w:after="120" w:before="60" w:line="276"/>
        <w:jc w:val="left"/>
      </w:pPr>
      <w:r>
        <w:rPr>
          <w:rFonts w:ascii="Segoe UI" w:cs="Segoe UI" w:eastAsia="Segoe UI" w:hAnsi="Segoe UI"/>
          <w:b w:val="false"/>
          <w:bCs w:val="false"/>
          <w:i w:val="false"/>
          <w:iCs w:val="false"/>
          <w:color w:val="1F2937"/>
          <w:sz w:val="22"/>
          <w:szCs w:val="22"/>
        </w:rPr>
        <w:t xml:space="preserve">महाराजांनी १६७४ च्या राज्याभिषेकानंतर अष्टप्रधान मंडळाची औपचारिक रचना केली. सत्तेचे विकेंद्रीकरण आणि विभागीय जबाबदारीचे हे पहिले भारतीय मॉडेल होते. या अष्टप्रधानांची रचना खालीलप्रमाणे होती:</w:t>
      </w:r>
    </w:p>
    <w:tbl>
      <w:tblPr>
        <w:tblW w:type="pct" w:w="100%"/>
        <w:tblBorders>
          <w:top w:val="single" w:color="FED7AA" w:sz="4"/>
          <w:left w:val="single" w:color="FED7AA" w:sz="4"/>
          <w:bottom w:val="single" w:color="FED7AA" w:sz="4"/>
          <w:right w:val="single" w:color="FED7AA" w:sz="4"/>
          <w:insideH w:val="single" w:color="F3F4F6" w:sz="4"/>
          <w:insideV w:val="single" w:color="F3F4F6" w:sz="4"/>
        </w:tblBorders>
      </w:tblPr>
      <w:tblGrid>
        <w:gridCol w:w="100"/>
        <w:gridCol w:w="100"/>
        <w:gridCol w:w="100"/>
        <w:gridCol w:w="100"/>
      </w:tblGrid>
      <w:tr>
        <w:trPr>
          <w:tblHeader/>
        </w:trPr>
        <w:tc>
          <w:tcPr>
            <w:tcW w:type="pct" w:w="22%"/>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पदनाम (Designation)</w:t>
            </w:r>
          </w:p>
        </w:tc>
        <w:tc>
          <w:tcPr>
            <w:tcW w:type="pct" w:w="22%"/>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शिवकालीन मंत्री</w:t>
            </w:r>
          </w:p>
        </w:tc>
        <w:tc>
          <w:tcPr>
            <w:tcW w:type="pct" w:w="36%"/>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कार्याधिकार व कार्यकक्षा (Swarajya Portfolio)</w:t>
            </w:r>
          </w:p>
        </w:tc>
        <w:tc>
          <w:tcPr>
            <w:tcW w:type="pct" w:w="20%"/>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आधुनिक समांतर पद</w:t>
            </w:r>
          </w:p>
        </w:tc>
      </w:tr>
      <w:tr>
        <w:tc>
          <w:tcPr>
            <w:tcW w:type="pct" w:w="2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 पेशवे (मुख्य प्रधान)</w:t>
            </w:r>
          </w:p>
        </w:tc>
        <w:tc>
          <w:tcPr>
            <w:tcW w:type="pct" w:w="2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मोरो त्रिंबक पिंगळे</w:t>
            </w:r>
          </w:p>
        </w:tc>
        <w:tc>
          <w:tcPr>
            <w:tcW w:type="pct" w:w="3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समग्र राज्यकारभार, पंतप्रधानपद, सैन्याचे सर्वोच्च संचालन</w:t>
            </w:r>
          </w:p>
        </w:tc>
        <w:tc>
          <w:tcPr>
            <w:tcW w:type="pct" w:w="2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Prime Minister / Chief Executive</w:t>
            </w:r>
          </w:p>
        </w:tc>
      </w:tr>
      <w:tr>
        <w:tc>
          <w:tcPr>
            <w:tcW w:type="pct" w:w="2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 रामचंद्र नीळकंठ मुजुमदार (अमात्य)</w:t>
            </w:r>
          </w:p>
        </w:tc>
        <w:tc>
          <w:tcPr>
            <w:tcW w:type="pct" w:w="2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रामचंद्र नीळकंठ</w:t>
            </w:r>
          </w:p>
        </w:tc>
        <w:tc>
          <w:tcPr>
            <w:tcW w:type="pct" w:w="3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जमा-खर्च, वित्त व्यवस्था, महसूल तपासणी</w:t>
            </w:r>
          </w:p>
        </w:tc>
        <w:tc>
          <w:tcPr>
            <w:tcW w:type="pct" w:w="2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Finance &amp; Revenue Minister</w:t>
            </w:r>
          </w:p>
        </w:tc>
      </w:tr>
      <w:tr>
        <w:tc>
          <w:tcPr>
            <w:tcW w:type="pct" w:w="2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 अण्णाजी दत्तो (सचिव / सुरनिस)</w:t>
            </w:r>
          </w:p>
        </w:tc>
        <w:tc>
          <w:tcPr>
            <w:tcW w:type="pct" w:w="2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अण्णाजी दत्तो</w:t>
            </w:r>
          </w:p>
        </w:tc>
        <w:tc>
          <w:tcPr>
            <w:tcW w:type="pct" w:w="3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सरकारी फर्मान, महसूल पाहणी, जमीन मोजणी (काठी पद्धत)</w:t>
            </w:r>
          </w:p>
        </w:tc>
        <w:tc>
          <w:tcPr>
            <w:tcW w:type="pct" w:w="2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Home &amp; Revenue Reforms</w:t>
            </w:r>
          </w:p>
        </w:tc>
      </w:tr>
      <w:tr>
        <w:tc>
          <w:tcPr>
            <w:tcW w:type="pct" w:w="2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 दत्ताजी त्रिंबक वाकनीस (मंत्री)</w:t>
            </w:r>
          </w:p>
        </w:tc>
        <w:tc>
          <w:tcPr>
            <w:tcW w:type="pct" w:w="2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दत्ताजी वाकनीस</w:t>
            </w:r>
          </w:p>
        </w:tc>
        <w:tc>
          <w:tcPr>
            <w:tcW w:type="pct" w:w="3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दरबारातील दैनंदिन घडामोडी, गुप्तहेर खाते, सुरक्षा</w:t>
            </w:r>
          </w:p>
        </w:tc>
        <w:tc>
          <w:tcPr>
            <w:tcW w:type="pct" w:w="2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Intelligence &amp; Home Secretary</w:t>
            </w:r>
          </w:p>
        </w:tc>
      </w:tr>
      <w:tr>
        <w:tc>
          <w:tcPr>
            <w:tcW w:type="pct" w:w="2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 हंबीरराव मोहिते (सेनापती)</w:t>
            </w:r>
          </w:p>
        </w:tc>
        <w:tc>
          <w:tcPr>
            <w:tcW w:type="pct" w:w="2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हंबीरराव मोहिते</w:t>
            </w:r>
          </w:p>
        </w:tc>
        <w:tc>
          <w:tcPr>
            <w:tcW w:type="pct" w:w="3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अश्वदल, पायदळ, युद्धव्यूह, भरती व लष्करप्रमुख</w:t>
            </w:r>
          </w:p>
        </w:tc>
        <w:tc>
          <w:tcPr>
            <w:tcW w:type="pct" w:w="2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Commander-in-Chief / Defense</w:t>
            </w:r>
          </w:p>
        </w:tc>
      </w:tr>
      <w:tr>
        <w:tc>
          <w:tcPr>
            <w:tcW w:type="pct" w:w="2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६. रामचंद्र त्रिंबक डबीर (सुमंत)</w:t>
            </w:r>
          </w:p>
        </w:tc>
        <w:tc>
          <w:tcPr>
            <w:tcW w:type="pct" w:w="2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रामचंद्र डबीर</w:t>
            </w:r>
          </w:p>
        </w:tc>
        <w:tc>
          <w:tcPr>
            <w:tcW w:type="pct" w:w="3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परराष्ट्र संबंध, राजकीय वकील, गुप्त संधान</w:t>
            </w:r>
          </w:p>
        </w:tc>
        <w:tc>
          <w:tcPr>
            <w:tcW w:type="pct" w:w="2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Foreign Affairs &amp; Diplomacy</w:t>
            </w:r>
          </w:p>
        </w:tc>
      </w:tr>
      <w:tr>
        <w:tc>
          <w:tcPr>
            <w:tcW w:type="pct" w:w="2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७. निराजी रावजी (न्यायाधीश)</w:t>
            </w:r>
          </w:p>
        </w:tc>
        <w:tc>
          <w:tcPr>
            <w:tcW w:type="pct" w:w="2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निराजी रावजी</w:t>
            </w:r>
          </w:p>
        </w:tc>
        <w:tc>
          <w:tcPr>
            <w:tcW w:type="pct" w:w="3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दिवाणी व फौजदारी न्यायदान, न्यायव्यवस्था</w:t>
            </w:r>
          </w:p>
        </w:tc>
        <w:tc>
          <w:tcPr>
            <w:tcW w:type="pct" w:w="2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Chief Justice / Law Minister</w:t>
            </w:r>
          </w:p>
        </w:tc>
      </w:tr>
      <w:tr>
        <w:tc>
          <w:tcPr>
            <w:tcW w:type="pct" w:w="2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 मोरेश्वर पंडितराव (पंडितराव)</w:t>
            </w:r>
          </w:p>
        </w:tc>
        <w:tc>
          <w:tcPr>
            <w:tcW w:type="pct" w:w="2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मोरेश्वर पंडितराव</w:t>
            </w:r>
          </w:p>
        </w:tc>
        <w:tc>
          <w:tcPr>
            <w:tcW w:type="pct" w:w="3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धर्मदान, विद्वान सत्कार, सांस्कृतिक धोरण</w:t>
            </w:r>
          </w:p>
        </w:tc>
        <w:tc>
          <w:tcPr>
            <w:tcW w:type="pct" w:w="2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Cultural &amp; Charitable Affairs</w:t>
            </w:r>
          </w:p>
        </w:tc>
      </w:tr>
    </w:tbl>
    <w:p>
      <w:pPr>
        <w:pStyle w:val="Heading2"/>
        <w:spacing w:after="120" w:before="260"/>
      </w:pPr>
      <w:r>
        <w:rPr>
          <w:rFonts w:ascii="Segoe UI" w:cs="Segoe UI" w:eastAsia="Segoe UI" w:hAnsi="Segoe UI"/>
          <w:b/>
          <w:bCs/>
          <w:color w:val="EA580C"/>
          <w:sz w:val="28"/>
          <w:szCs w:val="28"/>
        </w:rPr>
        <w:t xml:space="preserve">२.३ सह्याद्रीचे ३५०+ गड-किल्ले व संरक्षणव्यूह</w:t>
      </w:r>
    </w:p>
    <w:p>
      <w:pPr>
        <w:spacing w:after="120" w:before="60" w:line="276"/>
        <w:jc w:val="left"/>
      </w:pPr>
      <w:r>
        <w:rPr>
          <w:rFonts w:ascii="Segoe UI" w:cs="Segoe UI" w:eastAsia="Segoe UI" w:hAnsi="Segoe UI"/>
          <w:b w:val="false"/>
          <w:bCs w:val="false"/>
          <w:i w:val="false"/>
          <w:iCs w:val="false"/>
          <w:color w:val="1F2937"/>
          <w:sz w:val="22"/>
          <w:szCs w:val="22"/>
        </w:rPr>
        <w:t xml:space="preserve">किल्ला म्हणजे स्वराज्याचा प्राण! "ज्यांचे किल्ले त्याचे राज्य" या शिवकालीन तत्त्वानुसार सह्याद्रीच्या दुर्गम कडेकपारीत महाराजांनी ३५० हून अधिक गड-किल्ल्यांचे अभेद्य जाळे विणले. प्रत्येक किल्ल्यावर हवालदार (मराठा), सबनीस (ब्राह्मण), आणि कारखानीस (प्रभू) अशा तीन वेगवेगळ्या अधिकाऱ्यांची नेमणूक करून अंतर्गत सुरक्षेचा आदर्श पायंडा पाडला.</w:t>
      </w:r>
    </w:p>
    <w:tbl>
      <w:tblPr>
        <w:tblW w:type="pct" w:w="100%"/>
        <w:tblBorders>
          <w:top w:val="single" w:color="FED7AA" w:sz="4"/>
          <w:left w:val="single" w:color="FED7AA" w:sz="4"/>
          <w:bottom w:val="single" w:color="FED7AA" w:sz="4"/>
          <w:right w:val="single" w:color="FED7AA" w:sz="4"/>
          <w:insideH w:val="single" w:color="F3F4F6" w:sz="4"/>
          <w:insideV w:val="single" w:color="F3F4F6" w:sz="4"/>
        </w:tblBorders>
      </w:tblPr>
      <w:tblGrid>
        <w:gridCol w:w="100"/>
        <w:gridCol w:w="100"/>
        <w:gridCol w:w="100"/>
        <w:gridCol w:w="100"/>
      </w:tblGrid>
      <w:tr>
        <w:trPr>
          <w:tblHeader/>
        </w:trPr>
        <w:tc>
          <w:tcPr>
            <w:tcW w:type="pct" w:w="18%"/>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किल्ला (Fort Name)</w:t>
            </w:r>
          </w:p>
        </w:tc>
        <w:tc>
          <w:tcPr>
            <w:tcW w:type="pct" w:w="16%"/>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प्रकार (Type)</w:t>
            </w:r>
          </w:p>
        </w:tc>
        <w:tc>
          <w:tcPr>
            <w:tcW w:type="pct" w:w="16%"/>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जिल्हा (District)</w:t>
            </w:r>
          </w:p>
        </w:tc>
        <w:tc>
          <w:tcPr>
            <w:tcW w:type="pct" w:w="50%"/>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ऐतिहासिक महत्त्व (Significance)</w:t>
            </w:r>
          </w:p>
        </w:tc>
      </w:tr>
      <w:tr>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किल्ल्याचे नाव</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प्रकार</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जिल्हा / स्थान</w:t>
            </w:r>
          </w:p>
        </w:tc>
        <w:tc>
          <w:tcPr>
            <w:tcW w:type="pct" w:w="5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ऐतिहासिक महत्त्व व वैशिष्ट्य</w:t>
            </w:r>
          </w:p>
        </w:tc>
      </w:tr>
      <w:tr>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राजगड</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गिरीदुर्ग (राजधानी)</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पुणे</w:t>
            </w:r>
          </w:p>
        </w:tc>
        <w:tc>
          <w:tcPr>
            <w:tcW w:type="pct" w:w="5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२६ वर्षे स्वराज्याची पहिली राजधानी, सुवेळा व पद्मावती माची.</w:t>
            </w:r>
          </w:p>
        </w:tc>
      </w:tr>
      <w:tr>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रायगड</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गिरीदुर्ग (राजधानी)</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रायगड</w:t>
            </w:r>
          </w:p>
        </w:tc>
        <w:tc>
          <w:tcPr>
            <w:tcW w:type="pct" w:w="5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स्वराज्याची मुख्य राजधानी, भव्य राजसभा, बाजारपेठ, शिवसमाधी.</w:t>
            </w:r>
          </w:p>
        </w:tc>
      </w:tr>
      <w:tr>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तोरणा (प्रचंडगड)</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गिरीदुर्ग</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पुणे</w:t>
            </w:r>
          </w:p>
        </w:tc>
        <w:tc>
          <w:tcPr>
            <w:tcW w:type="pct" w:w="5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१६४६ मध्ये स्वराज्याचे पहिले तोरण बांधलेला ऐतिहासिक किल्ला.</w:t>
            </w:r>
          </w:p>
        </w:tc>
      </w:tr>
      <w:tr>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प्रतापगड</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गिरीदुर्ग</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सातारा</w:t>
            </w:r>
          </w:p>
        </w:tc>
        <w:tc>
          <w:tcPr>
            <w:tcW w:type="pct" w:w="5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अफझलखानाचा वध आणि पराक्रमाची साक्ष, भवानी मातेचे मंदिर.</w:t>
            </w:r>
          </w:p>
        </w:tc>
      </w:tr>
      <w:tr>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सिंधुदुर्ग</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जलदुर्ग</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सिंधुदुर्ग (मालवण)</w:t>
            </w:r>
          </w:p>
        </w:tc>
        <w:tc>
          <w:tcPr>
            <w:tcW w:type="pct" w:w="5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महाराजांनी खडकावर बांधलेला अद्वितीय आरमारी जलदुर्ग.</w:t>
            </w:r>
          </w:p>
        </w:tc>
      </w:tr>
      <w:tr>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विजयदुर्ग</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जलदुर्ग</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सिंधुदुर्ग</w:t>
            </w:r>
          </w:p>
        </w:tc>
        <w:tc>
          <w:tcPr>
            <w:tcW w:type="pct" w:w="5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घेरिया म्हणून प्रसिद्ध, कान्होजी आंग्रे यांचे मुख्य नौदल केंद्र.</w:t>
            </w:r>
          </w:p>
        </w:tc>
      </w:tr>
      <w:tr>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पन्हाळा</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गिरीदुर्ग</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कोल्हापूर</w:t>
            </w:r>
          </w:p>
        </w:tc>
        <w:tc>
          <w:tcPr>
            <w:tcW w:type="pct" w:w="5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सिद्धी जोहरचा वेढा, बाजीप्रभू देशपांडे यांचे पावनखिंडीतील बलिदान.</w:t>
            </w:r>
          </w:p>
        </w:tc>
      </w:tr>
      <w:tr>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शिवनेरी</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गिरीदुर्ग</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पुणे (जुन्नर)</w:t>
            </w:r>
          </w:p>
        </w:tc>
        <w:tc>
          <w:tcPr>
            <w:tcW w:type="pct" w:w="5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छत्रपती शिवाजी महाराजांचे जन्मस्थान, शिवाई देवी मंदिर.</w:t>
            </w:r>
          </w:p>
        </w:tc>
      </w:tr>
      <w:tr>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सुवर्णदुर्ग</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जलदुर्ग</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रत्नागिरी (हर्णे)</w:t>
            </w:r>
          </w:p>
        </w:tc>
        <w:tc>
          <w:tcPr>
            <w:tcW w:type="pct" w:w="5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समुद्रात वेढलेला आरमारी किल्ला, नौदल युद्धनौकांची गोदी.</w:t>
            </w:r>
          </w:p>
        </w:tc>
      </w:tr>
      <w:tr>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मुरुड-जंजिरा समोरील पद्मदुर्ग</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जलदुर्ग</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रायगड</w:t>
            </w:r>
          </w:p>
        </w:tc>
        <w:tc>
          <w:tcPr>
            <w:tcW w:type="pct" w:w="5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जंजिऱ्याच्या सिद्दीला शह देण्यासाठी महाराजांनी बांधलेला किल्ला.</w:t>
            </w:r>
          </w:p>
        </w:tc>
      </w:tr>
    </w:tbl>
    <w:p>
      <w:pPr>
        <w:pStyle w:val="Heading2"/>
        <w:spacing w:after="120" w:before="260"/>
      </w:pPr>
      <w:r>
        <w:rPr>
          <w:rFonts w:ascii="Segoe UI" w:cs="Segoe UI" w:eastAsia="Segoe UI" w:hAnsi="Segoe UI"/>
          <w:b/>
          <w:bCs/>
          <w:color w:val="EA580C"/>
          <w:sz w:val="28"/>
          <w:szCs w:val="28"/>
        </w:rPr>
        <w:t xml:space="preserve">२.४ मराठा आरमार व सरखेल कान्होजी आंग्रे</w:t>
      </w:r>
    </w:p>
    <w:p>
      <w:pPr>
        <w:spacing w:after="120" w:before="60" w:line="276"/>
        <w:jc w:val="left"/>
      </w:pPr>
      <w:r>
        <w:rPr>
          <w:rFonts w:ascii="Segoe UI" w:cs="Segoe UI" w:eastAsia="Segoe UI" w:hAnsi="Segoe UI"/>
          <w:b w:val="false"/>
          <w:bCs w:val="false"/>
          <w:i w:val="false"/>
          <w:iCs w:val="false"/>
          <w:color w:val="1F2937"/>
          <w:sz w:val="22"/>
          <w:szCs w:val="22"/>
        </w:rPr>
        <w:t xml:space="preserve">छत्रपती शिवाजी महाराजांना "भारतीय नौदलाचे जनक" (Father of Indian Navy) मानले जाते. महाराजांनी हे ओळखले होते की "ज्याचा समुद्र त्याचा किनारा!" पोर्तुगीज, डच, इंग्रज आणि सिद्दी यांच्या दर्यावर्दी आक्रमणांना शह देण्यासाठी महाराजांनी कल्याण-भिवंडी येथे आरमारी गोदी उभारून गुराब, गलबत, शिबाड आणि मचवा अशा हलक्या व चपळ लढाऊ नौकांचे स्वदेशी आरमार उभारले. त्यानंतर सरखेल कान्होजी आंग्रे यांनी सलग चार दशके अरबी समुद्रावर अजिंक्य वर्चस्व गाजवून युरोपियन नौदलांना मराठा आरमारापुढे नतमस्तक केले.</w:t>
      </w:r>
    </w:p>
    <w:p>
      <w:pPr>
        <w:pStyle w:val="Heading2"/>
        <w:spacing w:after="120" w:before="260"/>
      </w:pPr>
      <w:r>
        <w:rPr>
          <w:rFonts w:ascii="Segoe UI" w:cs="Segoe UI" w:eastAsia="Segoe UI" w:hAnsi="Segoe UI"/>
          <w:b/>
          <w:bCs/>
          <w:color w:val="EA580C"/>
          <w:sz w:val="28"/>
          <w:szCs w:val="28"/>
        </w:rPr>
        <w:t xml:space="preserve">२.५ २७ वर्षांचा स्वातंत्र्यसंग्राम व पेशवेकालीन विस्तार</w:t>
      </w:r>
    </w:p>
    <w:p>
      <w:pPr>
        <w:spacing w:after="120" w:before="60" w:line="276"/>
        <w:jc w:val="left"/>
      </w:pPr>
      <w:r>
        <w:rPr>
          <w:rFonts w:ascii="Segoe UI" w:cs="Segoe UI" w:eastAsia="Segoe UI" w:hAnsi="Segoe UI"/>
          <w:b w:val="false"/>
          <w:bCs w:val="false"/>
          <w:i w:val="false"/>
          <w:iCs w:val="false"/>
          <w:color w:val="1F2937"/>
          <w:sz w:val="22"/>
          <w:szCs w:val="22"/>
        </w:rPr>
        <w:t xml:space="preserve">१६८१ ते १७०७ या काळात छत्रपती संभाजी महाराज, छत्रपती राजाराम महाराज, महाराणी ताराबाई आणि संताजी-धनाजी या नरवीरांनी औरंगजेबाच्या ५ लाख मुघल सैन्याविरुद्ध केलेला २७ वर्षांचा स्वातंत्र्यसंग्राम हा जागतिक युद्धाच्या इतिहासातील अद्वितीय लढा आहे. त्यानंतर १८ व्या शतकात श्रीमंत बाजीराव पेशवे, महादजी शिंदे आणि मल्हारराव होळकर यांनी अटकेपार मराठ्यांचा भगवा फडकावून दिल्लीच्या तख्ताचे रक्षण केले.</w:t>
      </w:r>
    </w:p>
    <w:p>
      <w:r>
        <w:br w:type="page"/>
      </w:r>
    </w:p>
    <w:p>
      <w:pPr>
        <w:pStyle w:val="Heading1"/>
        <w:spacing w:after="160" w:before="360"/>
      </w:pPr>
      <w:r>
        <w:rPr>
          <w:rFonts w:ascii="Segoe UI" w:cs="Segoe UI" w:eastAsia="Segoe UI" w:hAnsi="Segoe UI"/>
          <w:b/>
          <w:bCs/>
          <w:color w:val="3D0D0D"/>
          <w:sz w:val="34"/>
          <w:szCs w:val="34"/>
        </w:rPr>
        <w:t xml:space="preserve">प्रकरण ३: अखिल भारतीय मराठा महासंघ — घटना व संघटन रचना</w:t>
      </w:r>
    </w:p>
    <w:p>
      <w:pPr>
        <w:pStyle w:val="Heading2"/>
        <w:spacing w:after="120" w:before="260"/>
      </w:pPr>
      <w:r>
        <w:rPr>
          <w:rFonts w:ascii="Segoe UI" w:cs="Segoe UI" w:eastAsia="Segoe UI" w:hAnsi="Segoe UI"/>
          <w:b/>
          <w:bCs/>
          <w:color w:val="EA580C"/>
          <w:sz w:val="28"/>
          <w:szCs w:val="28"/>
        </w:rPr>
        <w:t xml:space="preserve">३.१ महासंघाची स्थापना व पार्श्वभूमी (Founding History)</w:t>
      </w:r>
    </w:p>
    <w:p>
      <w:pPr>
        <w:spacing w:after="120" w:before="60" w:line="276"/>
        <w:jc w:val="left"/>
      </w:pPr>
      <w:r>
        <w:rPr>
          <w:rFonts w:ascii="Segoe UI" w:cs="Segoe UI" w:eastAsia="Segoe UI" w:hAnsi="Segoe UI"/>
          <w:b w:val="false"/>
          <w:bCs w:val="false"/>
          <w:i w:val="false"/>
          <w:iCs w:val="false"/>
          <w:color w:val="1F2937"/>
          <w:sz w:val="22"/>
          <w:szCs w:val="22"/>
        </w:rPr>
        <w:t xml:space="preserve">अखिल भारतीय मराठा महासंघाची स्थापना १९८१ मध्ये समाजातील अग्रगण्य विचारवंत, स्वातंत्र्यसैनिक, माजी सनदी अधिकारी आणि सामाजिक कार्यकर्त्यांच्या पुढाकाराने झाली. समाजातील विषमतेचे निर्मूलन, आर्थिक मागासलेपण दूर करणे, आणि शेतकऱ्यांच्या मुलाबाळांना शिक्षणाच्या मुख्य प्रवाहात आणणे हा महासंघाचा पायाभूत संकल्प होता. गेल्या ४ दशकांत महासंघाने संपूर्ण महाराष्ट्रात, सीमाभागात आणि राष्ट्रीय स्तरावर सशक्त जाळे निर्माण केले आहे.</w:t>
      </w:r>
    </w:p>
    <w:p>
      <w:pPr>
        <w:pStyle w:val="Heading2"/>
        <w:spacing w:after="120" w:before="260"/>
      </w:pPr>
      <w:r>
        <w:rPr>
          <w:rFonts w:ascii="Segoe UI" w:cs="Segoe UI" w:eastAsia="Segoe UI" w:hAnsi="Segoe UI"/>
          <w:b/>
          <w:bCs/>
          <w:color w:val="EA580C"/>
          <w:sz w:val="28"/>
          <w:szCs w:val="28"/>
        </w:rPr>
        <w:t xml:space="preserve">३.२ घटनात्मक ध्येय व उद्दिष्टे (Constitutional Aims)</w:t>
      </w:r>
    </w:p>
    <w:p>
      <w:pPr>
        <w:pStyle w:val="ListParagraph"/>
        <w:numPr>
          <w:ilvl w:val="0"/>
          <w:numId w:val="1"/>
        </w:numPr>
        <w:spacing w:after="60" w:before="40" w:line="260"/>
      </w:pPr>
      <w:r>
        <w:rPr>
          <w:rFonts w:ascii="Segoe UI" w:cs="Segoe UI" w:eastAsia="Segoe UI" w:hAnsi="Segoe UI"/>
          <w:b/>
          <w:bCs/>
          <w:color w:val="C2410C"/>
          <w:sz w:val="22"/>
          <w:szCs w:val="22"/>
        </w:rPr>
        <w:t xml:space="preserve">१. अधिकार संरक्षण: </w:t>
      </w:r>
      <w:r>
        <w:rPr>
          <w:rFonts w:ascii="Segoe UI" w:cs="Segoe UI" w:eastAsia="Segoe UI" w:hAnsi="Segoe UI"/>
          <w:color w:val="1F2937"/>
          <w:sz w:val="22"/>
          <w:szCs w:val="22"/>
        </w:rPr>
        <w:t xml:space="preserve">मराठा समाजाच्या घटनात्मक, सामाजिक व आर्थिक अधिकारांचे लोकशाही मार्गाने रक्षण करणे.</w:t>
      </w:r>
    </w:p>
    <w:p>
      <w:pPr>
        <w:pStyle w:val="ListParagraph"/>
        <w:numPr>
          <w:ilvl w:val="0"/>
          <w:numId w:val="1"/>
        </w:numPr>
        <w:spacing w:after="60" w:before="40" w:line="260"/>
      </w:pPr>
      <w:r>
        <w:rPr>
          <w:rFonts w:ascii="Segoe UI" w:cs="Segoe UI" w:eastAsia="Segoe UI" w:hAnsi="Segoe UI"/>
          <w:b/>
          <w:bCs/>
          <w:color w:val="C2410C"/>
          <w:sz w:val="22"/>
          <w:szCs w:val="22"/>
        </w:rPr>
        <w:t xml:space="preserve">२. स्वावलंबन: </w:t>
      </w:r>
      <w:r>
        <w:rPr>
          <w:rFonts w:ascii="Segoe UI" w:cs="Segoe UI" w:eastAsia="Segoe UI" w:hAnsi="Segoe UI"/>
          <w:color w:val="1F2937"/>
          <w:sz w:val="22"/>
          <w:szCs w:val="22"/>
        </w:rPr>
        <w:t xml:space="preserve">कृषी, उद्योग, तंत्रज्ञान व व्यापार क्षेत्रात मराठा युवकांना स्वावलंबी बनवणे.</w:t>
      </w:r>
    </w:p>
    <w:p>
      <w:pPr>
        <w:pStyle w:val="ListParagraph"/>
        <w:numPr>
          <w:ilvl w:val="0"/>
          <w:numId w:val="1"/>
        </w:numPr>
        <w:spacing w:after="60" w:before="40" w:line="260"/>
      </w:pPr>
      <w:r>
        <w:rPr>
          <w:rFonts w:ascii="Segoe UI" w:cs="Segoe UI" w:eastAsia="Segoe UI" w:hAnsi="Segoe UI"/>
          <w:b/>
          <w:bCs/>
          <w:color w:val="C2410C"/>
          <w:sz w:val="22"/>
          <w:szCs w:val="22"/>
        </w:rPr>
        <w:t xml:space="preserve">३. सर्वसमावेशक बंधुभाव: </w:t>
      </w:r>
      <w:r>
        <w:rPr>
          <w:rFonts w:ascii="Segoe UI" w:cs="Segoe UI" w:eastAsia="Segoe UI" w:hAnsi="Segoe UI"/>
          <w:color w:val="1F2937"/>
          <w:sz w:val="22"/>
          <w:szCs w:val="22"/>
        </w:rPr>
        <w:t xml:space="preserve">जात-पात विरहित, शिवकालीन समतेच्या तत्त्वांवर आधारित बंधुभाव जपणे.</w:t>
      </w:r>
    </w:p>
    <w:p>
      <w:pPr>
        <w:pStyle w:val="ListParagraph"/>
        <w:numPr>
          <w:ilvl w:val="0"/>
          <w:numId w:val="1"/>
        </w:numPr>
        <w:spacing w:after="60" w:before="40" w:line="260"/>
      </w:pPr>
      <w:r>
        <w:rPr>
          <w:rFonts w:ascii="Segoe UI" w:cs="Segoe UI" w:eastAsia="Segoe UI" w:hAnsi="Segoe UI"/>
          <w:b/>
          <w:bCs/>
          <w:color w:val="C2410C"/>
          <w:sz w:val="22"/>
          <w:szCs w:val="22"/>
        </w:rPr>
        <w:t xml:space="preserve">४. वारसा जतन: </w:t>
      </w:r>
      <w:r>
        <w:rPr>
          <w:rFonts w:ascii="Segoe UI" w:cs="Segoe UI" w:eastAsia="Segoe UI" w:hAnsi="Segoe UI"/>
          <w:color w:val="1F2937"/>
          <w:sz w:val="22"/>
          <w:szCs w:val="22"/>
        </w:rPr>
        <w:t xml:space="preserve">दुर्लक्षित गड-किल्ले, ऐतिहासिक वास्तू, हस्तलिखिते आणि लोककलांचे जतन करणे.</w:t>
      </w:r>
    </w:p>
    <w:p>
      <w:pPr>
        <w:pStyle w:val="ListParagraph"/>
        <w:numPr>
          <w:ilvl w:val="0"/>
          <w:numId w:val="1"/>
        </w:numPr>
        <w:spacing w:after="60" w:before="40" w:line="260"/>
      </w:pPr>
      <w:r>
        <w:rPr>
          <w:rFonts w:ascii="Segoe UI" w:cs="Segoe UI" w:eastAsia="Segoe UI" w:hAnsi="Segoe UI"/>
          <w:b/>
          <w:bCs/>
          <w:color w:val="C2410C"/>
          <w:sz w:val="22"/>
          <w:szCs w:val="22"/>
        </w:rPr>
        <w:t xml:space="preserve">५. आपत्ती निवारण: </w:t>
      </w:r>
      <w:r>
        <w:rPr>
          <w:rFonts w:ascii="Segoe UI" w:cs="Segoe UI" w:eastAsia="Segoe UI" w:hAnsi="Segoe UI"/>
          <w:color w:val="1F2937"/>
          <w:sz w:val="22"/>
          <w:szCs w:val="22"/>
        </w:rPr>
        <w:t xml:space="preserve">आपत्ती काळात, दुष्काळात आणि सामाजिक संकटसमयी तत्काळ साहाय्य पुरवणे.</w:t>
      </w:r>
    </w:p>
    <w:p>
      <w:pPr>
        <w:pStyle w:val="Heading2"/>
        <w:spacing w:after="120" w:before="260"/>
      </w:pPr>
      <w:r>
        <w:rPr>
          <w:rFonts w:ascii="Segoe UI" w:cs="Segoe UI" w:eastAsia="Segoe UI" w:hAnsi="Segoe UI"/>
          <w:b/>
          <w:bCs/>
          <w:color w:val="EA580C"/>
          <w:sz w:val="28"/>
          <w:szCs w:val="28"/>
        </w:rPr>
        <w:t xml:space="preserve">३.३ त्रिस्तरीय संघटन रचना (Three-Tier Organizational Structure)</w:t>
      </w:r>
    </w:p>
    <w:p>
      <w:pPr>
        <w:spacing w:after="120" w:before="60" w:line="276"/>
        <w:jc w:val="left"/>
      </w:pPr>
      <w:r>
        <w:rPr>
          <w:rFonts w:ascii="Segoe UI" w:cs="Segoe UI" w:eastAsia="Segoe UI" w:hAnsi="Segoe UI"/>
          <w:b w:val="false"/>
          <w:bCs w:val="false"/>
          <w:i w:val="false"/>
          <w:iCs w:val="false"/>
          <w:color w:val="1F2937"/>
          <w:sz w:val="22"/>
          <w:szCs w:val="22"/>
        </w:rPr>
        <w:t xml:space="preserve">महासंघाची कार्यप्रणाली लोकशाही तत्त्वांवर आधारलेली असून ती खालीलप्रमाणे त्रिस्तरीय रचनेत कार्यरत आहे:</w:t>
      </w:r>
    </w:p>
    <w:tbl>
      <w:tblPr>
        <w:tblW w:type="pct" w:w="100%"/>
        <w:tblBorders>
          <w:top w:val="single" w:color="FED7AA" w:sz="4"/>
          <w:left w:val="single" w:color="FED7AA" w:sz="4"/>
          <w:bottom w:val="single" w:color="FED7AA" w:sz="4"/>
          <w:right w:val="single" w:color="FED7AA" w:sz="4"/>
          <w:insideH w:val="single" w:color="F3F4F6" w:sz="4"/>
          <w:insideV w:val="single" w:color="F3F4F6" w:sz="4"/>
        </w:tblBorders>
      </w:tblPr>
      <w:tblGrid>
        <w:gridCol w:w="100"/>
        <w:gridCol w:w="100"/>
        <w:gridCol w:w="100"/>
      </w:tblGrid>
      <w:tr>
        <w:trPr>
          <w:tblHeader/>
        </w:trPr>
        <w:tc>
          <w:tcPr>
            <w:tcW w:type="pct" w:w="25%"/>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संघटन स्तर (Level)</w:t>
            </w:r>
          </w:p>
        </w:tc>
        <w:tc>
          <w:tcPr>
            <w:tcW w:type="pct" w:w="35%"/>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रचना व पदाधिकारी (Composition)</w:t>
            </w:r>
          </w:p>
        </w:tc>
        <w:tc>
          <w:tcPr>
            <w:tcW w:type="pct" w:w="40%"/>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अधिकार व कर्तव्ये (Powers &amp; Duties)</w:t>
            </w:r>
          </w:p>
        </w:tc>
      </w:tr>
      <w:tr>
        <w:tc>
          <w:tcPr>
            <w:tcW w:type="pct" w:w="2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स्तर १: केंद्रीय नियामक मंडळ (Central Governing Council)</w:t>
            </w:r>
          </w:p>
        </w:tc>
        <w:tc>
          <w:tcPr>
            <w:tcW w:type="pct" w:w="3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राष्ट्रीय अध्यक्ष, कार्याध्यक्ष, सरचिटणीस, खजिनदार व १० राष्ट्रीय सचिव.</w:t>
            </w:r>
          </w:p>
        </w:tc>
        <w:tc>
          <w:tcPr>
            <w:tcW w:type="pct" w:w="4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सर्वोच्च धोरणनिर्मिती, आंतरराष्ट्रीय संबंध व राष्ट्रीय प्रकल्प नियंत्रण.</w:t>
            </w:r>
          </w:p>
        </w:tc>
      </w:tr>
      <w:tr>
        <w:tc>
          <w:tcPr>
            <w:tcW w:type="pct" w:w="2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स्तर २: राज्य व विभागीय कार्यकारिणी (State &amp; Division Bodies)</w:t>
            </w:r>
          </w:p>
        </w:tc>
        <w:tc>
          <w:tcPr>
            <w:tcW w:type="pct" w:w="3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महाराष्ट्र प्रदेशाध्यक्ष, ६ महसूल विभागांचे विभागीय उपाध्यक्ष व राज्य संघटक.</w:t>
            </w:r>
          </w:p>
        </w:tc>
        <w:tc>
          <w:tcPr>
            <w:tcW w:type="pct" w:w="4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राज्यस्तरीय समन्वय, शासकीय योजना पाठपुरावा व जिल्हा आढावा.</w:t>
            </w:r>
          </w:p>
        </w:tc>
      </w:tr>
      <w:tr>
        <w:tc>
          <w:tcPr>
            <w:tcW w:type="pct" w:w="2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स्तर ३: जिल्हा व तालुका कार्यकारिणी (District &amp; Taluka Bodies)</w:t>
            </w:r>
          </w:p>
        </w:tc>
        <w:tc>
          <w:tcPr>
            <w:tcW w:type="pct" w:w="3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३६ जिल्हाध्यक्ष, ३५८ तालुकाध्यक्ष, नगर शाखा व ग्रामस्तरावरील शिवकार्यकर्ते.</w:t>
            </w:r>
          </w:p>
        </w:tc>
        <w:tc>
          <w:tcPr>
            <w:tcW w:type="pct" w:w="4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प्रत्यक्ष सदस्य नोंदणी, स्थानिक उपक्रम, मदत कक्ष व गाव पातळीवरील कार्य.</w:t>
            </w:r>
          </w:p>
        </w:tc>
      </w:tr>
    </w:tbl>
    <w:p>
      <w:pPr>
        <w:pStyle w:val="Heading2"/>
        <w:spacing w:after="120" w:before="260"/>
      </w:pPr>
      <w:r>
        <w:rPr>
          <w:rFonts w:ascii="Segoe UI" w:cs="Segoe UI" w:eastAsia="Segoe UI" w:hAnsi="Segoe UI"/>
          <w:b/>
          <w:bCs/>
          <w:color w:val="EA580C"/>
          <w:sz w:val="28"/>
          <w:szCs w:val="28"/>
        </w:rPr>
        <w:t xml:space="preserve">३.४ सदस्यत्व वर्गवारी व आचारसंहिता (Membership Categories)</w:t>
      </w:r>
    </w:p>
    <w:p>
      <w:pPr>
        <w:spacing w:after="120" w:before="60" w:line="276"/>
        <w:jc w:val="left"/>
      </w:pPr>
      <w:r>
        <w:rPr>
          <w:rFonts w:ascii="Segoe UI" w:cs="Segoe UI" w:eastAsia="Segoe UI" w:hAnsi="Segoe UI"/>
          <w:b w:val="false"/>
          <w:bCs w:val="false"/>
          <w:i w:val="false"/>
          <w:iCs w:val="false"/>
          <w:color w:val="1F2937"/>
          <w:sz w:val="22"/>
          <w:szCs w:val="22"/>
        </w:rPr>
        <w:t xml:space="preserve">कनेक्ट मराठा महाप्रकल्पांतर्गत सर्व सदस्यांचे डिजिटल वर्गीकरण केले जाते:</w:t>
      </w:r>
    </w:p>
    <w:p>
      <w:pPr>
        <w:pStyle w:val="ListParagraph"/>
        <w:numPr>
          <w:ilvl w:val="0"/>
          <w:numId w:val="1"/>
        </w:numPr>
        <w:spacing w:after="60" w:before="40" w:line="260"/>
      </w:pPr>
      <w:r>
        <w:rPr>
          <w:rFonts w:ascii="Segoe UI" w:cs="Segoe UI" w:eastAsia="Segoe UI" w:hAnsi="Segoe UI"/>
          <w:b/>
          <w:bCs/>
          <w:color w:val="C2410C"/>
          <w:sz w:val="22"/>
          <w:szCs w:val="22"/>
        </w:rPr>
        <w:t xml:space="preserve">१. आश्रयदाता सदस्य (Patron Member): </w:t>
      </w:r>
      <w:r>
        <w:rPr>
          <w:rFonts w:ascii="Segoe UI" w:cs="Segoe UI" w:eastAsia="Segoe UI" w:hAnsi="Segoe UI"/>
          <w:color w:val="1F2937"/>
          <w:sz w:val="22"/>
          <w:szCs w:val="22"/>
        </w:rPr>
        <w:t xml:space="preserve">समाजकार्यात दीर्घकाळ योगदान देणारे मान्यवर व ज्येष्ठ मार्गदर्शक.</w:t>
      </w:r>
    </w:p>
    <w:p>
      <w:pPr>
        <w:pStyle w:val="ListParagraph"/>
        <w:numPr>
          <w:ilvl w:val="0"/>
          <w:numId w:val="1"/>
        </w:numPr>
        <w:spacing w:after="60" w:before="40" w:line="260"/>
      </w:pPr>
      <w:r>
        <w:rPr>
          <w:rFonts w:ascii="Segoe UI" w:cs="Segoe UI" w:eastAsia="Segoe UI" w:hAnsi="Segoe UI"/>
          <w:b/>
          <w:bCs/>
          <w:color w:val="C2410C"/>
          <w:sz w:val="22"/>
          <w:szCs w:val="22"/>
        </w:rPr>
        <w:t xml:space="preserve">२. आजीव सदस्य (Life Member): </w:t>
      </w:r>
      <w:r>
        <w:rPr>
          <w:rFonts w:ascii="Segoe UI" w:cs="Segoe UI" w:eastAsia="Segoe UI" w:hAnsi="Segoe UI"/>
          <w:color w:val="1F2937"/>
          <w:sz w:val="22"/>
          <w:szCs w:val="22"/>
        </w:rPr>
        <w:t xml:space="preserve">कायमस्वरूपी सक्रिय योगदान देणारे नोंदणीकृत कार्यकर्ते.</w:t>
      </w:r>
    </w:p>
    <w:p>
      <w:pPr>
        <w:pStyle w:val="ListParagraph"/>
        <w:numPr>
          <w:ilvl w:val="0"/>
          <w:numId w:val="1"/>
        </w:numPr>
        <w:spacing w:after="60" w:before="40" w:line="260"/>
      </w:pPr>
      <w:r>
        <w:rPr>
          <w:rFonts w:ascii="Segoe UI" w:cs="Segoe UI" w:eastAsia="Segoe UI" w:hAnsi="Segoe UI"/>
          <w:b/>
          <w:bCs/>
          <w:color w:val="C2410C"/>
          <w:sz w:val="22"/>
          <w:szCs w:val="22"/>
        </w:rPr>
        <w:t xml:space="preserve">३. युवा सदस्य (Youth / Yuvati Member): </w:t>
      </w:r>
      <w:r>
        <w:rPr>
          <w:rFonts w:ascii="Segoe UI" w:cs="Segoe UI" w:eastAsia="Segoe UI" w:hAnsi="Segoe UI"/>
          <w:color w:val="1F2937"/>
          <w:sz w:val="22"/>
          <w:szCs w:val="22"/>
        </w:rPr>
        <w:t xml:space="preserve">१८ ते ३५ वयोगटातील विद्यार्थी, तरुण आणि विद्यार्थिनी.</w:t>
      </w:r>
    </w:p>
    <w:p>
      <w:pPr>
        <w:pStyle w:val="ListParagraph"/>
        <w:numPr>
          <w:ilvl w:val="0"/>
          <w:numId w:val="1"/>
        </w:numPr>
        <w:spacing w:after="60" w:before="40" w:line="260"/>
      </w:pPr>
      <w:r>
        <w:rPr>
          <w:rFonts w:ascii="Segoe UI" w:cs="Segoe UI" w:eastAsia="Segoe UI" w:hAnsi="Segoe UI"/>
          <w:b/>
          <w:bCs/>
          <w:color w:val="C2410C"/>
          <w:sz w:val="22"/>
          <w:szCs w:val="22"/>
        </w:rPr>
        <w:t xml:space="preserve">४. बिझनेस संगम सदस्य (Business Member): </w:t>
      </w:r>
      <w:r>
        <w:rPr>
          <w:rFonts w:ascii="Segoe UI" w:cs="Segoe UI" w:eastAsia="Segoe UI" w:hAnsi="Segoe UI"/>
          <w:color w:val="1F2937"/>
          <w:sz w:val="22"/>
          <w:szCs w:val="22"/>
        </w:rPr>
        <w:t xml:space="preserve">उद्योजक, व्यावसायिक, व्यापारी आणि स्टार्टअप संस्थापक.</w:t>
      </w:r>
    </w:p>
    <w:p>
      <w:pPr>
        <w:pStyle w:val="ListParagraph"/>
        <w:numPr>
          <w:ilvl w:val="0"/>
          <w:numId w:val="1"/>
        </w:numPr>
        <w:spacing w:after="60" w:before="40" w:line="260"/>
      </w:pPr>
      <w:r>
        <w:rPr>
          <w:rFonts w:ascii="Segoe UI" w:cs="Segoe UI" w:eastAsia="Segoe UI" w:hAnsi="Segoe UI"/>
          <w:b/>
          <w:bCs/>
          <w:color w:val="C2410C"/>
          <w:sz w:val="22"/>
          <w:szCs w:val="22"/>
        </w:rPr>
        <w:t xml:space="preserve">५. जागतिक मराठा सदस्य (Global Member): </w:t>
      </w:r>
      <w:r>
        <w:rPr>
          <w:rFonts w:ascii="Segoe UI" w:cs="Segoe UI" w:eastAsia="Segoe UI" w:hAnsi="Segoe UI"/>
          <w:color w:val="1F2937"/>
          <w:sz w:val="22"/>
          <w:szCs w:val="22"/>
        </w:rPr>
        <w:t xml:space="preserve">महाराष्ट्र व भारताबाहेर कार्यरत अनिवासी भारतीय (NRI/PIO).</w:t>
      </w:r>
    </w:p>
    <w:p>
      <w:r>
        <w:br w:type="page"/>
      </w:r>
    </w:p>
    <w:p>
      <w:pPr>
        <w:pStyle w:val="Heading1"/>
        <w:spacing w:after="160" w:before="360"/>
      </w:pPr>
      <w:r>
        <w:rPr>
          <w:rFonts w:ascii="Segoe UI" w:cs="Segoe UI" w:eastAsia="Segoe UI" w:hAnsi="Segoe UI"/>
          <w:b/>
          <w:bCs/>
          <w:color w:val="3D0D0D"/>
          <w:sz w:val="34"/>
          <w:szCs w:val="34"/>
        </w:rPr>
        <w:t xml:space="preserve">प्रकरण ४: सामाजिक-आर्थिक वास्तव व आधुनिक चळवळींचा कालपट</w:t>
      </w:r>
    </w:p>
    <w:p>
      <w:pPr>
        <w:pStyle w:val="Heading2"/>
        <w:spacing w:after="120" w:before="260"/>
      </w:pPr>
      <w:r>
        <w:rPr>
          <w:rFonts w:ascii="Segoe UI" w:cs="Segoe UI" w:eastAsia="Segoe UI" w:hAnsi="Segoe UI"/>
          <w:b/>
          <w:bCs/>
          <w:color w:val="EA580C"/>
          <w:sz w:val="28"/>
          <w:szCs w:val="28"/>
        </w:rPr>
        <w:t xml:space="preserve">४.१ ५८ मराठा क्रांती मूक मोर्चे: जागतिक पातळीवरील शांततामय क्रांती</w:t>
      </w:r>
    </w:p>
    <w:p>
      <w:pPr>
        <w:spacing w:after="120" w:before="60" w:line="276"/>
        <w:jc w:val="left"/>
      </w:pPr>
      <w:r>
        <w:rPr>
          <w:rFonts w:ascii="Segoe UI" w:cs="Segoe UI" w:eastAsia="Segoe UI" w:hAnsi="Segoe UI"/>
          <w:b w:val="false"/>
          <w:bCs w:val="false"/>
          <w:i w:val="false"/>
          <w:iCs w:val="false"/>
          <w:color w:val="1F2937"/>
          <w:sz w:val="22"/>
          <w:szCs w:val="22"/>
        </w:rPr>
        <w:t xml:space="preserve">सन २०१६ ते २०१८ या कालावधीत महाराष्ट्रात निघालेले ५८ मराठा क्रांती मूक मोर्चे हा आधुनिक भारताच्या इतिहासातील सर्वात मोठा, अभूतपूर्व आणि ऐतिहासिक शांततामय लढा होता. ५ कोटींहून अधिक नागरिकांनी रस्त्यावर उतरून एकाही दगडाचा मारा न करता, कोणताही अनुचित प्रकार न घडवता, मोर्च्यानंतर स्वतः रस्ते झाडून स्वच्छ करून जागतिक पातळीवर शांततामय आंदोलनाचा नवा वस्तुपाठ घालून दिला.</w:t>
      </w:r>
    </w:p>
    <w:tbl>
      <w:tblPr>
        <w:tblW w:type="pct" w:w="100%"/>
        <w:tblBorders>
          <w:top w:val="single" w:color="FED7AA" w:sz="4"/>
          <w:left w:val="single" w:color="FED7AA" w:sz="4"/>
          <w:bottom w:val="single" w:color="FED7AA" w:sz="4"/>
          <w:right w:val="single" w:color="FED7AA" w:sz="4"/>
          <w:insideH w:val="single" w:color="F3F4F6" w:sz="4"/>
          <w:insideV w:val="single" w:color="F3F4F6" w:sz="4"/>
        </w:tblBorders>
      </w:tblPr>
      <w:tblGrid>
        <w:gridCol w:w="100"/>
        <w:gridCol w:w="100"/>
        <w:gridCol w:w="100"/>
        <w:gridCol w:w="100"/>
      </w:tblGrid>
      <w:tr>
        <w:trPr>
          <w:tblHeader/>
        </w:trPr>
        <w:tc>
          <w:tcPr>
            <w:tcW w:type="pct" w:w="25%"/>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मोर्चा व ठिकाण (Location)</w:t>
            </w:r>
          </w:p>
        </w:tc>
        <w:tc>
          <w:tcPr>
            <w:tcW w:type="pct" w:w="18%"/>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दिनांक (Date)</w:t>
            </w:r>
          </w:p>
        </w:tc>
        <w:tc>
          <w:tcPr>
            <w:tcW w:type="pct" w:w="17%"/>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सहभाग (Turnout)</w:t>
            </w:r>
          </w:p>
        </w:tc>
        <w:tc>
          <w:tcPr>
            <w:tcW w:type="pct" w:w="40%"/>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महत्त्व (Significance)</w:t>
            </w:r>
          </w:p>
        </w:tc>
      </w:tr>
      <w:tr>
        <w:tc>
          <w:tcPr>
            <w:tcW w:type="pct" w:w="2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मोर्चा क्र. व ठिकाण</w:t>
            </w:r>
          </w:p>
        </w:tc>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दिनांक</w:t>
            </w:r>
          </w:p>
        </w:tc>
        <w:tc>
          <w:tcPr>
            <w:tcW w:type="pct" w:w="17%"/>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सहभाग संख्या (अंदाजे)</w:t>
            </w:r>
          </w:p>
        </w:tc>
        <w:tc>
          <w:tcPr>
            <w:tcW w:type="pct" w:w="4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प्रमुख मागण्या व वैशिष्ट्ये</w:t>
            </w:r>
          </w:p>
        </w:tc>
      </w:tr>
      <w:tr>
        <w:tc>
          <w:tcPr>
            <w:tcW w:type="pct" w:w="2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 औरंगाबाद (छत्रपती संभाजीनगर)</w:t>
            </w:r>
          </w:p>
        </w:tc>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९ ऑगस्ट २०१६</w:t>
            </w:r>
          </w:p>
        </w:tc>
        <w:tc>
          <w:tcPr>
            <w:tcW w:type="pct" w:w="17%"/>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 लाख+</w:t>
            </w:r>
          </w:p>
        </w:tc>
        <w:tc>
          <w:tcPr>
            <w:tcW w:type="pct" w:w="4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ऐतिहासिक पहिला मूक मोर्चा, युवतींचे नेतृत्व.</w:t>
            </w:r>
          </w:p>
        </w:tc>
      </w:tr>
      <w:tr>
        <w:tc>
          <w:tcPr>
            <w:tcW w:type="pct" w:w="2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 उस्मानाबाद (धाराशिव)</w:t>
            </w:r>
          </w:p>
        </w:tc>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२१ ऑगस्ट २०१६</w:t>
            </w:r>
          </w:p>
        </w:tc>
        <w:tc>
          <w:tcPr>
            <w:tcW w:type="pct" w:w="17%"/>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६ लाख+</w:t>
            </w:r>
          </w:p>
        </w:tc>
        <w:tc>
          <w:tcPr>
            <w:tcW w:type="pct" w:w="4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शेतकरी कर्जमुक्ती व कोपर्डी खटल्याचा त्वरित निकाल.</w:t>
            </w:r>
          </w:p>
        </w:tc>
      </w:tr>
      <w:tr>
        <w:tc>
          <w:tcPr>
            <w:tcW w:type="pct" w:w="2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 जळगाव</w:t>
            </w:r>
          </w:p>
        </w:tc>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२९ ऑगस्ट २०१६</w:t>
            </w:r>
          </w:p>
        </w:tc>
        <w:tc>
          <w:tcPr>
            <w:tcW w:type="pct" w:w="17%"/>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 लाख+</w:t>
            </w:r>
          </w:p>
        </w:tc>
        <w:tc>
          <w:tcPr>
            <w:tcW w:type="pct" w:w="4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उत्तर महाराष्ट्रातील विराट जनसमुदाय.</w:t>
            </w:r>
          </w:p>
        </w:tc>
      </w:tr>
      <w:tr>
        <w:tc>
          <w:tcPr>
            <w:tcW w:type="pct" w:w="2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 नाशिक</w:t>
            </w:r>
          </w:p>
        </w:tc>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२४ सप्टेंबर २०१६</w:t>
            </w:r>
          </w:p>
        </w:tc>
        <w:tc>
          <w:tcPr>
            <w:tcW w:type="pct" w:w="17%"/>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१५ लाख+</w:t>
            </w:r>
          </w:p>
        </w:tc>
        <w:tc>
          <w:tcPr>
            <w:tcW w:type="pct" w:w="4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विराट शिस्तबद्ध जनसागर, भगव्या झेंड्यांचा महापूर.</w:t>
            </w:r>
          </w:p>
        </w:tc>
      </w:tr>
      <w:tr>
        <w:tc>
          <w:tcPr>
            <w:tcW w:type="pct" w:w="2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 पुणे</w:t>
            </w:r>
          </w:p>
        </w:tc>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२५ सप्टेंबर २०१६</w:t>
            </w:r>
          </w:p>
        </w:tc>
        <w:tc>
          <w:tcPr>
            <w:tcW w:type="pct" w:w="17%"/>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२५ लाख+</w:t>
            </w:r>
          </w:p>
        </w:tc>
        <w:tc>
          <w:tcPr>
            <w:tcW w:type="pct" w:w="4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अलका टॉकीज ते डेक्कन; सर्वपक्षीय सहभाग, शून्य घोषणाबाजी.</w:t>
            </w:r>
          </w:p>
        </w:tc>
      </w:tr>
      <w:tr>
        <w:tc>
          <w:tcPr>
            <w:tcW w:type="pct" w:w="2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६. कोल्हापूर</w:t>
            </w:r>
          </w:p>
        </w:tc>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१५ ऑक्टोबर २०१६</w:t>
            </w:r>
          </w:p>
        </w:tc>
        <w:tc>
          <w:tcPr>
            <w:tcW w:type="pct" w:w="17%"/>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२० लाख+</w:t>
            </w:r>
          </w:p>
        </w:tc>
        <w:tc>
          <w:tcPr>
            <w:tcW w:type="pct" w:w="4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ऐतिहासिक दसरा चौक ते बिंदू चौक; छत्रपती घराण्याचे थेट आशीर्वाद.</w:t>
            </w:r>
          </w:p>
        </w:tc>
      </w:tr>
      <w:tr>
        <w:tc>
          <w:tcPr>
            <w:tcW w:type="pct" w:w="2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७. मुंबई (महासंग्राम)</w:t>
            </w:r>
          </w:p>
        </w:tc>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९ ऑगस्ट २०१७</w:t>
            </w:r>
          </w:p>
        </w:tc>
        <w:tc>
          <w:tcPr>
            <w:tcW w:type="pct" w:w="17%"/>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३० लाख+</w:t>
            </w:r>
          </w:p>
        </w:tc>
        <w:tc>
          <w:tcPr>
            <w:tcW w:type="pct" w:w="4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आझाद मैदान ते हुतात्मा चौक; लोकल ट्रेन व महामार्ग खचाखच.</w:t>
            </w:r>
          </w:p>
        </w:tc>
      </w:tr>
      <w:tr>
        <w:tc>
          <w:tcPr>
            <w:tcW w:type="pct" w:w="2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 परभणी, नांदेड, बीड, लातूर</w:t>
            </w:r>
          </w:p>
        </w:tc>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ऑगस्ट-सप्टें २०१६</w:t>
            </w:r>
          </w:p>
        </w:tc>
        <w:tc>
          <w:tcPr>
            <w:tcW w:type="pct" w:w="17%"/>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सरासरी ५ ते १० लाख</w:t>
            </w:r>
          </w:p>
        </w:tc>
        <w:tc>
          <w:tcPr>
            <w:tcW w:type="pct" w:w="4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मराठवाड्यातील भीषण दुष्काळ आणि शैक्षणिक सवलतींचा आग्रह.</w:t>
            </w:r>
          </w:p>
        </w:tc>
      </w:tr>
    </w:tbl>
    <w:p>
      <w:pPr>
        <w:pStyle w:val="Heading2"/>
        <w:spacing w:after="120" w:before="260"/>
      </w:pPr>
      <w:r>
        <w:rPr>
          <w:rFonts w:ascii="Segoe UI" w:cs="Segoe UI" w:eastAsia="Segoe UI" w:hAnsi="Segoe UI"/>
          <w:b/>
          <w:bCs/>
          <w:color w:val="EA580C"/>
          <w:sz w:val="28"/>
          <w:szCs w:val="28"/>
        </w:rPr>
        <w:t xml:space="preserve">४.२ न्यायालयीन व घटनात्मक लढ्याचा कालपट (Legal &amp; Constitutional Timeline)</w:t>
      </w:r>
    </w:p>
    <w:p>
      <w:pPr>
        <w:spacing w:after="120" w:before="60" w:line="276"/>
        <w:jc w:val="left"/>
      </w:pPr>
      <w:r>
        <w:rPr>
          <w:rFonts w:ascii="Segoe UI" w:cs="Segoe UI" w:eastAsia="Segoe UI" w:hAnsi="Segoe UI"/>
          <w:b w:val="false"/>
          <w:bCs w:val="false"/>
          <w:i w:val="false"/>
          <w:iCs w:val="false"/>
          <w:color w:val="1F2937"/>
          <w:sz w:val="22"/>
          <w:szCs w:val="22"/>
        </w:rPr>
        <w:t xml:space="preserve">मराठा समाजाच्या शैक्षणिक व नोकरीतील आरक्षणाचा लढा प्रदीर्घ न्यायालयीन प्रक्रियेतून गेला आहे. या लढ्यातील प्रमुख टप्पे खालीलप्रमाणे आहेत:</w:t>
      </w:r>
    </w:p>
    <w:p>
      <w:pPr>
        <w:pStyle w:val="ListParagraph"/>
        <w:numPr>
          <w:ilvl w:val="0"/>
          <w:numId w:val="1"/>
        </w:numPr>
        <w:spacing w:after="60" w:before="40" w:line="260"/>
      </w:pPr>
      <w:r>
        <w:rPr>
          <w:rFonts w:ascii="Segoe UI" w:cs="Segoe UI" w:eastAsia="Segoe UI" w:hAnsi="Segoe UI"/>
          <w:b/>
          <w:bCs/>
          <w:color w:val="C2410C"/>
          <w:sz w:val="22"/>
          <w:szCs w:val="22"/>
        </w:rPr>
        <w:t xml:space="preserve">२०१४: </w:t>
      </w:r>
      <w:r>
        <w:rPr>
          <w:rFonts w:ascii="Segoe UI" w:cs="Segoe UI" w:eastAsia="Segoe UI" w:hAnsi="Segoe UI"/>
          <w:color w:val="1F2937"/>
          <w:sz w:val="22"/>
          <w:szCs w:val="22"/>
        </w:rPr>
        <w:t xml:space="preserve">न्या. नारायण राणे समिती अहवाल (२०१४) आणि १६% अध्यादेश.</w:t>
      </w:r>
    </w:p>
    <w:p>
      <w:pPr>
        <w:pStyle w:val="ListParagraph"/>
        <w:numPr>
          <w:ilvl w:val="0"/>
          <w:numId w:val="1"/>
        </w:numPr>
        <w:spacing w:after="60" w:before="40" w:line="260"/>
      </w:pPr>
      <w:r>
        <w:rPr>
          <w:rFonts w:ascii="Segoe UI" w:cs="Segoe UI" w:eastAsia="Segoe UI" w:hAnsi="Segoe UI"/>
          <w:b/>
          <w:bCs/>
          <w:color w:val="C2410C"/>
          <w:sz w:val="22"/>
          <w:szCs w:val="22"/>
        </w:rPr>
        <w:t xml:space="preserve">२०१५-२०१६: </w:t>
      </w:r>
      <w:r>
        <w:rPr>
          <w:rFonts w:ascii="Segoe UI" w:cs="Segoe UI" w:eastAsia="Segoe UI" w:hAnsi="Segoe UI"/>
          <w:color w:val="1F2937"/>
          <w:sz w:val="22"/>
          <w:szCs w:val="22"/>
        </w:rPr>
        <w:t xml:space="preserve">मुंबई उच्च न्यायालयात आव्हाने आणि स्थगिती याचिका.</w:t>
      </w:r>
    </w:p>
    <w:p>
      <w:pPr>
        <w:pStyle w:val="ListParagraph"/>
        <w:numPr>
          <w:ilvl w:val="0"/>
          <w:numId w:val="1"/>
        </w:numPr>
        <w:spacing w:after="60" w:before="40" w:line="260"/>
      </w:pPr>
      <w:r>
        <w:rPr>
          <w:rFonts w:ascii="Segoe UI" w:cs="Segoe UI" w:eastAsia="Segoe UI" w:hAnsi="Segoe UI"/>
          <w:b/>
          <w:bCs/>
          <w:color w:val="C2410C"/>
          <w:sz w:val="22"/>
          <w:szCs w:val="22"/>
        </w:rPr>
        <w:t xml:space="preserve">२०१८: </w:t>
      </w:r>
      <w:r>
        <w:rPr>
          <w:rFonts w:ascii="Segoe UI" w:cs="Segoe UI" w:eastAsia="Segoe UI" w:hAnsi="Segoe UI"/>
          <w:color w:val="1F2937"/>
          <w:sz w:val="22"/>
          <w:szCs w:val="22"/>
        </w:rPr>
        <w:t xml:space="preserve">न्या. एम. जी. गायकवाड राज्य मागासवर्ग आयोग अहवाल; सामाजिक व शैक्षणिक मागासलेपण सिद्ध.</w:t>
      </w:r>
    </w:p>
    <w:p>
      <w:pPr>
        <w:pStyle w:val="ListParagraph"/>
        <w:numPr>
          <w:ilvl w:val="0"/>
          <w:numId w:val="1"/>
        </w:numPr>
        <w:spacing w:after="60" w:before="40" w:line="260"/>
      </w:pPr>
      <w:r>
        <w:rPr>
          <w:rFonts w:ascii="Segoe UI" w:cs="Segoe UI" w:eastAsia="Segoe UI" w:hAnsi="Segoe UI"/>
          <w:b/>
          <w:bCs/>
          <w:color w:val="C2410C"/>
          <w:sz w:val="22"/>
          <w:szCs w:val="22"/>
        </w:rPr>
        <w:t xml:space="preserve">२०१८-२०१९: </w:t>
      </w:r>
      <w:r>
        <w:rPr>
          <w:rFonts w:ascii="Segoe UI" w:cs="Segoe UI" w:eastAsia="Segoe UI" w:hAnsi="Segoe UI"/>
          <w:color w:val="1F2937"/>
          <w:sz w:val="22"/>
          <w:szCs w:val="22"/>
        </w:rPr>
        <w:t xml:space="preserve">महाराष्ट्र विधानसभेत SEBC कायदा २०१८ एकमुखाने संमत; उच्च न्यायालयाकडून आरक्षणाला हिरवा कंदील.</w:t>
      </w:r>
    </w:p>
    <w:p>
      <w:pPr>
        <w:pStyle w:val="ListParagraph"/>
        <w:numPr>
          <w:ilvl w:val="0"/>
          <w:numId w:val="1"/>
        </w:numPr>
        <w:spacing w:after="60" w:before="40" w:line="260"/>
      </w:pPr>
      <w:r>
        <w:rPr>
          <w:rFonts w:ascii="Segoe UI" w:cs="Segoe UI" w:eastAsia="Segoe UI" w:hAnsi="Segoe UI"/>
          <w:b/>
          <w:bCs/>
          <w:color w:val="C2410C"/>
          <w:sz w:val="22"/>
          <w:szCs w:val="22"/>
        </w:rPr>
        <w:t xml:space="preserve">२०२१: </w:t>
      </w:r>
      <w:r>
        <w:rPr>
          <w:rFonts w:ascii="Segoe UI" w:cs="Segoe UI" w:eastAsia="Segoe UI" w:hAnsi="Segoe UI"/>
          <w:color w:val="1F2937"/>
          <w:sz w:val="22"/>
          <w:szCs w:val="22"/>
        </w:rPr>
        <w:t xml:space="preserve">सर्वोच्च न्यायालयाच्या ५ न्यायाधीशांच्या घटनापीठाकडून ५०% मर्यादेच्या कारणास्तव कायदा रद्द.</w:t>
      </w:r>
    </w:p>
    <w:p>
      <w:pPr>
        <w:pStyle w:val="ListParagraph"/>
        <w:numPr>
          <w:ilvl w:val="0"/>
          <w:numId w:val="1"/>
        </w:numPr>
        <w:spacing w:after="60" w:before="40" w:line="260"/>
      </w:pPr>
      <w:r>
        <w:rPr>
          <w:rFonts w:ascii="Segoe UI" w:cs="Segoe UI" w:eastAsia="Segoe UI" w:hAnsi="Segoe UI"/>
          <w:b/>
          <w:bCs/>
          <w:color w:val="C2410C"/>
          <w:sz w:val="22"/>
          <w:szCs w:val="22"/>
        </w:rPr>
        <w:t xml:space="preserve">२०२२-२०२४: </w:t>
      </w:r>
      <w:r>
        <w:rPr>
          <w:rFonts w:ascii="Segoe UI" w:cs="Segoe UI" w:eastAsia="Segoe UI" w:hAnsi="Segoe UI"/>
          <w:color w:val="1F2937"/>
          <w:sz w:val="22"/>
          <w:szCs w:val="22"/>
        </w:rPr>
        <w:t xml:space="preserve">पुनर्विलोकन याचिका, क्युरेटिव्ह याचिका आणि न्या. संदीप शिंदे समिती (कुणबी दाखले नोंदी शोधमोहीम).</w:t>
      </w:r>
    </w:p>
    <w:p>
      <w:pPr>
        <w:pStyle w:val="ListParagraph"/>
        <w:numPr>
          <w:ilvl w:val="0"/>
          <w:numId w:val="1"/>
        </w:numPr>
        <w:spacing w:after="60" w:before="40" w:line="260"/>
      </w:pPr>
      <w:r>
        <w:rPr>
          <w:rFonts w:ascii="Segoe UI" w:cs="Segoe UI" w:eastAsia="Segoe UI" w:hAnsi="Segoe UI"/>
          <w:b/>
          <w:bCs/>
          <w:color w:val="C2410C"/>
          <w:sz w:val="22"/>
          <w:szCs w:val="22"/>
        </w:rPr>
        <w:t xml:space="preserve">२०२४-२०२६: </w:t>
      </w:r>
      <w:r>
        <w:rPr>
          <w:rFonts w:ascii="Segoe UI" w:cs="Segoe UI" w:eastAsia="Segoe UI" w:hAnsi="Segoe UI"/>
          <w:color w:val="1F2937"/>
          <w:sz w:val="22"/>
          <w:szCs w:val="22"/>
        </w:rPr>
        <w:t xml:space="preserve">विशेष विधिमंडळ अधिवेशन; १०% स्वतंत्र सामाजिक आरक्षण कायदा संमत आणि अंमलबजावणी सुरू.</w:t>
      </w:r>
    </w:p>
    <w:p>
      <w:pPr>
        <w:pStyle w:val="Heading2"/>
        <w:spacing w:after="120" w:before="260"/>
      </w:pPr>
      <w:r>
        <w:rPr>
          <w:rFonts w:ascii="Segoe UI" w:cs="Segoe UI" w:eastAsia="Segoe UI" w:hAnsi="Segoe UI"/>
          <w:b/>
          <w:bCs/>
          <w:color w:val="EA580C"/>
          <w:sz w:val="28"/>
          <w:szCs w:val="28"/>
        </w:rPr>
        <w:t xml:space="preserve">४.३ संस्थात्मक पाठबळ: सारथी व अण्णासाहेब पाटील महामंडळ</w:t>
      </w:r>
    </w:p>
    <w:p>
      <w:pPr>
        <w:spacing w:after="120" w:before="60" w:line="276"/>
        <w:jc w:val="left"/>
      </w:pPr>
      <w:r>
        <w:rPr>
          <w:rFonts w:ascii="Segoe UI" w:cs="Segoe UI" w:eastAsia="Segoe UI" w:hAnsi="Segoe UI"/>
          <w:b w:val="false"/>
          <w:bCs w:val="false"/>
          <w:i w:val="false"/>
          <w:iCs w:val="false"/>
          <w:color w:val="1F2937"/>
          <w:sz w:val="22"/>
          <w:szCs w:val="22"/>
        </w:rPr>
        <w:t xml:space="preserve">आंदोलनांच्या रेट्यातून समाजात दोन अतिशय प्रभावी संस्थांची स्थापना झाली:</w:t>
      </w:r>
    </w:p>
    <w:p>
      <w:pPr>
        <w:pStyle w:val="ListParagraph"/>
        <w:numPr>
          <w:ilvl w:val="0"/>
          <w:numId w:val="1"/>
        </w:numPr>
        <w:spacing w:after="60" w:before="40" w:line="260"/>
      </w:pPr>
      <w:r>
        <w:rPr>
          <w:rFonts w:ascii="Segoe UI" w:cs="Segoe UI" w:eastAsia="Segoe UI" w:hAnsi="Segoe UI"/>
          <w:b/>
          <w:bCs/>
          <w:color w:val="C2410C"/>
          <w:sz w:val="22"/>
          <w:szCs w:val="22"/>
        </w:rPr>
        <w:t xml:space="preserve">१. सारथी (SARTHI - पुणे): </w:t>
      </w:r>
      <w:r>
        <w:rPr>
          <w:rFonts w:ascii="Segoe UI" w:cs="Segoe UI" w:eastAsia="Segoe UI" w:hAnsi="Segoe UI"/>
          <w:color w:val="1F2937"/>
          <w:sz w:val="22"/>
          <w:szCs w:val="22"/>
        </w:rPr>
        <w:t xml:space="preserve">छत्रपती शाहू महाराज संशोधन, प्रशिक्षण व मानव विकास संस्था (SARTHI). UPSC, MPSC, NET/SET, बँकिंग परीक्षांची पूर्वतयारी, आंतरराष्ट्रीय पीएचडी फेलोशिप्स (CSMNRF), आणि कौशल्य विकास प्रशिक्षण यासाठी दरवर्षी हजारो विद्यार्थ्यांना थेट आर्थिक साहाय्य दिले जाते.</w:t>
      </w:r>
    </w:p>
    <w:p>
      <w:pPr>
        <w:pStyle w:val="ListParagraph"/>
        <w:numPr>
          <w:ilvl w:val="0"/>
          <w:numId w:val="1"/>
        </w:numPr>
        <w:spacing w:after="60" w:before="40" w:line="260"/>
      </w:pPr>
      <w:r>
        <w:rPr>
          <w:rFonts w:ascii="Segoe UI" w:cs="Segoe UI" w:eastAsia="Segoe UI" w:hAnsi="Segoe UI"/>
          <w:b/>
          <w:bCs/>
          <w:color w:val="C2410C"/>
          <w:sz w:val="22"/>
          <w:szCs w:val="22"/>
        </w:rPr>
        <w:t xml:space="preserve">२. अण्णासाहेब पाटील महामंडळ: </w:t>
      </w:r>
      <w:r>
        <w:rPr>
          <w:rFonts w:ascii="Segoe UI" w:cs="Segoe UI" w:eastAsia="Segoe UI" w:hAnsi="Segoe UI"/>
          <w:color w:val="1F2937"/>
          <w:sz w:val="22"/>
          <w:szCs w:val="22"/>
        </w:rPr>
        <w:t xml:space="preserve">अण्णासाहेब पाटील आर्थिक मागास विकास महामंडळ. मराठा तरुणांना स्वतःचा उद्योग सुरू करण्यासाठी १५ लाख रुपयांपर्यंतच्या कर्जावरील संपूर्ण व्याज परतावा देणारी क्रांतिकारी योजना; आतापर्यंत १ लाखांहून अधिक तरुणांनी स्वतःचे व्यवसाय उभे केले आहेत.</w:t>
      </w:r>
    </w:p>
    <w:p>
      <w:r>
        <w:br w:type="page"/>
      </w:r>
    </w:p>
    <w:p>
      <w:pPr>
        <w:pStyle w:val="Heading1"/>
        <w:spacing w:after="160" w:before="360"/>
      </w:pPr>
      <w:r>
        <w:rPr>
          <w:rFonts w:ascii="Segoe UI" w:cs="Segoe UI" w:eastAsia="Segoe UI" w:hAnsi="Segoe UI"/>
          <w:b/>
          <w:bCs/>
          <w:color w:val="3D0D0D"/>
          <w:sz w:val="34"/>
          <w:szCs w:val="34"/>
        </w:rPr>
        <w:t xml:space="preserve">प्रकरण ५: कनेक्ट मराठा डिजिटल इकोसिस्टम व स्मार्ट कार्ड</w:t>
      </w:r>
    </w:p>
    <w:p>
      <w:pPr>
        <w:pStyle w:val="Heading2"/>
        <w:spacing w:after="120" w:before="260"/>
      </w:pPr>
      <w:r>
        <w:rPr>
          <w:rFonts w:ascii="Segoe UI" w:cs="Segoe UI" w:eastAsia="Segoe UI" w:hAnsi="Segoe UI"/>
          <w:b/>
          <w:bCs/>
          <w:color w:val="EA580C"/>
          <w:sz w:val="28"/>
          <w:szCs w:val="28"/>
        </w:rPr>
        <w:t xml:space="preserve">५.१ डिजिटल सार्वभौमत्वाची संकल्पना (Digital Sovereignty)</w:t>
      </w:r>
    </w:p>
    <w:p>
      <w:pPr>
        <w:spacing w:after="120" w:before="60" w:line="276"/>
        <w:jc w:val="left"/>
      </w:pPr>
      <w:r>
        <w:rPr>
          <w:rFonts w:ascii="Segoe UI" w:cs="Segoe UI" w:eastAsia="Segoe UI" w:hAnsi="Segoe UI"/>
          <w:b w:val="false"/>
          <w:bCs w:val="false"/>
          <w:i w:val="false"/>
          <w:iCs w:val="false"/>
          <w:color w:val="1F2937"/>
          <w:sz w:val="22"/>
          <w:szCs w:val="22"/>
        </w:rPr>
        <w:t xml:space="preserve">कनेक्ट मराठा (Connect Maratha) हे केवळ एक संकेतस्थळ किंवा ॲप नसून ती एक सुरक्षित, अत्याधुनिक आणि स्वायत्त डिजिटल परिसंस्था आहे. समाजाचा डेटा सुरक्षित ठेवण्यासाठी भारताच्या डिजिटल वैयक्तिक डेटा संरक्षण कायदा २०२३ (DPDP Act 2023) चे काटेकोर पालन करण्यात आले आहे. सर्व माहिती इनक्रीप्टेड स्वरूपात सुरक्षित ठेवली जाते.</w:t>
      </w:r>
    </w:p>
    <w:p>
      <w:pPr>
        <w:pStyle w:val="Heading2"/>
        <w:spacing w:after="120" w:before="260"/>
      </w:pPr>
      <w:r>
        <w:rPr>
          <w:rFonts w:ascii="Segoe UI" w:cs="Segoe UI" w:eastAsia="Segoe UI" w:hAnsi="Segoe UI"/>
          <w:b/>
          <w:bCs/>
          <w:color w:val="EA580C"/>
          <w:sz w:val="28"/>
          <w:szCs w:val="28"/>
        </w:rPr>
        <w:t xml:space="preserve">५.२ डिजिटल स्मार्ट कार्ड तपशील (Smart Card Specifications)</w:t>
      </w:r>
    </w:p>
    <w:p>
      <w:pPr>
        <w:spacing w:after="120" w:before="60" w:line="276"/>
        <w:jc w:val="left"/>
      </w:pPr>
      <w:r>
        <w:rPr>
          <w:rFonts w:ascii="Segoe UI" w:cs="Segoe UI" w:eastAsia="Segoe UI" w:hAnsi="Segoe UI"/>
          <w:b w:val="false"/>
          <w:bCs w:val="false"/>
          <w:i w:val="false"/>
          <w:iCs w:val="false"/>
          <w:color w:val="1F2937"/>
          <w:sz w:val="22"/>
          <w:szCs w:val="22"/>
        </w:rPr>
        <w:t xml:space="preserve">प्रत्येक अधिकृत सदस्याला एक अत्याधुनिक 3D फ्लिप होणारे डिजिटल स्मार्ट ओळखपत्र प्रदान केले जाते. या स्मार्ट कार्डची वैशिष्ट्ये पुढीलप्रमाणे आहेत:</w:t>
      </w:r>
    </w:p>
    <w:tbl>
      <w:tblPr>
        <w:tblW w:type="pct" w:w="100%"/>
        <w:tblBorders>
          <w:top w:val="single" w:color="FED7AA" w:sz="4"/>
          <w:left w:val="single" w:color="FED7AA" w:sz="4"/>
          <w:bottom w:val="single" w:color="FED7AA" w:sz="4"/>
          <w:right w:val="single" w:color="FED7AA" w:sz="4"/>
          <w:insideH w:val="single" w:color="F3F4F6" w:sz="4"/>
          <w:insideV w:val="single" w:color="F3F4F6" w:sz="4"/>
        </w:tblBorders>
      </w:tblPr>
      <w:tblGrid>
        <w:gridCol w:w="100"/>
        <w:gridCol w:w="100"/>
        <w:gridCol w:w="100"/>
      </w:tblGrid>
      <w:tr>
        <w:trPr>
          <w:tblHeader/>
        </w:trPr>
        <w:tc>
          <w:tcPr>
            <w:tcW w:type="pct" w:w="25%"/>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घटक (Component)</w:t>
            </w:r>
          </w:p>
        </w:tc>
        <w:tc>
          <w:tcPr>
            <w:tcW w:type="pct" w:w="35%"/>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तपशील (Specification)</w:t>
            </w:r>
          </w:p>
        </w:tc>
        <w:tc>
          <w:tcPr>
            <w:tcW w:type="pct" w:w="40%"/>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सुरक्षा व लाभ (Benefits)</w:t>
            </w:r>
          </w:p>
        </w:tc>
      </w:tr>
      <w:tr>
        <w:tc>
          <w:tcPr>
            <w:tcW w:type="pct" w:w="2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वैशिष्ट्य घटक (Feature)</w:t>
            </w:r>
          </w:p>
        </w:tc>
        <w:tc>
          <w:tcPr>
            <w:tcW w:type="pct" w:w="3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तांत्रिक तपशील (Technical Specs)</w:t>
            </w:r>
          </w:p>
        </w:tc>
        <w:tc>
          <w:tcPr>
            <w:tcW w:type="pct" w:w="4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उपयोग व सुरक्षा लाभ (Utility &amp; Security)</w:t>
            </w:r>
          </w:p>
        </w:tc>
      </w:tr>
      <w:tr>
        <w:tc>
          <w:tcPr>
            <w:tcW w:type="pct" w:w="2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रंगसंगती व पोत</w:t>
            </w:r>
          </w:p>
        </w:tc>
        <w:tc>
          <w:tcPr>
            <w:tcW w:type="pct" w:w="3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रॉयल मरून (#3D0D0D) ते गोल्ड फॉइल बॉर्डर</w:t>
            </w:r>
          </w:p>
        </w:tc>
        <w:tc>
          <w:tcPr>
            <w:tcW w:type="pct" w:w="4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शिवकालीन राजमुद्रा व मराठा साम्राज्याच्या राजेशाही परंपरेचे प्रतीक.</w:t>
            </w:r>
          </w:p>
        </w:tc>
      </w:tr>
      <w:tr>
        <w:tc>
          <w:tcPr>
            <w:tcW w:type="pct" w:w="2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अँटी-काउंटरफीट चिप</w:t>
            </w:r>
          </w:p>
        </w:tc>
        <w:tc>
          <w:tcPr>
            <w:tcW w:type="pct" w:w="3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सोन्यासारखा मायक्रोचिप सिस्टिम लोगो</w:t>
            </w:r>
          </w:p>
        </w:tc>
        <w:tc>
          <w:tcPr>
            <w:tcW w:type="pct" w:w="4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बनावट ओळखपत्र बनवण्यास प्रतिबंध; डिजिटल स्वाक्षरीचे प्रमाणिकरण.</w:t>
            </w:r>
          </w:p>
        </w:tc>
      </w:tr>
      <w:tr>
        <w:tc>
          <w:tcPr>
            <w:tcW w:type="pct" w:w="2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डायनॅमिक QR कोड</w:t>
            </w:r>
          </w:p>
        </w:tc>
        <w:tc>
          <w:tcPr>
            <w:tcW w:type="pct" w:w="3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एन्क्रिप्टेड SHA-256 ऑथेंटिकेशन टोकन</w:t>
            </w:r>
          </w:p>
        </w:tc>
        <w:tc>
          <w:tcPr>
            <w:tcW w:type="pct" w:w="4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स्कॅन करताच सदस्याचे अधिकृत नाव, जिल्हा, पद व वैधता क्षणात तपासता येते.</w:t>
            </w:r>
          </w:p>
        </w:tc>
      </w:tr>
      <w:tr>
        <w:tc>
          <w:tcPr>
            <w:tcW w:type="pct" w:w="2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लेझर बीम स्कॅनर</w:t>
            </w:r>
          </w:p>
        </w:tc>
        <w:tc>
          <w:tcPr>
            <w:tcW w:type="pct" w:w="3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अ‍ॅनिमेटेड ऑडिओ-व्हिज्युअल बीम पडताळणी</w:t>
            </w:r>
          </w:p>
        </w:tc>
        <w:tc>
          <w:tcPr>
            <w:tcW w:type="pct" w:w="4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कार्यक्रमात किंवा संकटसमयी उपस्थिती नोंदवणे आणि बनावटगिरी रोखणे.</w:t>
            </w:r>
          </w:p>
        </w:tc>
      </w:tr>
      <w:tr>
        <w:tc>
          <w:tcPr>
            <w:tcW w:type="pct" w:w="2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ऑफलाइन मोड</w:t>
            </w:r>
          </w:p>
        </w:tc>
        <w:tc>
          <w:tcPr>
            <w:tcW w:type="pct" w:w="3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कॅश्ड लोकल क्रेडेंशियल्स</w:t>
            </w:r>
          </w:p>
        </w:tc>
        <w:tc>
          <w:tcPr>
            <w:tcW w:type="pct" w:w="4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दुर्गम भागात किंवा इंटरनेट नसतानाही कार्ड ऑफलाइन व्हॅलिडेट होते.</w:t>
            </w:r>
          </w:p>
        </w:tc>
      </w:tr>
    </w:tbl>
    <w:p>
      <w:pPr>
        <w:pStyle w:val="Heading2"/>
        <w:spacing w:after="120" w:before="260"/>
      </w:pPr>
      <w:r>
        <w:rPr>
          <w:rFonts w:ascii="Segoe UI" w:cs="Segoe UI" w:eastAsia="Segoe UI" w:hAnsi="Segoe UI"/>
          <w:b/>
          <w:bCs/>
          <w:color w:val="EA580C"/>
          <w:sz w:val="28"/>
          <w:szCs w:val="28"/>
        </w:rPr>
        <w:t xml:space="preserve">५.३ तांत्रिक आर्किटेक्चर व डेटाबेस रचना (Technical Topology)</w:t>
      </w:r>
    </w:p>
    <w:p>
      <w:pPr>
        <w:spacing w:after="120" w:before="60" w:line="276"/>
        <w:jc w:val="left"/>
      </w:pPr>
      <w:r>
        <w:rPr>
          <w:rFonts w:ascii="Segoe UI" w:cs="Segoe UI" w:eastAsia="Segoe UI" w:hAnsi="Segoe UI"/>
          <w:b w:val="false"/>
          <w:bCs w:val="false"/>
          <w:i w:val="false"/>
          <w:iCs w:val="false"/>
          <w:color w:val="1F2937"/>
          <w:sz w:val="22"/>
          <w:szCs w:val="22"/>
        </w:rPr>
        <w:t xml:space="preserve">कनेक्ट मराठाची सिस्टिम हाय-स्पीड मायक्रो-सर्व्हिसेसवर आधारित आहे:</w:t>
      </w:r>
    </w:p>
    <w:p>
      <w:pPr>
        <w:pStyle w:val="ListParagraph"/>
        <w:numPr>
          <w:ilvl w:val="0"/>
          <w:numId w:val="1"/>
        </w:numPr>
        <w:spacing w:after="60" w:before="40" w:line="260"/>
      </w:pPr>
      <w:r>
        <w:rPr>
          <w:rFonts w:ascii="Segoe UI" w:cs="Segoe UI" w:eastAsia="Segoe UI" w:hAnsi="Segoe UI"/>
          <w:b/>
          <w:bCs/>
          <w:color w:val="C2410C"/>
          <w:sz w:val="22"/>
          <w:szCs w:val="22"/>
        </w:rPr>
        <w:t xml:space="preserve">फ्रंटएंड स्टॅक: </w:t>
      </w:r>
      <w:r>
        <w:rPr>
          <w:rFonts w:ascii="Segoe UI" w:cs="Segoe UI" w:eastAsia="Segoe UI" w:hAnsi="Segoe UI"/>
          <w:color w:val="1F2937"/>
          <w:sz w:val="22"/>
          <w:szCs w:val="22"/>
        </w:rPr>
        <w:t xml:space="preserve">Vite ६.० + React १८ + सिमेंटिक CSS, अत्यंत वेगवान आणि मोबाईलवर ०.५ सेकंदात लोड होणारे UI.</w:t>
      </w:r>
    </w:p>
    <w:p>
      <w:pPr>
        <w:pStyle w:val="ListParagraph"/>
        <w:numPr>
          <w:ilvl w:val="0"/>
          <w:numId w:val="1"/>
        </w:numPr>
        <w:spacing w:after="60" w:before="40" w:line="260"/>
      </w:pPr>
      <w:r>
        <w:rPr>
          <w:rFonts w:ascii="Segoe UI" w:cs="Segoe UI" w:eastAsia="Segoe UI" w:hAnsi="Segoe UI"/>
          <w:b/>
          <w:bCs/>
          <w:color w:val="C2410C"/>
          <w:sz w:val="22"/>
          <w:szCs w:val="22"/>
        </w:rPr>
        <w:t xml:space="preserve">बॅकएंड सर्व्हिसेस: </w:t>
      </w:r>
      <w:r>
        <w:rPr>
          <w:rFonts w:ascii="Segoe UI" w:cs="Segoe UI" w:eastAsia="Segoe UI" w:hAnsi="Segoe UI"/>
          <w:color w:val="1F2937"/>
          <w:sz w:val="22"/>
          <w:szCs w:val="22"/>
        </w:rPr>
        <w:t xml:space="preserve">Node.js ESM + Express, RESTful API गेटवे आणि रोल-बेस्ड ॲक्सेस कंट्रोल (RBAC).</w:t>
      </w:r>
    </w:p>
    <w:p>
      <w:pPr>
        <w:pStyle w:val="ListParagraph"/>
        <w:numPr>
          <w:ilvl w:val="0"/>
          <w:numId w:val="1"/>
        </w:numPr>
        <w:spacing w:after="60" w:before="40" w:line="260"/>
      </w:pPr>
      <w:r>
        <w:rPr>
          <w:rFonts w:ascii="Segoe UI" w:cs="Segoe UI" w:eastAsia="Segoe UI" w:hAnsi="Segoe UI"/>
          <w:b/>
          <w:bCs/>
          <w:color w:val="C2410C"/>
          <w:sz w:val="22"/>
          <w:szCs w:val="22"/>
        </w:rPr>
        <w:t xml:space="preserve">डेटाबेस सुरक्षा: </w:t>
      </w:r>
      <w:r>
        <w:rPr>
          <w:rFonts w:ascii="Segoe UI" w:cs="Segoe UI" w:eastAsia="Segoe UI" w:hAnsi="Segoe UI"/>
          <w:color w:val="1F2937"/>
          <w:sz w:val="22"/>
          <w:szCs w:val="22"/>
        </w:rPr>
        <w:t xml:space="preserve">स्थानिक पातळीवर CMDB आणि क्लाउडवर पोस्टग्रेस एसक्यूएल (PostgreSQL 16) विथ AES-256 एन्क्रिप्शन.</w:t>
      </w:r>
    </w:p>
    <w:p>
      <w:r>
        <w:br w:type="page"/>
      </w:r>
    </w:p>
    <w:p>
      <w:pPr>
        <w:pStyle w:val="Heading1"/>
        <w:spacing w:after="160" w:before="360"/>
      </w:pPr>
      <w:r>
        <w:rPr>
          <w:rFonts w:ascii="Segoe UI" w:cs="Segoe UI" w:eastAsia="Segoe UI" w:hAnsi="Segoe UI"/>
          <w:b/>
          <w:bCs/>
          <w:color w:val="3D0D0D"/>
          <w:sz w:val="34"/>
          <w:szCs w:val="34"/>
        </w:rPr>
        <w:t xml:space="preserve">प्रकरण ६: एंटरप्राइज रोल-बेस्ड CRM सिस्टिम</w:t>
      </w:r>
    </w:p>
    <w:p>
      <w:pPr>
        <w:pStyle w:val="Heading2"/>
        <w:spacing w:after="120" w:before="260"/>
      </w:pPr>
      <w:r>
        <w:rPr>
          <w:rFonts w:ascii="Segoe UI" w:cs="Segoe UI" w:eastAsia="Segoe UI" w:hAnsi="Segoe UI"/>
          <w:b/>
          <w:bCs/>
          <w:color w:val="EA580C"/>
          <w:sz w:val="28"/>
          <w:szCs w:val="28"/>
        </w:rPr>
        <w:t xml:space="preserve">६.१ सहा मुख्य प्रशासकीय भूमिका (The 6 Enterprise Roles)</w:t>
      </w:r>
    </w:p>
    <w:p>
      <w:pPr>
        <w:spacing w:after="120" w:before="60" w:line="276"/>
        <w:jc w:val="left"/>
      </w:pPr>
      <w:r>
        <w:rPr>
          <w:rFonts w:ascii="Segoe UI" w:cs="Segoe UI" w:eastAsia="Segoe UI" w:hAnsi="Segoe UI"/>
          <w:b w:val="false"/>
          <w:bCs w:val="false"/>
          <w:i w:val="false"/>
          <w:iCs w:val="false"/>
          <w:color w:val="1F2937"/>
          <w:sz w:val="22"/>
          <w:szCs w:val="22"/>
        </w:rPr>
        <w:t xml:space="preserve">संस्थेचे कामकाज शिस्तबद्ध आणि जबाबदारीने चालण्यासाठी कनेक्ट मराठा CRM मध्ये ६ स्वतंत्र भूमिका आणि त्यांच्या अधिकारकक्षा निश्चित करण्यात आल्या आहेत. प्रत्येक पदाधिकाऱ्याला त्याच्या भूमिकेनुसारच डेटा आणि ॲक्सेस मिळतो:</w:t>
      </w:r>
    </w:p>
    <w:tbl>
      <w:tblPr>
        <w:tblW w:type="pct" w:w="100%"/>
        <w:tblBorders>
          <w:top w:val="single" w:color="FED7AA" w:sz="4"/>
          <w:left w:val="single" w:color="FED7AA" w:sz="4"/>
          <w:bottom w:val="single" w:color="FED7AA" w:sz="4"/>
          <w:right w:val="single" w:color="FED7AA" w:sz="4"/>
          <w:insideH w:val="single" w:color="F3F4F6" w:sz="4"/>
          <w:insideV w:val="single" w:color="F3F4F6" w:sz="4"/>
        </w:tblBorders>
      </w:tblPr>
      <w:tblGrid>
        <w:gridCol w:w="100"/>
        <w:gridCol w:w="100"/>
        <w:gridCol w:w="100"/>
        <w:gridCol w:w="100"/>
      </w:tblGrid>
      <w:tr>
        <w:trPr>
          <w:tblHeader/>
        </w:trPr>
        <w:tc>
          <w:tcPr>
            <w:tcW w:type="pct" w:w="15%"/>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भूमिका (Role)</w:t>
            </w:r>
          </w:p>
        </w:tc>
        <w:tc>
          <w:tcPr>
            <w:tcW w:type="pct" w:w="25%"/>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पदनाम (Title)</w:t>
            </w:r>
          </w:p>
        </w:tc>
        <w:tc>
          <w:tcPr>
            <w:tcW w:type="pct" w:w="35%"/>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अधिकारकक्षा (Scope)</w:t>
            </w:r>
          </w:p>
        </w:tc>
        <w:tc>
          <w:tcPr>
            <w:tcW w:type="pct" w:w="25%"/>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मुख्य वर्कफ्लो (Workflow)</w:t>
            </w:r>
          </w:p>
        </w:tc>
      </w:tr>
      <w:tr>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भूमिका (Role)</w:t>
            </w:r>
          </w:p>
        </w:tc>
        <w:tc>
          <w:tcPr>
            <w:tcW w:type="pct" w:w="2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पदनाम (Designation)</w:t>
            </w:r>
          </w:p>
        </w:tc>
        <w:tc>
          <w:tcPr>
            <w:tcW w:type="pct" w:w="3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अधिकारकक्षा व कार्यक्षेत्र (Permissions Scope)</w:t>
            </w:r>
          </w:p>
        </w:tc>
        <w:tc>
          <w:tcPr>
            <w:tcW w:type="pct" w:w="2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मुख्य वैशिष्ट्ये व वर्कफ्लो</w:t>
            </w:r>
          </w:p>
        </w:tc>
      </w:tr>
      <w:tr>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ROLE 1</w:t>
            </w:r>
          </w:p>
        </w:tc>
        <w:tc>
          <w:tcPr>
            <w:tcW w:type="pct" w:w="2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केंद्रीय सुपर ॲडमिन (Super Admin)</w:t>
            </w:r>
          </w:p>
        </w:tc>
        <w:tc>
          <w:tcPr>
            <w:tcW w:type="pct" w:w="3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संपूर्ण राज्य, राष्ट्रीय व आंतरराष्ट्रीय सर्व डेटा व सिस्टिम नियंत्रण</w:t>
            </w:r>
          </w:p>
        </w:tc>
        <w:tc>
          <w:tcPr>
            <w:tcW w:type="pct" w:w="2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वापरकर्ता व्यवस्थापन, सुरक्षा नियंत्रणे, DPDP ऑडिट.</w:t>
            </w:r>
          </w:p>
        </w:tc>
      </w:tr>
      <w:tr>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ROLE 2</w:t>
            </w:r>
          </w:p>
        </w:tc>
        <w:tc>
          <w:tcPr>
            <w:tcW w:type="pct" w:w="2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कार्याध्यक्ष / राज्य अध्यक्ष (CEO / State Head)</w:t>
            </w:r>
          </w:p>
        </w:tc>
        <w:tc>
          <w:tcPr>
            <w:tcW w:type="pct" w:w="3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राज्यस्तरीय धोरणात्मक निर्णय, ६ महसूल विभाग व कोटींची उलाढाल</w:t>
            </w:r>
          </w:p>
        </w:tc>
        <w:tc>
          <w:tcPr>
            <w:tcW w:type="pct" w:w="2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B2B करार, सामंजस्य करार (MoUs), विभागीय प्रगती.</w:t>
            </w:r>
          </w:p>
        </w:tc>
      </w:tr>
      <w:tr>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ROLE 3</w:t>
            </w:r>
          </w:p>
        </w:tc>
        <w:tc>
          <w:tcPr>
            <w:tcW w:type="pct" w:w="2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जिल्हा समन्वयक (District President)</w:t>
            </w:r>
          </w:p>
        </w:tc>
        <w:tc>
          <w:tcPr>
            <w:tcW w:type="pct" w:w="3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जिल्ह्यातील सर्व तालुके, मंडळे व स्थानिक सदस्यांची पडताळणी</w:t>
            </w:r>
          </w:p>
        </w:tc>
        <w:tc>
          <w:tcPr>
            <w:tcW w:type="pct" w:w="2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KYC पडताळणी, स्थानिक तक्रार निवारण, जिल्हा बैठका.</w:t>
            </w:r>
          </w:p>
        </w:tc>
      </w:tr>
      <w:tr>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ROLE 4</w:t>
            </w:r>
          </w:p>
        </w:tc>
        <w:tc>
          <w:tcPr>
            <w:tcW w:type="pct" w:w="2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चॅप्टर अध्यक्ष (Chapter President)</w:t>
            </w:r>
          </w:p>
        </w:tc>
        <w:tc>
          <w:tcPr>
            <w:tcW w:type="pct" w:w="3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स्थानिक बिझनेस संगम चॅप्टर, व्यावसायिक सदस्य व व्यवहार</w:t>
            </w:r>
          </w:p>
        </w:tc>
        <w:tc>
          <w:tcPr>
            <w:tcW w:type="pct" w:w="2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साप्ताहिक बिझनेस ब्रेकफास्ट, रेफरल देवाणघेवाण.</w:t>
            </w:r>
          </w:p>
        </w:tc>
      </w:tr>
      <w:tr>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ROLE 5</w:t>
            </w:r>
          </w:p>
        </w:tc>
        <w:tc>
          <w:tcPr>
            <w:tcW w:type="pct" w:w="2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मदत कक्ष ऑपरेटर (24x7 Helpdesk)</w:t>
            </w:r>
          </w:p>
        </w:tc>
        <w:tc>
          <w:tcPr>
            <w:tcW w:type="pct" w:w="3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नागरिकांच्या तक्रारी, आपत्कालीन कॉल्स व तिकीट व्यवस्थापन</w:t>
            </w:r>
          </w:p>
        </w:tc>
        <w:tc>
          <w:tcPr>
            <w:tcW w:type="pct" w:w="2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आपत्कालीन SOS, कायदेशीर सल्ला, वैद्यकीय साहाय्य.</w:t>
            </w:r>
          </w:p>
        </w:tc>
      </w:tr>
      <w:tr>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ROLE 6</w:t>
            </w:r>
          </w:p>
        </w:tc>
        <w:tc>
          <w:tcPr>
            <w:tcW w:type="pct" w:w="2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सेवा स्वयंसेवक (Seva Volunteer)</w:t>
            </w:r>
          </w:p>
        </w:tc>
        <w:tc>
          <w:tcPr>
            <w:tcW w:type="pct" w:w="3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प्रत्यक्ष मैदानातील दुर्ग संवर्धन, रक्तदाने व मदत शिबिरे</w:t>
            </w:r>
          </w:p>
        </w:tc>
        <w:tc>
          <w:tcPr>
            <w:tcW w:type="pct" w:w="2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कार्यक्रमांचे नियोजन, श्रमदान नोंद, स्थानिक मदत.</w:t>
            </w:r>
          </w:p>
        </w:tc>
      </w:tr>
    </w:tbl>
    <w:p>
      <w:pPr>
        <w:pStyle w:val="Heading2"/>
        <w:spacing w:after="120" w:before="260"/>
      </w:pPr>
      <w:r>
        <w:rPr>
          <w:rFonts w:ascii="Segoe UI" w:cs="Segoe UI" w:eastAsia="Segoe UI" w:hAnsi="Segoe UI"/>
          <w:b/>
          <w:bCs/>
          <w:color w:val="EA580C"/>
          <w:sz w:val="28"/>
          <w:szCs w:val="28"/>
        </w:rPr>
        <w:t xml:space="preserve">६.२ पांढरा आणि नारंगी रंगसंगतीचा नियम (White &amp; Orange Theme Standard)</w:t>
      </w:r>
    </w:p>
    <w:p>
      <w:pPr>
        <w:spacing w:after="120" w:before="60" w:line="276"/>
        <w:jc w:val="left"/>
      </w:pPr>
      <w:r>
        <w:rPr>
          <w:rFonts w:ascii="Segoe UI" w:cs="Segoe UI" w:eastAsia="Segoe UI" w:hAnsi="Segoe UI"/>
          <w:b w:val="false"/>
          <w:bCs w:val="false"/>
          <w:i w:val="false"/>
          <w:iCs w:val="false"/>
          <w:color w:val="1F2937"/>
          <w:sz w:val="22"/>
          <w:szCs w:val="22"/>
        </w:rPr>
        <w:t xml:space="preserve">CRM च्या व्यावसायिक कार्यक्षमतेसाठी आणि डोळ्यांवर ताण येऊ नये म्हणून केवळ पांढरा (#FFFFFF, #FFF7ED) आणि भगवा/नारंगी (#EA580C, #C2410C, #FED7AA, #9A3412) या अधिकृत रंगांचाच वापर करण्यात आला आहे. कोणताही भडक किंवा अनावश्यक रंग टाळून पूर्णपणे कॉर्पोरेट आणि स्वच्छ लेआउट राखण्यात आला आहे.</w:t>
      </w:r>
    </w:p>
    <w:p>
      <w:r>
        <w:br w:type="page"/>
      </w:r>
    </w:p>
    <w:p>
      <w:pPr>
        <w:pStyle w:val="Heading1"/>
        <w:spacing w:after="160" w:before="360"/>
      </w:pPr>
      <w:r>
        <w:rPr>
          <w:rFonts w:ascii="Segoe UI" w:cs="Segoe UI" w:eastAsia="Segoe UI" w:hAnsi="Segoe UI"/>
          <w:b/>
          <w:bCs/>
          <w:color w:val="3D0D0D"/>
          <w:sz w:val="34"/>
          <w:szCs w:val="34"/>
        </w:rPr>
        <w:t xml:space="preserve">प्रकरण ७: युनिव्हर्सल ७-मितीय ॲनालिटिक्स व अहवाल प्रणाली</w:t>
      </w:r>
    </w:p>
    <w:p>
      <w:pPr>
        <w:pStyle w:val="Heading2"/>
        <w:spacing w:after="120" w:before="260"/>
      </w:pPr>
      <w:r>
        <w:rPr>
          <w:rFonts w:ascii="Segoe UI" w:cs="Segoe UI" w:eastAsia="Segoe UI" w:hAnsi="Segoe UI"/>
          <w:b/>
          <w:bCs/>
          <w:color w:val="EA580C"/>
          <w:sz w:val="28"/>
          <w:szCs w:val="28"/>
        </w:rPr>
        <w:t xml:space="preserve">७.१ सात परिमाणांची रचना (The 7-Dimensional Matrix)</w:t>
      </w:r>
    </w:p>
    <w:p>
      <w:pPr>
        <w:spacing w:after="120" w:before="60" w:line="276"/>
        <w:jc w:val="left"/>
      </w:pPr>
      <w:r>
        <w:rPr>
          <w:rFonts w:ascii="Segoe UI" w:cs="Segoe UI" w:eastAsia="Segoe UI" w:hAnsi="Segoe UI"/>
          <w:b w:val="false"/>
          <w:bCs w:val="false"/>
          <w:i w:val="false"/>
          <w:iCs w:val="false"/>
          <w:color w:val="1F2937"/>
          <w:sz w:val="22"/>
          <w:szCs w:val="22"/>
        </w:rPr>
        <w:t xml:space="preserve">प्रशासकीय अचूकतेसाठी आणि एका क्लिकवर हव्या त्या स्तराचा अहवाल मिळण्यासाठी कनेक्ट मराठाच्या प्रत्येक अहवालात खालील ७ स्तंभांचा अनिवार्य समावेश करण्यात आला आहे:</w:t>
      </w:r>
    </w:p>
    <w:tbl>
      <w:tblPr>
        <w:tblW w:type="pct" w:w="100%"/>
        <w:tblBorders>
          <w:top w:val="single" w:color="FED7AA" w:sz="4"/>
          <w:left w:val="single" w:color="FED7AA" w:sz="4"/>
          <w:bottom w:val="single" w:color="FED7AA" w:sz="4"/>
          <w:right w:val="single" w:color="FED7AA" w:sz="4"/>
          <w:insideH w:val="single" w:color="F3F4F6" w:sz="4"/>
          <w:insideV w:val="single" w:color="F3F4F6" w:sz="4"/>
        </w:tblBorders>
      </w:tblPr>
      <w:tblGrid>
        <w:gridCol w:w="100"/>
        <w:gridCol w:w="100"/>
        <w:gridCol w:w="100"/>
      </w:tblGrid>
      <w:tr>
        <w:trPr>
          <w:tblHeader/>
        </w:trPr>
        <w:tc>
          <w:tcPr>
            <w:tcW w:type="pct" w:w="25%"/>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परिमाण (Dimension)</w:t>
            </w:r>
          </w:p>
        </w:tc>
        <w:tc>
          <w:tcPr>
            <w:tcW w:type="pct" w:w="30%"/>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नमुना मूल्ये (Sample Values)</w:t>
            </w:r>
          </w:p>
        </w:tc>
        <w:tc>
          <w:tcPr>
            <w:tcW w:type="pct" w:w="45%"/>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प्रशासकीय उपयोग (Administrative Utility)</w:t>
            </w:r>
          </w:p>
        </w:tc>
      </w:tr>
      <w:tr>
        <w:tc>
          <w:tcPr>
            <w:tcW w:type="pct" w:w="2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 वर्ष (Year)</w:t>
            </w:r>
          </w:p>
        </w:tc>
        <w:tc>
          <w:tcPr>
            <w:tcW w:type="pct" w:w="3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2024, 2025, 2026, 2027...</w:t>
            </w:r>
          </w:p>
        </w:tc>
        <w:tc>
          <w:tcPr>
            <w:tcW w:type="pct" w:w="4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वार्षिक तुलना, आर्थिक वर्षानुसार लेखाजोखा आणि वाढीचा दर तपासणे.</w:t>
            </w:r>
          </w:p>
        </w:tc>
      </w:tr>
      <w:tr>
        <w:tc>
          <w:tcPr>
            <w:tcW w:type="pct" w:w="2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 महिना (Month)</w:t>
            </w:r>
          </w:p>
        </w:tc>
        <w:tc>
          <w:tcPr>
            <w:tcW w:type="pct" w:w="3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01 (जानेवारी) ते 12 (डिसेंबर)</w:t>
            </w:r>
          </w:p>
        </w:tc>
        <w:tc>
          <w:tcPr>
            <w:tcW w:type="pct" w:w="4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मासिक उद्दिष्टे, हंगामी कल आणि मासिक बजेट व्यवस्थापन.</w:t>
            </w:r>
          </w:p>
        </w:tc>
      </w:tr>
      <w:tr>
        <w:tc>
          <w:tcPr>
            <w:tcW w:type="pct" w:w="2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 आठवडा (Week)</w:t>
            </w:r>
          </w:p>
        </w:tc>
        <w:tc>
          <w:tcPr>
            <w:tcW w:type="pct" w:w="3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Week 01 ते Week 52</w:t>
            </w:r>
          </w:p>
        </w:tc>
        <w:tc>
          <w:tcPr>
            <w:tcW w:type="pct" w:w="4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साप्ताहिक व्यवसाय संगम कामगिरी आणि आठवडा आढावा बैठका.</w:t>
            </w:r>
          </w:p>
        </w:tc>
      </w:tr>
      <w:tr>
        <w:tc>
          <w:tcPr>
            <w:tcW w:type="pct" w:w="2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 दिवस (Day)</w:t>
            </w:r>
          </w:p>
        </w:tc>
        <w:tc>
          <w:tcPr>
            <w:tcW w:type="pct" w:w="3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Day 01 ते Day 31</w:t>
            </w:r>
          </w:p>
        </w:tc>
        <w:tc>
          <w:tcPr>
            <w:tcW w:type="pct" w:w="4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दैनंदिन देणग्या, नवीन सदस्य नोंदणी आणि तक्रार निवारण गती.</w:t>
            </w:r>
          </w:p>
        </w:tc>
      </w:tr>
      <w:tr>
        <w:tc>
          <w:tcPr>
            <w:tcW w:type="pct" w:w="2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 युझर आयडी (User ID)</w:t>
            </w:r>
          </w:p>
        </w:tc>
        <w:tc>
          <w:tcPr>
            <w:tcW w:type="pct" w:w="3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CM-10291, ADM-02, CEO-01...</w:t>
            </w:r>
          </w:p>
        </w:tc>
        <w:tc>
          <w:tcPr>
            <w:tcW w:type="pct" w:w="4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कोणत्या सदस्याने वा पदाधिकाऱ्याने नोंद केली याचे ऑडिट ट्रेल.</w:t>
            </w:r>
          </w:p>
        </w:tc>
      </w:tr>
      <w:tr>
        <w:tc>
          <w:tcPr>
            <w:tcW w:type="pct" w:w="2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६. राज्य (State)</w:t>
            </w:r>
          </w:p>
        </w:tc>
        <w:tc>
          <w:tcPr>
            <w:tcW w:type="pct" w:w="3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महाराष्ट्र, कर्नाटक (सीमा), गोवा, गुजरात...</w:t>
            </w:r>
          </w:p>
        </w:tc>
        <w:tc>
          <w:tcPr>
            <w:tcW w:type="pct" w:w="4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राज्यनिहाय विस्तार आणि सीमाभागातील बांधवांची प्रगती.</w:t>
            </w:r>
          </w:p>
        </w:tc>
      </w:tr>
      <w:tr>
        <w:tc>
          <w:tcPr>
            <w:tcW w:type="pct" w:w="2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७. शहर / जिल्हा (City)</w:t>
            </w:r>
          </w:p>
        </w:tc>
        <w:tc>
          <w:tcPr>
            <w:tcW w:type="pct" w:w="3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पुणे, मुंबई, सातारा, कोल्हापूर, नागपूर...</w:t>
            </w:r>
          </w:p>
        </w:tc>
        <w:tc>
          <w:tcPr>
            <w:tcW w:type="pct" w:w="4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प्रत्येक शहर व तालुकानिहाय सूक्ष्म कामगिरी मूल्यमापन.</w:t>
            </w:r>
          </w:p>
        </w:tc>
      </w:tr>
    </w:tbl>
    <w:p>
      <w:pPr>
        <w:pStyle w:val="Heading2"/>
        <w:spacing w:after="120" w:before="260"/>
      </w:pPr>
      <w:r>
        <w:rPr>
          <w:rFonts w:ascii="Segoe UI" w:cs="Segoe UI" w:eastAsia="Segoe UI" w:hAnsi="Segoe UI"/>
          <w:b/>
          <w:bCs/>
          <w:color w:val="EA580C"/>
          <w:sz w:val="28"/>
          <w:szCs w:val="28"/>
        </w:rPr>
        <w:t xml:space="preserve">७.२ अहवाल दालनाचे थेट लाभ व वैशिष्ट्ये</w:t>
      </w:r>
    </w:p>
    <w:p>
      <w:pPr>
        <w:pStyle w:val="ListParagraph"/>
        <w:numPr>
          <w:ilvl w:val="0"/>
          <w:numId w:val="1"/>
        </w:numPr>
        <w:spacing w:after="60" w:before="40" w:line="260"/>
      </w:pPr>
      <w:r>
        <w:rPr>
          <w:rFonts w:ascii="Segoe UI" w:cs="Segoe UI" w:eastAsia="Segoe UI" w:hAnsi="Segoe UI"/>
          <w:b/>
          <w:bCs/>
          <w:color w:val="C2410C"/>
          <w:sz w:val="22"/>
          <w:szCs w:val="22"/>
        </w:rPr>
        <w:t xml:space="preserve">१. रिअल-टाइम आकडेमोड: </w:t>
      </w:r>
      <w:r>
        <w:rPr>
          <w:rFonts w:ascii="Segoe UI" w:cs="Segoe UI" w:eastAsia="Segoe UI" w:hAnsi="Segoe UI"/>
          <w:color w:val="1F2937"/>
          <w:sz w:val="22"/>
          <w:szCs w:val="22"/>
        </w:rPr>
        <w:t xml:space="preserve">निवडलेल्या वर्षात, महिन्यात, शहरात किती सदस्य वाढले किंवा किती उलाढाल झाली ते एका सेकंदात स्क्रीनवर बदलते.</w:t>
      </w:r>
    </w:p>
    <w:p>
      <w:pPr>
        <w:pStyle w:val="ListParagraph"/>
        <w:numPr>
          <w:ilvl w:val="0"/>
          <w:numId w:val="1"/>
        </w:numPr>
        <w:spacing w:after="60" w:before="40" w:line="260"/>
      </w:pPr>
      <w:r>
        <w:rPr>
          <w:rFonts w:ascii="Segoe UI" w:cs="Segoe UI" w:eastAsia="Segoe UI" w:hAnsi="Segoe UI"/>
          <w:b/>
          <w:bCs/>
          <w:color w:val="C2410C"/>
          <w:sz w:val="22"/>
          <w:szCs w:val="22"/>
        </w:rPr>
        <w:t xml:space="preserve">२. त्वरित CSV एक्सपोर्ट: </w:t>
      </w:r>
      <w:r>
        <w:rPr>
          <w:rFonts w:ascii="Segoe UI" w:cs="Segoe UI" w:eastAsia="Segoe UI" w:hAnsi="Segoe UI"/>
          <w:color w:val="1F2937"/>
          <w:sz w:val="22"/>
          <w:szCs w:val="22"/>
        </w:rPr>
        <w:t xml:space="preserve">कोणत्याही एका क्लिकवर संपूर्ण अहवाल एक्सल किंवा CSV फाईलमध्ये संगणकावर सेव्ह होतो.</w:t>
      </w:r>
    </w:p>
    <w:p>
      <w:pPr>
        <w:pStyle w:val="ListParagraph"/>
        <w:numPr>
          <w:ilvl w:val="0"/>
          <w:numId w:val="1"/>
        </w:numPr>
        <w:spacing w:after="60" w:before="40" w:line="260"/>
      </w:pPr>
      <w:r>
        <w:rPr>
          <w:rFonts w:ascii="Segoe UI" w:cs="Segoe UI" w:eastAsia="Segoe UI" w:hAnsi="Segoe UI"/>
          <w:b/>
          <w:bCs/>
          <w:color w:val="C2410C"/>
          <w:sz w:val="22"/>
          <w:szCs w:val="22"/>
        </w:rPr>
        <w:t xml:space="preserve">३. वित्तीय लेजर पारदर्शकता: </w:t>
      </w:r>
      <w:r>
        <w:rPr>
          <w:rFonts w:ascii="Segoe UI" w:cs="Segoe UI" w:eastAsia="Segoe UI" w:hAnsi="Segoe UI"/>
          <w:color w:val="1F2937"/>
          <w:sz w:val="22"/>
          <w:szCs w:val="22"/>
        </w:rPr>
        <w:t xml:space="preserve">देणग्या, 80G पावत्या आणि खर्चाचे व्हाउचर ७ स्तंभांसह नोंदवून ऑडिटसाठी तयार राहतात.</w:t>
      </w:r>
    </w:p>
    <w:p>
      <w:r>
        <w:br w:type="page"/>
      </w:r>
    </w:p>
    <w:p>
      <w:pPr>
        <w:pStyle w:val="Heading1"/>
        <w:spacing w:after="160" w:before="360"/>
      </w:pPr>
      <w:r>
        <w:rPr>
          <w:rFonts w:ascii="Segoe UI" w:cs="Segoe UI" w:eastAsia="Segoe UI" w:hAnsi="Segoe UI"/>
          <w:b/>
          <w:bCs/>
          <w:color w:val="3D0D0D"/>
          <w:sz w:val="34"/>
          <w:szCs w:val="34"/>
        </w:rPr>
        <w:t xml:space="preserve">प्रकरण ८: बिझनेस संगम व आर्थिक सक्षमीकरण महाजाळे</w:t>
      </w:r>
    </w:p>
    <w:p>
      <w:pPr>
        <w:pStyle w:val="Heading2"/>
        <w:spacing w:after="120" w:before="260"/>
      </w:pPr>
      <w:r>
        <w:rPr>
          <w:rFonts w:ascii="Segoe UI" w:cs="Segoe UI" w:eastAsia="Segoe UI" w:hAnsi="Segoe UI"/>
          <w:b/>
          <w:bCs/>
          <w:color w:val="EA580C"/>
          <w:sz w:val="28"/>
          <w:szCs w:val="28"/>
        </w:rPr>
        <w:t xml:space="preserve">८.१ संकल्पना व उद्दिष्ट (Mission of Business Sangam)</w:t>
      </w:r>
    </w:p>
    <w:p>
      <w:pPr>
        <w:spacing w:after="120" w:before="60" w:line="276"/>
        <w:jc w:val="left"/>
      </w:pPr>
      <w:r>
        <w:rPr>
          <w:rFonts w:ascii="Segoe UI" w:cs="Segoe UI" w:eastAsia="Segoe UI" w:hAnsi="Segoe UI"/>
          <w:b w:val="false"/>
          <w:bCs w:val="false"/>
          <w:i w:val="false"/>
          <w:iCs w:val="false"/>
          <w:color w:val="1F2937"/>
          <w:sz w:val="22"/>
          <w:szCs w:val="22"/>
        </w:rPr>
        <w:t xml:space="preserve">मराठा समाजाने शेती आणि सैन्यासोबतच उद्योग, व्यापार आणि उद्योजकतेत सर्वोच्च शिखरे पादाक्रांत केली पाहिजेत. या हेतूने "बिझनेस संगम" (Business Sangam) ची निर्मिती करण्यात आली आहे. हा एक परस्पर विश्वासार्ह B2B प्लॅटफॉर्म आहे जेथे उद्योजक एकमेकांना प्रामाणिक व्यवसाय संदर्भ (Referrals) देतात, कच्चा माल पुरवतात आणि भागीदारी निर्माण करतात.</w:t>
      </w:r>
    </w:p>
    <w:p>
      <w:pPr>
        <w:pStyle w:val="Heading2"/>
        <w:spacing w:after="120" w:before="260"/>
      </w:pPr>
      <w:r>
        <w:rPr>
          <w:rFonts w:ascii="Segoe UI" w:cs="Segoe UI" w:eastAsia="Segoe UI" w:hAnsi="Segoe UI"/>
          <w:b/>
          <w:bCs/>
          <w:color w:val="EA580C"/>
          <w:sz w:val="28"/>
          <w:szCs w:val="28"/>
        </w:rPr>
        <w:t xml:space="preserve">८.२ साप्ताहिक बिझनेस ब्रेकफास्ट व रेफरल सायकल</w:t>
      </w:r>
    </w:p>
    <w:p>
      <w:pPr>
        <w:spacing w:after="120" w:before="60" w:line="276"/>
        <w:jc w:val="left"/>
      </w:pPr>
      <w:r>
        <w:rPr>
          <w:rFonts w:ascii="Segoe UI" w:cs="Segoe UI" w:eastAsia="Segoe UI" w:hAnsi="Segoe UI"/>
          <w:b w:val="false"/>
          <w:bCs w:val="false"/>
          <w:i w:val="false"/>
          <w:iCs w:val="false"/>
          <w:color w:val="1F2937"/>
          <w:sz w:val="22"/>
          <w:szCs w:val="22"/>
        </w:rPr>
        <w:t xml:space="preserve">प्रत्येक तालुक्यातील चॅप्टरमध्ये दर आठवड्याला सकाळी ७:३० वाजता नियमित बैठक आयोजित केली जाते. या बैठकीत खालील पायऱ्यांनुसार व्यवसाय होतो:</w:t>
      </w:r>
    </w:p>
    <w:p>
      <w:pPr>
        <w:pStyle w:val="ListParagraph"/>
        <w:numPr>
          <w:ilvl w:val="0"/>
          <w:numId w:val="1"/>
        </w:numPr>
        <w:spacing w:after="60" w:before="40" w:line="260"/>
      </w:pPr>
      <w:r>
        <w:rPr>
          <w:rFonts w:ascii="Segoe UI" w:cs="Segoe UI" w:eastAsia="Segoe UI" w:hAnsi="Segoe UI"/>
          <w:b/>
          <w:bCs/>
          <w:color w:val="C2410C"/>
          <w:sz w:val="22"/>
          <w:szCs w:val="22"/>
        </w:rPr>
        <w:t xml:space="preserve">१. ६० सेकंदांचा परिचय: </w:t>
      </w:r>
      <w:r>
        <w:rPr>
          <w:rFonts w:ascii="Segoe UI" w:cs="Segoe UI" w:eastAsia="Segoe UI" w:hAnsi="Segoe UI"/>
          <w:color w:val="1F2937"/>
          <w:sz w:val="22"/>
          <w:szCs w:val="22"/>
        </w:rPr>
        <w:t xml:space="preserve">प्रत्येक उद्योजक स्वतःच्या व्यवसायाची आणि आवश्यक असणाऱ्या ग्राहकांची माहिती देतो.</w:t>
      </w:r>
    </w:p>
    <w:p>
      <w:pPr>
        <w:pStyle w:val="ListParagraph"/>
        <w:numPr>
          <w:ilvl w:val="0"/>
          <w:numId w:val="1"/>
        </w:numPr>
        <w:spacing w:after="60" w:before="40" w:line="260"/>
      </w:pPr>
      <w:r>
        <w:rPr>
          <w:rFonts w:ascii="Segoe UI" w:cs="Segoe UI" w:eastAsia="Segoe UI" w:hAnsi="Segoe UI"/>
          <w:b/>
          <w:bCs/>
          <w:color w:val="C2410C"/>
          <w:sz w:val="22"/>
          <w:szCs w:val="22"/>
        </w:rPr>
        <w:t xml:space="preserve">२. मुख्य व्यवसाय सादरीकरण: </w:t>
      </w:r>
      <w:r>
        <w:rPr>
          <w:rFonts w:ascii="Segoe UI" w:cs="Segoe UI" w:eastAsia="Segoe UI" w:hAnsi="Segoe UI"/>
          <w:color w:val="1F2937"/>
          <w:sz w:val="22"/>
          <w:szCs w:val="22"/>
        </w:rPr>
        <w:t xml:space="preserve">एका सदस्याच्या उद्योगाचे सविस्तर १० मिनिटांचे प्रेझेंटेशन.</w:t>
      </w:r>
    </w:p>
    <w:p>
      <w:pPr>
        <w:pStyle w:val="ListParagraph"/>
        <w:numPr>
          <w:ilvl w:val="0"/>
          <w:numId w:val="1"/>
        </w:numPr>
        <w:spacing w:after="60" w:before="40" w:line="260"/>
      </w:pPr>
      <w:r>
        <w:rPr>
          <w:rFonts w:ascii="Segoe UI" w:cs="Segoe UI" w:eastAsia="Segoe UI" w:hAnsi="Segoe UI"/>
          <w:b/>
          <w:bCs/>
          <w:color w:val="C2410C"/>
          <w:sz w:val="22"/>
          <w:szCs w:val="22"/>
        </w:rPr>
        <w:t xml:space="preserve">३. संदर्भ देवाणघेवाण (Referral Pass): </w:t>
      </w:r>
      <w:r>
        <w:rPr>
          <w:rFonts w:ascii="Segoe UI" w:cs="Segoe UI" w:eastAsia="Segoe UI" w:hAnsi="Segoe UI"/>
          <w:color w:val="1F2937"/>
          <w:sz w:val="22"/>
          <w:szCs w:val="22"/>
        </w:rPr>
        <w:t xml:space="preserve">विश्वासार्ह व्यावसायिक रेफरल्सची प्रत्यक्ष देवाणघेवाण.</w:t>
      </w:r>
    </w:p>
    <w:p>
      <w:pPr>
        <w:pStyle w:val="ListParagraph"/>
        <w:numPr>
          <w:ilvl w:val="0"/>
          <w:numId w:val="1"/>
        </w:numPr>
        <w:spacing w:after="60" w:before="40" w:line="260"/>
      </w:pPr>
      <w:r>
        <w:rPr>
          <w:rFonts w:ascii="Segoe UI" w:cs="Segoe UI" w:eastAsia="Segoe UI" w:hAnsi="Segoe UI"/>
          <w:b/>
          <w:bCs/>
          <w:color w:val="C2410C"/>
          <w:sz w:val="22"/>
          <w:szCs w:val="22"/>
        </w:rPr>
        <w:t xml:space="preserve">४. ५-टप्प्यांची पायपलाईन: </w:t>
      </w:r>
      <w:r>
        <w:rPr>
          <w:rFonts w:ascii="Segoe UI" w:cs="Segoe UI" w:eastAsia="Segoe UI" w:hAnsi="Segoe UI"/>
          <w:color w:val="1F2937"/>
          <w:sz w:val="22"/>
          <w:szCs w:val="22"/>
        </w:rPr>
        <w:t xml:space="preserve">New (नवीन) ➔ Contacted (संपर्क) ➔ Qualified (पात्र) ➔ Proposal (प्रस्ताव) ➔ Won (यशस्वी सौदे).</w:t>
      </w:r>
    </w:p>
    <w:p>
      <w:pPr>
        <w:pStyle w:val="ListParagraph"/>
        <w:numPr>
          <w:ilvl w:val="0"/>
          <w:numId w:val="1"/>
        </w:numPr>
        <w:spacing w:after="60" w:before="40" w:line="260"/>
      </w:pPr>
      <w:r>
        <w:rPr>
          <w:rFonts w:ascii="Segoe UI" w:cs="Segoe UI" w:eastAsia="Segoe UI" w:hAnsi="Segoe UI"/>
          <w:b/>
          <w:bCs/>
          <w:color w:val="C2410C"/>
          <w:sz w:val="22"/>
          <w:szCs w:val="22"/>
        </w:rPr>
        <w:t xml:space="preserve">५. कृतज्ञता मूल्य (Thank You Note): </w:t>
      </w:r>
      <w:r>
        <w:rPr>
          <w:rFonts w:ascii="Segoe UI" w:cs="Segoe UI" w:eastAsia="Segoe UI" w:hAnsi="Segoe UI"/>
          <w:color w:val="1F2937"/>
          <w:sz w:val="22"/>
          <w:szCs w:val="22"/>
        </w:rPr>
        <w:t xml:space="preserve">सौद्यातून झालेल्या नफ्याची आणि उलाढालीची नोंद करून सभागृहात आभार मानणे.</w:t>
      </w:r>
    </w:p>
    <w:p>
      <w:pPr>
        <w:pStyle w:val="Heading2"/>
        <w:spacing w:after="120" w:before="260"/>
      </w:pPr>
      <w:r>
        <w:rPr>
          <w:rFonts w:ascii="Segoe UI" w:cs="Segoe UI" w:eastAsia="Segoe UI" w:hAnsi="Segoe UI"/>
          <w:b/>
          <w:bCs/>
          <w:color w:val="EA580C"/>
          <w:sz w:val="28"/>
          <w:szCs w:val="28"/>
        </w:rPr>
        <w:t xml:space="preserve">८.३ जागतिक चॅप्टर्स व आंतरराष्ट्रीय निर्यात</w:t>
      </w:r>
    </w:p>
    <w:p>
      <w:pPr>
        <w:spacing w:after="120" w:before="60" w:line="276"/>
        <w:jc w:val="left"/>
      </w:pPr>
      <w:r>
        <w:rPr>
          <w:rFonts w:ascii="Segoe UI" w:cs="Segoe UI" w:eastAsia="Segoe UI" w:hAnsi="Segoe UI"/>
          <w:b w:val="false"/>
          <w:bCs w:val="false"/>
          <w:i w:val="false"/>
          <w:iCs w:val="false"/>
          <w:color w:val="1F2937"/>
          <w:sz w:val="22"/>
          <w:szCs w:val="22"/>
        </w:rPr>
        <w:t xml:space="preserve">दुबई (UAE), अमेरिका (USA), लंडन (UK), सिंगापूर आणि केनिया येथे आंतरराष्ट्रीय मराठा चॅप्टर्स स्थापन करण्यात आले आहेत. महाराष्ट्रातील शेतकऱ्यांचा कांदा, द्राक्षे, डाळिंब, हळद आणि कोल्हापुरी चपला थेट जागतिक बाजारपेठेत पोहोचवण्यासाठी "मराठा एक्स्पोर्ट हब" (Maratha Export Hub) कार्यरत आहे.</w:t>
      </w:r>
    </w:p>
    <w:p>
      <w:r>
        <w:br w:type="page"/>
      </w:r>
    </w:p>
    <w:p>
      <w:pPr>
        <w:pStyle w:val="Heading1"/>
        <w:spacing w:after="160" w:before="360"/>
      </w:pPr>
      <w:r>
        <w:rPr>
          <w:rFonts w:ascii="Segoe UI" w:cs="Segoe UI" w:eastAsia="Segoe UI" w:hAnsi="Segoe UI"/>
          <w:b/>
          <w:bCs/>
          <w:color w:val="3D0D0D"/>
          <w:sz w:val="34"/>
          <w:szCs w:val="34"/>
        </w:rPr>
        <w:t xml:space="preserve">प्रकरण ९: ५० विभागांचा १०-वर्षीय मास्टर ब्लूप्रिंट (२०२५-२०३५)</w:t>
      </w:r>
    </w:p>
    <w:p>
      <w:pPr>
        <w:spacing w:after="120" w:before="60" w:line="276"/>
        <w:jc w:val="left"/>
      </w:pPr>
      <w:r>
        <w:rPr>
          <w:rFonts w:ascii="Segoe UI" w:cs="Segoe UI" w:eastAsia="Segoe UI" w:hAnsi="Segoe UI"/>
          <w:b w:val="false"/>
          <w:bCs w:val="false"/>
          <w:i w:val="false"/>
          <w:iCs w:val="false"/>
          <w:color w:val="1F2937"/>
          <w:sz w:val="22"/>
          <w:szCs w:val="22"/>
        </w:rPr>
        <w:t xml:space="preserve">अखिल भारतीय मराठा महासंघाने समाजाच्या सर्वांगीण विकासासाठी ५० स्वतंत्र विभागांची रचना केली आहे. हे ५० विभाग ५ प्रमुख स्तंभांमध्ये विभागलेले असून प्रत्येकाचे स्पष्ट ध्येय, कार्यपद्धती आणि अंदाजपत्रक ठरवून देण्यात आले आहे:</w:t>
      </w:r>
    </w:p>
    <w:p>
      <w:pPr>
        <w:pStyle w:val="Heading2"/>
        <w:spacing w:after="120" w:before="260"/>
      </w:pPr>
      <w:r>
        <w:rPr>
          <w:rFonts w:ascii="Segoe UI" w:cs="Segoe UI" w:eastAsia="Segoe UI" w:hAnsi="Segoe UI"/>
          <w:b/>
          <w:bCs/>
          <w:color w:val="EA580C"/>
          <w:sz w:val="28"/>
          <w:szCs w:val="28"/>
        </w:rPr>
        <w:t xml:space="preserve">स्तंभ १: डिजिटल ओळख, सुशासन व संघटन विभाग (Depts 01 - 10)</w:t>
      </w:r>
    </w:p>
    <w:tbl>
      <w:tblPr>
        <w:tblW w:type="pct" w:w="100%"/>
        <w:tblBorders>
          <w:top w:val="single" w:color="FED7AA" w:sz="4"/>
          <w:left w:val="single" w:color="FED7AA" w:sz="4"/>
          <w:bottom w:val="single" w:color="FED7AA" w:sz="4"/>
          <w:right w:val="single" w:color="FED7AA" w:sz="4"/>
          <w:insideH w:val="single" w:color="F3F4F6" w:sz="4"/>
          <w:insideV w:val="single" w:color="F3F4F6" w:sz="4"/>
        </w:tblBorders>
      </w:tblPr>
      <w:tblGrid>
        <w:gridCol w:w="100"/>
        <w:gridCol w:w="100"/>
        <w:gridCol w:w="100"/>
        <w:gridCol w:w="100"/>
        <w:gridCol w:w="100"/>
      </w:tblGrid>
      <w:tr>
        <w:trPr>
          <w:tblHeader/>
        </w:trPr>
        <w:tc>
          <w:tcPr>
            <w:tcW w:type="pct" w:w="14%"/>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विभाग कोड</w:t>
            </w:r>
          </w:p>
        </w:tc>
        <w:tc>
          <w:tcPr>
            <w:tcW w:type="pct" w:w="26%"/>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विभागाचे नाव (Department Name)</w:t>
            </w:r>
          </w:p>
        </w:tc>
        <w:tc>
          <w:tcPr>
            <w:tcW w:type="pct" w:w="32%"/>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मुख्य जबाबदारी व उद्दिष्ट (Core Mandate)</w:t>
            </w:r>
          </w:p>
        </w:tc>
        <w:tc>
          <w:tcPr>
            <w:tcW w:type="pct" w:w="16%"/>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१०-वर्षीय टार्गेट</w:t>
            </w:r>
          </w:p>
        </w:tc>
        <w:tc>
          <w:tcPr>
            <w:tcW w:type="pct" w:w="12%"/>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बजेट (१० वर्षे)</w:t>
            </w:r>
          </w:p>
        </w:tc>
      </w:tr>
      <w:tr>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DEPT-01</w:t>
            </w:r>
          </w:p>
        </w:tc>
        <w:tc>
          <w:tcPr>
            <w:tcW w:type="pct" w:w="2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डिजिटल ओळखपत्र व सदस्यत्व नोंदणी</w:t>
            </w:r>
          </w:p>
        </w:tc>
        <w:tc>
          <w:tcPr>
            <w:tcW w:type="pct" w:w="3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बायोमेट्रिक QR/NFC स्मार्ट कार्ड वाटप व नूतनीकरण</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 कोटी सदस्य नोंदणी</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१२ कोटी</w:t>
            </w:r>
          </w:p>
        </w:tc>
      </w:tr>
      <w:tr>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DEPT-02</w:t>
            </w:r>
          </w:p>
        </w:tc>
        <w:tc>
          <w:tcPr>
            <w:tcW w:type="pct" w:w="2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केंद्रीय सचिवालय व प्रशासकीय समन्वय</w:t>
            </w:r>
          </w:p>
        </w:tc>
        <w:tc>
          <w:tcPr>
            <w:tcW w:type="pct" w:w="3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३६ जिल्हे व राष्ट्रीय चॅप्टर्स दैनंदिन समन्वय</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१००% डिजिटल ऑफिस</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 कोटी</w:t>
            </w:r>
          </w:p>
        </w:tc>
      </w:tr>
      <w:tr>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DEPT-03</w:t>
            </w:r>
          </w:p>
        </w:tc>
        <w:tc>
          <w:tcPr>
            <w:tcW w:type="pct" w:w="2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कायदेशीर संरक्षण व घटनात्मक सेल</w:t>
            </w:r>
          </w:p>
        </w:tc>
        <w:tc>
          <w:tcPr>
            <w:tcW w:type="pct" w:w="3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न्यायालयीन खटले, आरक्षण पाठपुरावा, मोफत विधी सल्ला</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५०,००० केसेस सहाय्य</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१५ कोटी</w:t>
            </w:r>
          </w:p>
        </w:tc>
      </w:tr>
      <w:tr>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DEPT-04</w:t>
            </w:r>
          </w:p>
        </w:tc>
        <w:tc>
          <w:tcPr>
            <w:tcW w:type="pct" w:w="2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माहिती तंत्रज्ञान, सायबर सुरक्षा व डेटाबेस</w:t>
            </w:r>
          </w:p>
        </w:tc>
        <w:tc>
          <w:tcPr>
            <w:tcW w:type="pct" w:w="3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वेब पोर्टल, मोबाईल ॲप्स, क्लाउड सर्व्हर व DPDP ऑडिट</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९९.९९% अपटाइम</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२० कोटी</w:t>
            </w:r>
          </w:p>
        </w:tc>
      </w:tr>
      <w:tr>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DEPT-05</w:t>
            </w:r>
          </w:p>
        </w:tc>
        <w:tc>
          <w:tcPr>
            <w:tcW w:type="pct" w:w="2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प्रचार, जनसंपर्क व अधिकृत प्रसिद्धीपत्रक</w:t>
            </w:r>
          </w:p>
        </w:tc>
        <w:tc>
          <w:tcPr>
            <w:tcW w:type="pct" w:w="3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अधिकृत प्रेस रिलीज, सोशल मीडिया, वृत्तपत्रे व टीव्ही संवाद</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 कोटी लोकांपर्यंत पोहोच</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६ कोटी</w:t>
            </w:r>
          </w:p>
        </w:tc>
      </w:tr>
      <w:tr>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DEPT-06</w:t>
            </w:r>
          </w:p>
        </w:tc>
        <w:tc>
          <w:tcPr>
            <w:tcW w:type="pct" w:w="2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ग्राम व प्रभाग पातळीवरील शाखा विस्तार</w:t>
            </w:r>
          </w:p>
        </w:tc>
        <w:tc>
          <w:tcPr>
            <w:tcW w:type="pct" w:w="3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प्रत्येक गावागावात मराठा महासंघ शाखा व शिवमंडळ स्थापना</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४०,००० शाखा</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 कोटी</w:t>
            </w:r>
          </w:p>
        </w:tc>
      </w:tr>
      <w:tr>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DEPT-07</w:t>
            </w:r>
          </w:p>
        </w:tc>
        <w:tc>
          <w:tcPr>
            <w:tcW w:type="pct" w:w="2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युवती व महिला सक्षमीकरण कक्ष</w:t>
            </w:r>
          </w:p>
        </w:tc>
        <w:tc>
          <w:tcPr>
            <w:tcW w:type="pct" w:w="3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महिला उद्योजकता, स्वयंसहाय्यता बचत गट व कायदेशीर जागृती</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 लाख महिला लाभार्थी</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१२ कोटी</w:t>
            </w:r>
          </w:p>
        </w:tc>
      </w:tr>
      <w:tr>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DEPT-08</w:t>
            </w:r>
          </w:p>
        </w:tc>
        <w:tc>
          <w:tcPr>
            <w:tcW w:type="pct" w:w="2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ज्येष्ठ नागरिक, निवृत्त सैनिक व सन्मान कक्ष</w:t>
            </w:r>
          </w:p>
        </w:tc>
        <w:tc>
          <w:tcPr>
            <w:tcW w:type="pct" w:w="3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माजी सैनिक समन्वय, पेन्शन सहाय्य, ज्येष्ठ नागरिकांची काळजी</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५०,००० माजी सैनिक सहाय्य</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 कोटी</w:t>
            </w:r>
          </w:p>
        </w:tc>
      </w:tr>
      <w:tr>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DEPT-09</w:t>
            </w:r>
          </w:p>
        </w:tc>
        <w:tc>
          <w:tcPr>
            <w:tcW w:type="pct" w:w="2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आपत्कालीन प्रतिसाद, पूर व आपत्ती निवारण</w:t>
            </w:r>
          </w:p>
        </w:tc>
        <w:tc>
          <w:tcPr>
            <w:tcW w:type="pct" w:w="3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 दुष्काळ, भूकंप समयी तत्काळ बचाव कार्य व अन्नदान</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१०,००० प्रशिक्षित रक्षक</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१५ कोटी</w:t>
            </w:r>
          </w:p>
        </w:tc>
      </w:tr>
      <w:tr>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DEPT-10</w:t>
            </w:r>
          </w:p>
        </w:tc>
        <w:tc>
          <w:tcPr>
            <w:tcW w:type="pct" w:w="2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तक्रार निवारण, दक्षता व पारदर्शकता आयोग</w:t>
            </w:r>
          </w:p>
        </w:tc>
        <w:tc>
          <w:tcPr>
            <w:tcW w:type="pct" w:w="3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अंतर्गत भ्रष्टाचार निर्मूलन, तक्रारींची १५ दिवसांत सोडवणूक</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९५% सोडवणूक दर</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 कोटी</w:t>
            </w:r>
          </w:p>
        </w:tc>
      </w:tr>
    </w:tbl>
    <w:p>
      <w:pPr>
        <w:pStyle w:val="Heading2"/>
        <w:spacing w:after="120" w:before="260"/>
      </w:pPr>
      <w:r>
        <w:rPr>
          <w:rFonts w:ascii="Segoe UI" w:cs="Segoe UI" w:eastAsia="Segoe UI" w:hAnsi="Segoe UI"/>
          <w:b/>
          <w:bCs/>
          <w:color w:val="EA580C"/>
          <w:sz w:val="28"/>
          <w:szCs w:val="28"/>
        </w:rPr>
        <w:t xml:space="preserve">स्तंभ २: आर्थिक स्वावलंबन, उद्योग, कृषी व वित्त विभाग (Depts 11 - 20)</w:t>
      </w:r>
    </w:p>
    <w:tbl>
      <w:tblPr>
        <w:tblW w:type="pct" w:w="100%"/>
        <w:tblBorders>
          <w:top w:val="single" w:color="FED7AA" w:sz="4"/>
          <w:left w:val="single" w:color="FED7AA" w:sz="4"/>
          <w:bottom w:val="single" w:color="FED7AA" w:sz="4"/>
          <w:right w:val="single" w:color="FED7AA" w:sz="4"/>
          <w:insideH w:val="single" w:color="F3F4F6" w:sz="4"/>
          <w:insideV w:val="single" w:color="F3F4F6" w:sz="4"/>
        </w:tblBorders>
      </w:tblPr>
      <w:tblGrid>
        <w:gridCol w:w="100"/>
        <w:gridCol w:w="100"/>
        <w:gridCol w:w="100"/>
        <w:gridCol w:w="100"/>
        <w:gridCol w:w="100"/>
      </w:tblGrid>
      <w:tr>
        <w:trPr>
          <w:tblHeader/>
        </w:trPr>
        <w:tc>
          <w:tcPr>
            <w:tcW w:type="pct" w:w="14%"/>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विभाग कोड</w:t>
            </w:r>
          </w:p>
        </w:tc>
        <w:tc>
          <w:tcPr>
            <w:tcW w:type="pct" w:w="26%"/>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विभागाचे नाव (Department Name)</w:t>
            </w:r>
          </w:p>
        </w:tc>
        <w:tc>
          <w:tcPr>
            <w:tcW w:type="pct" w:w="32%"/>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मुख्य जबाबदारी व उद्दिष्ट (Core Mandate)</w:t>
            </w:r>
          </w:p>
        </w:tc>
        <w:tc>
          <w:tcPr>
            <w:tcW w:type="pct" w:w="16%"/>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१०-वर्षीय टार्गेट</w:t>
            </w:r>
          </w:p>
        </w:tc>
        <w:tc>
          <w:tcPr>
            <w:tcW w:type="pct" w:w="12%"/>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बजेट (१० वर्षे)</w:t>
            </w:r>
          </w:p>
        </w:tc>
      </w:tr>
      <w:tr>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DEPT-11</w:t>
            </w:r>
          </w:p>
        </w:tc>
        <w:tc>
          <w:tcPr>
            <w:tcW w:type="pct" w:w="2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बिझनेस संगम व B2B उद्योग महामंडळ</w:t>
            </w:r>
          </w:p>
        </w:tc>
        <w:tc>
          <w:tcPr>
            <w:tcW w:type="pct" w:w="3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साप्ताहिक चॅप्टर ब्रेकफास्ट, रेफरल व पुरवठा साखळी</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५०,००० कोटी उलाढाल</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२५ कोटी</w:t>
            </w:r>
          </w:p>
        </w:tc>
      </w:tr>
      <w:tr>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DEPT-12</w:t>
            </w:r>
          </w:p>
        </w:tc>
        <w:tc>
          <w:tcPr>
            <w:tcW w:type="pct" w:w="2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बळीराजा शेतकरी समृद्धी व पाणी परिषद</w:t>
            </w:r>
          </w:p>
        </w:tc>
        <w:tc>
          <w:tcPr>
            <w:tcW w:type="pct" w:w="3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शेतीमाल प्रक्रिया, सिंचन प्रकल्प, विषमुक्त सेंद्रिय शेती</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 लाख शेतकरी जोडणे</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३० कोटी</w:t>
            </w:r>
          </w:p>
        </w:tc>
      </w:tr>
      <w:tr>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DEPT-13</w:t>
            </w:r>
          </w:p>
        </w:tc>
        <w:tc>
          <w:tcPr>
            <w:tcW w:type="pct" w:w="2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अण्णासाहेब पाटील महामंडळ समन्वय सेल</w:t>
            </w:r>
          </w:p>
        </w:tc>
        <w:tc>
          <w:tcPr>
            <w:tcW w:type="pct" w:w="3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१५ लाखांच्या बिनव्याजी कर्ज योजनेचा तळागाळात लाभ</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 लाख नवउद्योजक</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 कोटी</w:t>
            </w:r>
          </w:p>
        </w:tc>
      </w:tr>
      <w:tr>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DEPT-14</w:t>
            </w:r>
          </w:p>
        </w:tc>
        <w:tc>
          <w:tcPr>
            <w:tcW w:type="pct" w:w="2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मराठा चेंबर ऑफ कॉमर्स व इंडस्ट्रियल पार्क</w:t>
            </w:r>
          </w:p>
        </w:tc>
        <w:tc>
          <w:tcPr>
            <w:tcW w:type="pct" w:w="3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पुणे, नागपूर, नाशिक येथे मराठा इंडस्ट्रियल इस्टेट्स</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 औद्योगिक वसाहती</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१०० कोटी</w:t>
            </w:r>
          </w:p>
        </w:tc>
      </w:tr>
      <w:tr>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DEPT-15</w:t>
            </w:r>
          </w:p>
        </w:tc>
        <w:tc>
          <w:tcPr>
            <w:tcW w:type="pct" w:w="2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आंतरराष्ट्रीय व्यापार व कृषी निर्यात हब</w:t>
            </w:r>
          </w:p>
        </w:tc>
        <w:tc>
          <w:tcPr>
            <w:tcW w:type="pct" w:w="3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दुबई, युरोप, अमेरिकेत कृषी व औद्योगिक उत्पादने निर्यात</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५,००० कोटींची निर्यात</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४० कोटी</w:t>
            </w:r>
          </w:p>
        </w:tc>
      </w:tr>
      <w:tr>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DEPT-16</w:t>
            </w:r>
          </w:p>
        </w:tc>
        <w:tc>
          <w:tcPr>
            <w:tcW w:type="pct" w:w="2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सहकारी पतसंस्था, मायक्रोफायनान्स व बँक</w:t>
            </w:r>
          </w:p>
        </w:tc>
        <w:tc>
          <w:tcPr>
            <w:tcW w:type="pct" w:w="3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कमी व्याजात तातडीचे कर्ज व महिला बचत गट पतपुरवठा</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२,००० कोटी ठेवी</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५० कोटी</w:t>
            </w:r>
          </w:p>
        </w:tc>
      </w:tr>
      <w:tr>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DEPT-17</w:t>
            </w:r>
          </w:p>
        </w:tc>
        <w:tc>
          <w:tcPr>
            <w:tcW w:type="pct" w:w="2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स्टार्टअप इन्क्युबेशन, सीड फंड व व्हेंचर सेल</w:t>
            </w:r>
          </w:p>
        </w:tc>
        <w:tc>
          <w:tcPr>
            <w:tcW w:type="pct" w:w="3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मराठा तरुण संस्थापकांना सीड फंडिंग व मेंटॉरशिप</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५०० स्टार्टअप्स निधी</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३५ कोटी</w:t>
            </w:r>
          </w:p>
        </w:tc>
      </w:tr>
      <w:tr>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DEPT-18</w:t>
            </w:r>
          </w:p>
        </w:tc>
        <w:tc>
          <w:tcPr>
            <w:tcW w:type="pct" w:w="2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दुग्धव्यवसाय, कुक्कुटपालन व पशुसंवर्धन</w:t>
            </w:r>
          </w:p>
        </w:tc>
        <w:tc>
          <w:tcPr>
            <w:tcW w:type="pct" w:w="3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दुग्ध संकलन केंद्रे, आधुनिक गोठे व व्हॅल्यू ॲडेड डेअरी</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 लाख पशुपालक कुटुंब</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२० कोटी</w:t>
            </w:r>
          </w:p>
        </w:tc>
      </w:tr>
      <w:tr>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DEPT-19</w:t>
            </w:r>
          </w:p>
        </w:tc>
        <w:tc>
          <w:tcPr>
            <w:tcW w:type="pct" w:w="2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किरकोळ व्यापारी, फेरीवाले व लघुउद्योग</w:t>
            </w:r>
          </w:p>
        </w:tc>
        <w:tc>
          <w:tcPr>
            <w:tcW w:type="pct" w:w="3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स्थानिक बाजारपेठेत मराठा व्यापाऱ्यांना संघटन व संरक्षण</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 लाख व्यापारी संघटित</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 कोटी</w:t>
            </w:r>
          </w:p>
        </w:tc>
      </w:tr>
      <w:tr>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DEPT-20</w:t>
            </w:r>
          </w:p>
        </w:tc>
        <w:tc>
          <w:tcPr>
            <w:tcW w:type="pct" w:w="2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हॉस्पिटॅलिटी, हॉटेल व्यवसाय व पर्यटन परिषद</w:t>
            </w:r>
          </w:p>
        </w:tc>
        <w:tc>
          <w:tcPr>
            <w:tcW w:type="pct" w:w="3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मराठमोळे पर्यटन रिसॉर्ट्स, रेस्टॉरंट्स व होमस्टे नेटवर्किंग</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५,००० हॉटेल्स संलग्न</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१५ कोटी</w:t>
            </w:r>
          </w:p>
        </w:tc>
      </w:tr>
    </w:tbl>
    <w:p>
      <w:pPr>
        <w:pStyle w:val="Heading2"/>
        <w:spacing w:after="120" w:before="260"/>
      </w:pPr>
      <w:r>
        <w:rPr>
          <w:rFonts w:ascii="Segoe UI" w:cs="Segoe UI" w:eastAsia="Segoe UI" w:hAnsi="Segoe UI"/>
          <w:b/>
          <w:bCs/>
          <w:color w:val="EA580C"/>
          <w:sz w:val="28"/>
          <w:szCs w:val="28"/>
        </w:rPr>
        <w:t xml:space="preserve">स्तंभ ३: शिक्षण, संशोधन, कौशल्य व करिअर विभाग (Depts 21 - 30)</w:t>
      </w:r>
    </w:p>
    <w:tbl>
      <w:tblPr>
        <w:tblW w:type="pct" w:w="100%"/>
        <w:tblBorders>
          <w:top w:val="single" w:color="FED7AA" w:sz="4"/>
          <w:left w:val="single" w:color="FED7AA" w:sz="4"/>
          <w:bottom w:val="single" w:color="FED7AA" w:sz="4"/>
          <w:right w:val="single" w:color="FED7AA" w:sz="4"/>
          <w:insideH w:val="single" w:color="F3F4F6" w:sz="4"/>
          <w:insideV w:val="single" w:color="F3F4F6" w:sz="4"/>
        </w:tblBorders>
      </w:tblPr>
      <w:tblGrid>
        <w:gridCol w:w="100"/>
        <w:gridCol w:w="100"/>
        <w:gridCol w:w="100"/>
        <w:gridCol w:w="100"/>
        <w:gridCol w:w="100"/>
      </w:tblGrid>
      <w:tr>
        <w:trPr>
          <w:tblHeader/>
        </w:trPr>
        <w:tc>
          <w:tcPr>
            <w:tcW w:type="pct" w:w="14%"/>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विभाग कोड</w:t>
            </w:r>
          </w:p>
        </w:tc>
        <w:tc>
          <w:tcPr>
            <w:tcW w:type="pct" w:w="26%"/>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विभागाचे नाव (Department Name)</w:t>
            </w:r>
          </w:p>
        </w:tc>
        <w:tc>
          <w:tcPr>
            <w:tcW w:type="pct" w:w="32%"/>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मुख्य जबाबदारी व उद्दिष्ट (Core Mandate)</w:t>
            </w:r>
          </w:p>
        </w:tc>
        <w:tc>
          <w:tcPr>
            <w:tcW w:type="pct" w:w="16%"/>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१०-वर्षीय टार्गेट</w:t>
            </w:r>
          </w:p>
        </w:tc>
        <w:tc>
          <w:tcPr>
            <w:tcW w:type="pct" w:w="12%"/>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बजेट (१० वर्षे)</w:t>
            </w:r>
          </w:p>
        </w:tc>
      </w:tr>
      <w:tr>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DEPT-21</w:t>
            </w:r>
          </w:p>
        </w:tc>
        <w:tc>
          <w:tcPr>
            <w:tcW w:type="pct" w:w="2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छत्रपती शिवाजी स्पर्धा परीक्षा अकादमी</w:t>
            </w:r>
          </w:p>
        </w:tc>
        <w:tc>
          <w:tcPr>
            <w:tcW w:type="pct" w:w="3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UPSC, MPSC, बँकिंग परीक्षांची मोफत/सवलतीत निवासी तयारी</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५,००० अधिकारी घडवणे</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४५ कोटी</w:t>
            </w:r>
          </w:p>
        </w:tc>
      </w:tr>
      <w:tr>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DEPT-22</w:t>
            </w:r>
          </w:p>
        </w:tc>
        <w:tc>
          <w:tcPr>
            <w:tcW w:type="pct" w:w="2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सारथी योजना समन्वय व शिष्यवृत्ती डेस्क</w:t>
            </w:r>
          </w:p>
        </w:tc>
        <w:tc>
          <w:tcPr>
            <w:tcW w:type="pct" w:w="3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सारथी फेलोशिप्स, परदेशी शिष्यवृत्ती व अनुदान पाठपुरावा</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५०,००० विद्यार्थी लाभ</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 कोटी</w:t>
            </w:r>
          </w:p>
        </w:tc>
      </w:tr>
      <w:tr>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DEPT-23</w:t>
            </w:r>
          </w:p>
        </w:tc>
        <w:tc>
          <w:tcPr>
            <w:tcW w:type="pct" w:w="2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मराठा आंतरराष्ट्रीय ज्ञानपीठ व विद्यापीठ</w:t>
            </w:r>
          </w:p>
        </w:tc>
        <w:tc>
          <w:tcPr>
            <w:tcW w:type="pct" w:w="3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इतिहास, कृषी, संरक्षण व व्यवस्थापन स्वायत्त उच्च विद्यापीठ</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 जागतिक दर्जाचे विवि</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१५० कोटी</w:t>
            </w:r>
          </w:p>
        </w:tc>
      </w:tr>
      <w:tr>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DEPT-24</w:t>
            </w:r>
          </w:p>
        </w:tc>
        <w:tc>
          <w:tcPr>
            <w:tcW w:type="pct" w:w="2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आयटी, कोडिंग व आधुनिक कौशल्य विकास</w:t>
            </w:r>
          </w:p>
        </w:tc>
        <w:tc>
          <w:tcPr>
            <w:tcW w:type="pct" w:w="3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AI, डेटा सायन्स, रोबोटिक्स व वेब डेव्हलपमेंट प्रशिक्षण</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 लाख तरुणांना स्किल्स</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२५ कोटी</w:t>
            </w:r>
          </w:p>
        </w:tc>
      </w:tr>
      <w:tr>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DEPT-25</w:t>
            </w:r>
          </w:p>
        </w:tc>
        <w:tc>
          <w:tcPr>
            <w:tcW w:type="pct" w:w="2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परदेशी उच्च शिक्षण सल्ला व व्हिसा मार्गदर्शन</w:t>
            </w:r>
          </w:p>
        </w:tc>
        <w:tc>
          <w:tcPr>
            <w:tcW w:type="pct" w:w="3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जर्मनी, यूएसए, यूके, कॅनडा शिक्षणासाठी मोफत समुपदेशन</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१०,००० विद्यार्थी परदेशी</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 कोटी</w:t>
            </w:r>
          </w:p>
        </w:tc>
      </w:tr>
      <w:tr>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DEPT-26</w:t>
            </w:r>
          </w:p>
        </w:tc>
        <w:tc>
          <w:tcPr>
            <w:tcW w:type="pct" w:w="2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ग्रामीण विद्यार्थी वसतिगृह व अभ्यासिका जाळे</w:t>
            </w:r>
          </w:p>
        </w:tc>
        <w:tc>
          <w:tcPr>
            <w:tcW w:type="pct" w:w="3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प्रत्येक तालुक्यात सुसज्ज डिजिटल अभ्यासिका व मोफत वसतिगृह</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३५८ तालुक्यांत संकुले</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८० कोटी</w:t>
            </w:r>
          </w:p>
        </w:tc>
      </w:tr>
      <w:tr>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DEPT-27</w:t>
            </w:r>
          </w:p>
        </w:tc>
        <w:tc>
          <w:tcPr>
            <w:tcW w:type="pct" w:w="2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शालेय गुणवत्ता सुधारणा व इंग्रजी संभाषण</w:t>
            </w:r>
          </w:p>
        </w:tc>
        <w:tc>
          <w:tcPr>
            <w:tcW w:type="pct" w:w="3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ग्रामीण जिल्हा परिषद शाळांमध्ये मोफत इंग्रजी संभाषण वर्ग</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 लाख शाळकरी मुले</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 कोटी</w:t>
            </w:r>
          </w:p>
        </w:tc>
      </w:tr>
      <w:tr>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DEPT-28</w:t>
            </w:r>
          </w:p>
        </w:tc>
        <w:tc>
          <w:tcPr>
            <w:tcW w:type="pct" w:w="2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वैद्यकीय व अभियांत्रिकी प्रवेश साहाय्य कक्ष</w:t>
            </w:r>
          </w:p>
        </w:tc>
        <w:tc>
          <w:tcPr>
            <w:tcW w:type="pct" w:w="3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NEET, JEE, CET मार्गदर्शन व सवलतींचे मार्गदर्शन</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२५,००० डॉक्टर्स-इंजिनिअर</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६ कोटी</w:t>
            </w:r>
          </w:p>
        </w:tc>
      </w:tr>
      <w:tr>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DEPT-29</w:t>
            </w:r>
          </w:p>
        </w:tc>
        <w:tc>
          <w:tcPr>
            <w:tcW w:type="pct" w:w="2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संशोधन, इतिहास संशोधन व पुरालेखागार</w:t>
            </w:r>
          </w:p>
        </w:tc>
        <w:tc>
          <w:tcPr>
            <w:tcW w:type="pct" w:w="3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मोडी लिपी प्रशिक्षण, अप्रकाशित ऐतिहासिक कागदपत्रांचे संपादन</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 लाख कागदपत्रे डिजिटाइज</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१२ कोटी</w:t>
            </w:r>
          </w:p>
        </w:tc>
      </w:tr>
      <w:tr>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DEPT-30</w:t>
            </w:r>
          </w:p>
        </w:tc>
        <w:tc>
          <w:tcPr>
            <w:tcW w:type="pct" w:w="2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विद्यार्थी समुपदेशन, करिअर टेस्ट व मेन्टॉरशिप</w:t>
            </w:r>
          </w:p>
        </w:tc>
        <w:tc>
          <w:tcPr>
            <w:tcW w:type="pct" w:w="3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 वी व १२ वी नंतरचे योग्य करिअर व मानसिक समुपदेशन</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 लाख विद्यार्थी टेस्ट</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७ कोटी</w:t>
            </w:r>
          </w:p>
        </w:tc>
      </w:tr>
    </w:tbl>
    <w:p>
      <w:pPr>
        <w:pStyle w:val="Heading2"/>
        <w:spacing w:after="120" w:before="260"/>
      </w:pPr>
      <w:r>
        <w:rPr>
          <w:rFonts w:ascii="Segoe UI" w:cs="Segoe UI" w:eastAsia="Segoe UI" w:hAnsi="Segoe UI"/>
          <w:b/>
          <w:bCs/>
          <w:color w:val="EA580C"/>
          <w:sz w:val="28"/>
          <w:szCs w:val="28"/>
        </w:rPr>
        <w:t xml:space="preserve">स्तंभ ४: दुर्ग संवर्धन, इतिहास, कला व संस्कृती विभाग (Depts 31 - 40)</w:t>
      </w:r>
    </w:p>
    <w:tbl>
      <w:tblPr>
        <w:tblW w:type="pct" w:w="100%"/>
        <w:tblBorders>
          <w:top w:val="single" w:color="FED7AA" w:sz="4"/>
          <w:left w:val="single" w:color="FED7AA" w:sz="4"/>
          <w:bottom w:val="single" w:color="FED7AA" w:sz="4"/>
          <w:right w:val="single" w:color="FED7AA" w:sz="4"/>
          <w:insideH w:val="single" w:color="F3F4F6" w:sz="4"/>
          <w:insideV w:val="single" w:color="F3F4F6" w:sz="4"/>
        </w:tblBorders>
      </w:tblPr>
      <w:tblGrid>
        <w:gridCol w:w="100"/>
        <w:gridCol w:w="100"/>
        <w:gridCol w:w="100"/>
        <w:gridCol w:w="100"/>
        <w:gridCol w:w="100"/>
      </w:tblGrid>
      <w:tr>
        <w:trPr>
          <w:tblHeader/>
        </w:trPr>
        <w:tc>
          <w:tcPr>
            <w:tcW w:type="pct" w:w="14%"/>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विभाग कोड</w:t>
            </w:r>
          </w:p>
        </w:tc>
        <w:tc>
          <w:tcPr>
            <w:tcW w:type="pct" w:w="26%"/>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विभागाचे नाव (Department Name)</w:t>
            </w:r>
          </w:p>
        </w:tc>
        <w:tc>
          <w:tcPr>
            <w:tcW w:type="pct" w:w="32%"/>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मुख्य जबाबदारी व उद्दिष्ट (Core Mandate)</w:t>
            </w:r>
          </w:p>
        </w:tc>
        <w:tc>
          <w:tcPr>
            <w:tcW w:type="pct" w:w="16%"/>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१०-वर्षीय टार्गेट</w:t>
            </w:r>
          </w:p>
        </w:tc>
        <w:tc>
          <w:tcPr>
            <w:tcW w:type="pct" w:w="12%"/>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बजेट (१० वर्षे)</w:t>
            </w:r>
          </w:p>
        </w:tc>
      </w:tr>
      <w:tr>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DEPT-31</w:t>
            </w:r>
          </w:p>
        </w:tc>
        <w:tc>
          <w:tcPr>
            <w:tcW w:type="pct" w:w="2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सह्याद्री ३५० गड-किल्ले संवर्धन व स्वच्छता</w:t>
            </w:r>
          </w:p>
        </w:tc>
        <w:tc>
          <w:tcPr>
            <w:tcW w:type="pct" w:w="3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गडांवरील प्लास्टिकमुक्ती, पाण्याच्या टाक्या स्वच्छ करणे, तटबंदी</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३५० गड संवर्धन मोहिमा</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३० कोटी</w:t>
            </w:r>
          </w:p>
        </w:tc>
      </w:tr>
      <w:tr>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DEPT-32</w:t>
            </w:r>
          </w:p>
        </w:tc>
        <w:tc>
          <w:tcPr>
            <w:tcW w:type="pct" w:w="2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मराठा महाग्रंथालय व डिजिटल ई-बखरी दालन</w:t>
            </w:r>
          </w:p>
        </w:tc>
        <w:tc>
          <w:tcPr>
            <w:tcW w:type="pct" w:w="3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शिवकालीन बखरी, ऐतिहासिक पुस्तके, चरित्र ग्रंथ ई-लायब्ररी</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५०,००० दुर्मीळ ग्रंथ</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 कोटी</w:t>
            </w:r>
          </w:p>
        </w:tc>
      </w:tr>
      <w:tr>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DEPT-33</w:t>
            </w:r>
          </w:p>
        </w:tc>
        <w:tc>
          <w:tcPr>
            <w:tcW w:type="pct" w:w="2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शिवकालीन युद्धकला, आखाडा व क्रीडानिकेतन</w:t>
            </w:r>
          </w:p>
        </w:tc>
        <w:tc>
          <w:tcPr>
            <w:tcW w:type="pct" w:w="3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दांडपट्टा, तलवारबाजी, कुस्ती, मल्लखांब, लाठीकाठी प्रशिक्षण</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१,००० आखाडे सुरू</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१५ कोटी</w:t>
            </w:r>
          </w:p>
        </w:tc>
      </w:tr>
      <w:tr>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DEPT-34</w:t>
            </w:r>
          </w:p>
        </w:tc>
        <w:tc>
          <w:tcPr>
            <w:tcW w:type="pct" w:w="2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शिवकालीन मंदिरे व तीर्थक्षेत्र जीर्णोद्धार</w:t>
            </w:r>
          </w:p>
        </w:tc>
        <w:tc>
          <w:tcPr>
            <w:tcW w:type="pct" w:w="3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अहिल्याबाई होळकरांच्या प्रेरणेने प्राचीन मंदिरांचा कायापालट</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१०० मंदिरे संवर्धन</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२५ कोटी</w:t>
            </w:r>
          </w:p>
        </w:tc>
      </w:tr>
      <w:tr>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DEPT-35</w:t>
            </w:r>
          </w:p>
        </w:tc>
        <w:tc>
          <w:tcPr>
            <w:tcW w:type="pct" w:w="2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मराठा ज्ञानकोश (Dnyankosh) महाप्रकल्प</w:t>
            </w:r>
          </w:p>
        </w:tc>
        <w:tc>
          <w:tcPr>
            <w:tcW w:type="pct" w:w="3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मराठा इतिहास, संस्कृती, लढवय्ये घराण्यांचा अधिकृत ज्ञानकोश</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 खंड ज्ञानकोश निर्मिती</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१२ कोटी</w:t>
            </w:r>
          </w:p>
        </w:tc>
      </w:tr>
      <w:tr>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DEPT-36</w:t>
            </w:r>
          </w:p>
        </w:tc>
        <w:tc>
          <w:tcPr>
            <w:tcW w:type="pct" w:w="2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शिवराज्याभिषेक महोत्सव व दिनविशेष आयोजन</w:t>
            </w:r>
          </w:p>
        </w:tc>
        <w:tc>
          <w:tcPr>
            <w:tcW w:type="pct" w:w="3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६ जून रायगड सोहळा, शिवजयंती, बलिदान मास स्मृतिदिन</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दरवर्षी ५० लाख नागरिक</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२० कोटी</w:t>
            </w:r>
          </w:p>
        </w:tc>
      </w:tr>
      <w:tr>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DEPT-37</w:t>
            </w:r>
          </w:p>
        </w:tc>
        <w:tc>
          <w:tcPr>
            <w:tcW w:type="pct" w:w="2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नाटक, चित्रपट, महानाट्य व साहित्य परिषद</w:t>
            </w:r>
          </w:p>
        </w:tc>
        <w:tc>
          <w:tcPr>
            <w:tcW w:type="pct" w:w="3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शिवकालीन सत्य इतिहास मांडणाऱ्या कलाकृतींना आर्थिक पाठबळ</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५० नाटके/चित्रपट निधी</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१८ कोटी</w:t>
            </w:r>
          </w:p>
        </w:tc>
      </w:tr>
      <w:tr>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DEPT-38</w:t>
            </w:r>
          </w:p>
        </w:tc>
        <w:tc>
          <w:tcPr>
            <w:tcW w:type="pct" w:w="2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सह्याद्री हेरिटेज ट्रेल्स व दुर्ग पर्यटन</w:t>
            </w:r>
          </w:p>
        </w:tc>
        <w:tc>
          <w:tcPr>
            <w:tcW w:type="pct" w:w="3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शालेय मुलांसाठी दुर्ग भ्रमंती शिबिरे, ट्रेकिंग गाईड्स प्रशिक्षण</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 लाख तरुण दुर्गभ्रमंती</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 कोटी</w:t>
            </w:r>
          </w:p>
        </w:tc>
      </w:tr>
      <w:tr>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DEPT-39</w:t>
            </w:r>
          </w:p>
        </w:tc>
        <w:tc>
          <w:tcPr>
            <w:tcW w:type="pct" w:w="2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पारंपरिक लोककला, पोवाडे व शाहीर परिषद</w:t>
            </w:r>
          </w:p>
        </w:tc>
        <w:tc>
          <w:tcPr>
            <w:tcW w:type="pct" w:w="3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शाहिरी परंपरा जतन, शाहिरांना मानधन व पोवाडा स्पर्धा</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५०० शाहीर पेन्शन</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६ कोटी</w:t>
            </w:r>
          </w:p>
        </w:tc>
      </w:tr>
      <w:tr>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DEPT-40</w:t>
            </w:r>
          </w:p>
        </w:tc>
        <w:tc>
          <w:tcPr>
            <w:tcW w:type="pct" w:w="2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मराठा युद्ध स्मारके व शूरवीर स्मृतिदालन</w:t>
            </w:r>
          </w:p>
        </w:tc>
        <w:tc>
          <w:tcPr>
            <w:tcW w:type="pct" w:w="3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पानिपत, पावनखिंड, उंबरखिंड, संगमेश्वर येथे भव्य राष्ट्रीय स्मारके</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 भव्य स्मारके</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४० कोटी</w:t>
            </w:r>
          </w:p>
        </w:tc>
      </w:tr>
    </w:tbl>
    <w:p>
      <w:pPr>
        <w:pStyle w:val="Heading2"/>
        <w:spacing w:after="120" w:before="260"/>
      </w:pPr>
      <w:r>
        <w:rPr>
          <w:rFonts w:ascii="Segoe UI" w:cs="Segoe UI" w:eastAsia="Segoe UI" w:hAnsi="Segoe UI"/>
          <w:b/>
          <w:bCs/>
          <w:color w:val="EA580C"/>
          <w:sz w:val="28"/>
          <w:szCs w:val="28"/>
        </w:rPr>
        <w:t xml:space="preserve">स्तंभ ५: आरोग्य, सामाजिक न्याय, सुरक्षा व समाजकल्याण (Depts 41 - 50)</w:t>
      </w:r>
    </w:p>
    <w:tbl>
      <w:tblPr>
        <w:tblW w:type="pct" w:w="100%"/>
        <w:tblBorders>
          <w:top w:val="single" w:color="FED7AA" w:sz="4"/>
          <w:left w:val="single" w:color="FED7AA" w:sz="4"/>
          <w:bottom w:val="single" w:color="FED7AA" w:sz="4"/>
          <w:right w:val="single" w:color="FED7AA" w:sz="4"/>
          <w:insideH w:val="single" w:color="F3F4F6" w:sz="4"/>
          <w:insideV w:val="single" w:color="F3F4F6" w:sz="4"/>
        </w:tblBorders>
      </w:tblPr>
      <w:tblGrid>
        <w:gridCol w:w="100"/>
        <w:gridCol w:w="100"/>
        <w:gridCol w:w="100"/>
        <w:gridCol w:w="100"/>
        <w:gridCol w:w="100"/>
      </w:tblGrid>
      <w:tr>
        <w:trPr>
          <w:tblHeader/>
        </w:trPr>
        <w:tc>
          <w:tcPr>
            <w:tcW w:type="pct" w:w="14%"/>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विभाग कोड</w:t>
            </w:r>
          </w:p>
        </w:tc>
        <w:tc>
          <w:tcPr>
            <w:tcW w:type="pct" w:w="26%"/>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विभागाचे नाव (Department Name)</w:t>
            </w:r>
          </w:p>
        </w:tc>
        <w:tc>
          <w:tcPr>
            <w:tcW w:type="pct" w:w="32%"/>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मुख्य जबाबदारी व उद्दिष्ट (Core Mandate)</w:t>
            </w:r>
          </w:p>
        </w:tc>
        <w:tc>
          <w:tcPr>
            <w:tcW w:type="pct" w:w="16%"/>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१०-वर्षीय टार्गेट</w:t>
            </w:r>
          </w:p>
        </w:tc>
        <w:tc>
          <w:tcPr>
            <w:tcW w:type="pct" w:w="12%"/>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बजेट (१० वर्षे)</w:t>
            </w:r>
          </w:p>
        </w:tc>
      </w:tr>
      <w:tr>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DEPT-41</w:t>
            </w:r>
          </w:p>
        </w:tc>
        <w:tc>
          <w:tcPr>
            <w:tcW w:type="pct" w:w="2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शिवकल्याण २४x७ राष्ट्रीय आपत्कालीन मदत कक्ष</w:t>
            </w:r>
          </w:p>
        </w:tc>
        <w:tc>
          <w:tcPr>
            <w:tcW w:type="pct" w:w="3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टोल-फ्री हेल्पलाईन, अपघात, संकट व हॉस्पिटल तातडीची मदत</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२४x७ अखंडित सेवा</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१२ कोटी</w:t>
            </w:r>
          </w:p>
        </w:tc>
      </w:tr>
      <w:tr>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DEPT-42</w:t>
            </w:r>
          </w:p>
        </w:tc>
        <w:tc>
          <w:tcPr>
            <w:tcW w:type="pct" w:w="2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फिरते दवाखाने, आरोग्य शिबिरे व ब्लड बँक</w:t>
            </w:r>
          </w:p>
        </w:tc>
        <w:tc>
          <w:tcPr>
            <w:tcW w:type="pct" w:w="3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दुर्गम गावांत मोफत आरोग्य तपासणी, रुग्णवाहिका नेटवर्क</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५० लाख रुग्णांवर उपचार</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३५ कोटी</w:t>
            </w:r>
          </w:p>
        </w:tc>
      </w:tr>
      <w:tr>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DEPT-43</w:t>
            </w:r>
          </w:p>
        </w:tc>
        <w:tc>
          <w:tcPr>
            <w:tcW w:type="pct" w:w="2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शेतकरी आत्महत्या प्रतिबंध व सांत्वन मिशन</w:t>
            </w:r>
          </w:p>
        </w:tc>
        <w:tc>
          <w:tcPr>
            <w:tcW w:type="pct" w:w="3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नैराश्यग्रस्त शेतकऱ्यांना मानसिक समुपदेशन व आर्थिक आधार</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शून्य आत्महत्या मिशन</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२५ कोटी</w:t>
            </w:r>
          </w:p>
        </w:tc>
      </w:tr>
      <w:tr>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DEPT-44</w:t>
            </w:r>
          </w:p>
        </w:tc>
        <w:tc>
          <w:tcPr>
            <w:tcW w:type="pct" w:w="2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विवाह नोंदणी, वधू-वर सूचक व सामुदायिक विवाह</w:t>
            </w:r>
          </w:p>
        </w:tc>
        <w:tc>
          <w:tcPr>
            <w:tcW w:type="pct" w:w="3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हुंडाविरोधी चळवळ, साधेपणाने सामुदायिक विवाह सोहळे</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५०,००० विवाह संपन्न</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१५ कोटी</w:t>
            </w:r>
          </w:p>
        </w:tc>
      </w:tr>
      <w:tr>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DEPT-45</w:t>
            </w:r>
          </w:p>
        </w:tc>
        <w:tc>
          <w:tcPr>
            <w:tcW w:type="pct" w:w="2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व्यसनमुक्ती, मानसिक आरोग्य व युवा समुपदेशन</w:t>
            </w:r>
          </w:p>
        </w:tc>
        <w:tc>
          <w:tcPr>
            <w:tcW w:type="pct" w:w="3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दारू, तंबाखू, ड्रग्जविरोधात व्यापक जनजागृती व व्यसनमुक्ती</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 लाख युवक व्यसनमुक्त</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 कोटी</w:t>
            </w:r>
          </w:p>
        </w:tc>
      </w:tr>
      <w:tr>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DEPT-46</w:t>
            </w:r>
          </w:p>
        </w:tc>
        <w:tc>
          <w:tcPr>
            <w:tcW w:type="pct" w:w="2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कौटुंबिक सलोखा, वाद निवारण व मध्यस्थी केंद्र</w:t>
            </w:r>
          </w:p>
        </w:tc>
        <w:tc>
          <w:tcPr>
            <w:tcW w:type="pct" w:w="3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कोर्टाबाहेर कौटुंबिक, जमिनीचे वाद सामंजस्याने मिटवणे</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२५,००० वाद मिटवणे</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 कोटी</w:t>
            </w:r>
          </w:p>
        </w:tc>
      </w:tr>
      <w:tr>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DEPT-47</w:t>
            </w:r>
          </w:p>
        </w:tc>
        <w:tc>
          <w:tcPr>
            <w:tcW w:type="pct" w:w="2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पर्यावरण संवर्धन, वृक्षारोपण व जलसंधारण</w:t>
            </w:r>
          </w:p>
        </w:tc>
        <w:tc>
          <w:tcPr>
            <w:tcW w:type="pct" w:w="3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सह्याद्रीत देवराई पुनरुज्जीवन, कोट्यवधी देशी वृक्षांची लागवड</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 कोटी वृक्ष लागवड</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२० कोटी</w:t>
            </w:r>
          </w:p>
        </w:tc>
      </w:tr>
      <w:tr>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DEPT-48</w:t>
            </w:r>
          </w:p>
        </w:tc>
        <w:tc>
          <w:tcPr>
            <w:tcW w:type="pct" w:w="2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अपंग, दिव्यांग व दुर्बल घटक कल्याण कक्ष</w:t>
            </w:r>
          </w:p>
        </w:tc>
        <w:tc>
          <w:tcPr>
            <w:tcW w:type="pct" w:w="3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दिव्यांगांना कृत्रिम अवयव, व्हीलचेअर व स्वयंरोजगार साधनसामग्री</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२५,००० दिव्यांग सहाय्य</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 कोटी</w:t>
            </w:r>
          </w:p>
        </w:tc>
      </w:tr>
      <w:tr>
        <w:tc>
          <w:tcPr>
            <w:tcW w:type="pct" w:w="14%"/>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DEPT-49</w:t>
            </w:r>
          </w:p>
        </w:tc>
        <w:tc>
          <w:tcPr>
            <w:tcW w:type="pct" w:w="2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सीमाभाग (बेळगाव-कारवार) हक्क संरक्षण कक्ष</w:t>
            </w:r>
          </w:p>
        </w:tc>
        <w:tc>
          <w:tcPr>
            <w:tcW w:type="pct" w:w="3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८६५ गावांतील मराठी भाषिकांच्या हक्कांचे घटनात्मक रक्षण</w:t>
            </w:r>
          </w:p>
        </w:tc>
        <w:tc>
          <w:tcPr>
            <w:tcW w:type="pct" w:w="16%"/>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कायमस्वरूपी कायदेशीर लढा</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 कोटी</w:t>
            </w:r>
          </w:p>
        </w:tc>
      </w:tr>
      <w:tr>
        <w:tc>
          <w:tcPr>
            <w:tcW w:type="pct" w:w="14%"/>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DEPT-50</w:t>
            </w:r>
          </w:p>
        </w:tc>
        <w:tc>
          <w:tcPr>
            <w:tcW w:type="pct" w:w="2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जागतिक मराठा परिषद व अनिवासी भारतीय समन्वय</w:t>
            </w:r>
          </w:p>
        </w:tc>
        <w:tc>
          <w:tcPr>
            <w:tcW w:type="pct" w:w="3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परदेशातील मराठा मंडळांशी कायमस्वरूपी सांस्कृतिक व आर्थिक नाते</w:t>
            </w:r>
          </w:p>
        </w:tc>
        <w:tc>
          <w:tcPr>
            <w:tcW w:type="pct" w:w="16%"/>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५० देशांत महासंघ शाखा</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१५ कोटी</w:t>
            </w:r>
          </w:p>
        </w:tc>
      </w:tr>
    </w:tbl>
    <w:p>
      <w:r>
        <w:br w:type="page"/>
      </w:r>
    </w:p>
    <w:p>
      <w:pPr>
        <w:pStyle w:val="Heading1"/>
        <w:spacing w:after="160" w:before="360"/>
      </w:pPr>
      <w:r>
        <w:rPr>
          <w:rFonts w:ascii="Segoe UI" w:cs="Segoe UI" w:eastAsia="Segoe UI" w:hAnsi="Segoe UI"/>
          <w:b/>
          <w:bCs/>
          <w:color w:val="3D0D0D"/>
          <w:sz w:val="34"/>
          <w:szCs w:val="34"/>
        </w:rPr>
        <w:t xml:space="preserve">प्रकरण १०: राज्यभरातील ३६ जिल्ह्यांचे कार्यक्षेत्र व संपर्क निर्देशिका</w:t>
      </w:r>
    </w:p>
    <w:p>
      <w:pPr>
        <w:spacing w:after="120" w:before="60" w:line="276"/>
        <w:jc w:val="left"/>
      </w:pPr>
      <w:r>
        <w:rPr>
          <w:rFonts w:ascii="Segoe UI" w:cs="Segoe UI" w:eastAsia="Segoe UI" w:hAnsi="Segoe UI"/>
          <w:b w:val="false"/>
          <w:bCs w:val="false"/>
          <w:i w:val="false"/>
          <w:iCs w:val="false"/>
          <w:color w:val="1F2937"/>
          <w:sz w:val="22"/>
          <w:szCs w:val="22"/>
        </w:rPr>
        <w:t xml:space="preserve">कनेक्ट मराठा महाप्रकल्प महाराष्ट्रातील सर्व ३६ जिल्हे, ३५८ तालुके आणि कर्नाटक सीमाभागातील बेळगाव-कारवार येथील लाखो बांधवांना थेट जोडतो. खालील तपशीलवार सारणीत प्रत्येक महसूल विभागानुसार जिल्ह्यांचे कार्यक्षेत्र, तालुके, उद्दिष्टे आणि स्थानिक प्राधान्य उद्योग मांडण्यात आले आहेत:</w:t>
      </w:r>
    </w:p>
    <w:tbl>
      <w:tblPr>
        <w:tblW w:type="pct" w:w="100%"/>
        <w:tblBorders>
          <w:top w:val="single" w:color="FED7AA" w:sz="4"/>
          <w:left w:val="single" w:color="FED7AA" w:sz="4"/>
          <w:bottom w:val="single" w:color="FED7AA" w:sz="4"/>
          <w:right w:val="single" w:color="FED7AA" w:sz="4"/>
          <w:insideH w:val="single" w:color="F3F4F6" w:sz="4"/>
          <w:insideV w:val="single" w:color="F3F4F6" w:sz="4"/>
        </w:tblBorders>
      </w:tblPr>
      <w:tblGrid>
        <w:gridCol w:w="100"/>
        <w:gridCol w:w="100"/>
        <w:gridCol w:w="100"/>
        <w:gridCol w:w="100"/>
        <w:gridCol w:w="100"/>
        <w:gridCol w:w="100"/>
        <w:gridCol w:w="100"/>
      </w:tblGrid>
      <w:tr>
        <w:trPr>
          <w:tblHeader/>
        </w:trPr>
        <w:tc>
          <w:tcPr>
            <w:tcW w:type="pct" w:w="15%"/>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विभाग (Division)</w:t>
            </w:r>
          </w:p>
        </w:tc>
        <w:tc>
          <w:tcPr>
            <w:tcW w:type="pct" w:w="18%"/>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जिल्हा (District)</w:t>
            </w:r>
          </w:p>
        </w:tc>
        <w:tc>
          <w:tcPr>
            <w:tcW w:type="pct" w:w="10%"/>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तालुके</w:t>
            </w:r>
          </w:p>
        </w:tc>
        <w:tc>
          <w:tcPr>
            <w:tcW w:type="pct" w:w="10%"/>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मंडळे</w:t>
            </w:r>
          </w:p>
        </w:tc>
        <w:tc>
          <w:tcPr>
            <w:tcW w:type="pct" w:w="12%"/>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उद्दिष्ट</w:t>
            </w:r>
          </w:p>
        </w:tc>
        <w:tc>
          <w:tcPr>
            <w:tcW w:type="pct" w:w="23%"/>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स्थानिक प्राधान्य उद्योग</w:t>
            </w:r>
          </w:p>
        </w:tc>
        <w:tc>
          <w:tcPr>
            <w:tcW w:type="pct" w:w="12%"/>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मुख्यालय</w:t>
            </w:r>
          </w:p>
        </w:tc>
      </w:tr>
      <w:tr>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विभाग (Division)</w:t>
            </w:r>
          </w:p>
        </w:tc>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जिल्हा (District)</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तालुके संख्या</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सक्रिय मंडळे</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सदस्यत्व उद्दिष्ट</w:t>
            </w:r>
          </w:p>
        </w:tc>
        <w:tc>
          <w:tcPr>
            <w:tcW w:type="pct" w:w="23%"/>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स्थानिक प्राधान्य उद्योग / कार्यक्षेत्र</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जिल्हा मुख्यालय</w:t>
            </w:r>
          </w:p>
        </w:tc>
      </w:tr>
      <w:tr>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पुणे विभाग</w:t>
            </w:r>
          </w:p>
        </w:tc>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 पुणे (Pune)</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१४ तालुके</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५८० मंडळे</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 लाख</w:t>
            </w:r>
          </w:p>
        </w:tc>
        <w:tc>
          <w:tcPr>
            <w:tcW w:type="pct" w:w="23%"/>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आयटी, ऑटोमोबाईल, उच्च शिक्षण, कृषी प्रक्रिया</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पुणे (शिवाजीनगर)</w:t>
            </w:r>
          </w:p>
        </w:tc>
      </w:tr>
      <w:tr>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पुणे विभाग</w:t>
            </w:r>
          </w:p>
        </w:tc>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 सातारा (Satara)</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११ तालुके</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४२० मंडळे</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६ लाख</w:t>
            </w:r>
          </w:p>
        </w:tc>
        <w:tc>
          <w:tcPr>
            <w:tcW w:type="pct" w:w="23%"/>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शेतकरी क्लस्टर, पर्यटन, स्ट्रॉबेरी, सैन्यदल भरती</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सातारा (बॉम्बे रेस्टॉरंट चौक)</w:t>
            </w:r>
          </w:p>
        </w:tc>
      </w:tr>
      <w:tr>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पुणे विभाग</w:t>
            </w:r>
          </w:p>
        </w:tc>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 कोल्हापूर (Kolhapur)</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१२ तालुके</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४६० मंडळे</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७ लाख</w:t>
            </w:r>
          </w:p>
        </w:tc>
        <w:tc>
          <w:tcPr>
            <w:tcW w:type="pct" w:w="23%"/>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साखर उद्योग, गूळ, कुस्ती, टेक्सटाइल, फाउंड्री</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कोल्हापूर (दसरा चौक)</w:t>
            </w:r>
          </w:p>
        </w:tc>
      </w:tr>
      <w:tr>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पुणे विभाग</w:t>
            </w:r>
          </w:p>
        </w:tc>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 सांगली (Sangli)</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 तालुके</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३८० मंडळे</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 लाख</w:t>
            </w:r>
          </w:p>
        </w:tc>
        <w:tc>
          <w:tcPr>
            <w:tcW w:type="pct" w:w="23%"/>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हळद बाजार, द्राक्ष-बेदाणा निर्यात, सूतगिरण्या</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सांगली (विश्रामबाग)</w:t>
            </w:r>
          </w:p>
        </w:tc>
      </w:tr>
      <w:tr>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पुणे विभाग</w:t>
            </w:r>
          </w:p>
        </w:tc>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 सोलापूर (Solapur)</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११ तालुके</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४१० मंडळे</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६ लाख</w:t>
            </w:r>
          </w:p>
        </w:tc>
        <w:tc>
          <w:tcPr>
            <w:tcW w:type="pct" w:w="23%"/>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चादर-टॉवेल उद्योग, डाळिंब, टेक्स्टाईल, सिमेंट</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सोलापूर (सात रस्ता)</w:t>
            </w:r>
          </w:p>
        </w:tc>
      </w:tr>
      <w:tr>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कोकण विभाग</w:t>
            </w:r>
          </w:p>
        </w:tc>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६. मुंबई शहर (Mumbai City)</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 तालुके</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२४० मंडळे</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 लाख</w:t>
            </w:r>
          </w:p>
        </w:tc>
        <w:tc>
          <w:tcPr>
            <w:tcW w:type="pct" w:w="23%"/>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कॉर्पोरेट फायनान्स, आंतरराष्ट्रीय व्यापार, लॉजिस्टिक्स</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मुंबई (नरिमन पॉईंट / फोर्ट)</w:t>
            </w:r>
          </w:p>
        </w:tc>
      </w:tr>
      <w:tr>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कोकण विभाग</w:t>
            </w:r>
          </w:p>
        </w:tc>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७. मुंबई उपनगर (Suburban)</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 तालुके</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४८० मंडळे</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 लाख</w:t>
            </w:r>
          </w:p>
        </w:tc>
        <w:tc>
          <w:tcPr>
            <w:tcW w:type="pct" w:w="23%"/>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माथाडी कामगार, सेवा उद्योग, रिअल इस्टेट, तंत्रज्ञान</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वांद्रे (कलानगर)</w:t>
            </w:r>
          </w:p>
        </w:tc>
      </w:tr>
      <w:tr>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कोकण विभाग</w:t>
            </w:r>
          </w:p>
        </w:tc>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 ठाणे (Thane)</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७ तालुके</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३९० मंडळे</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६ लाख</w:t>
            </w:r>
          </w:p>
        </w:tc>
        <w:tc>
          <w:tcPr>
            <w:tcW w:type="pct" w:w="23%"/>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इंजिनिअरिंग क्लस्टर, केमिकल, ट्रान्सपोर्ट, रिअल इस्टेट</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ठाणे (तीन हात नाका)</w:t>
            </w:r>
          </w:p>
        </w:tc>
      </w:tr>
      <w:tr>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कोकण विभाग</w:t>
            </w:r>
          </w:p>
        </w:tc>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९. पालघर (Palghar)</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 तालुके</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२२० मंडळे</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 लाख</w:t>
            </w:r>
          </w:p>
        </w:tc>
        <w:tc>
          <w:tcPr>
            <w:tcW w:type="pct" w:w="23%"/>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तारापूर MIDC, मत्स्यव्यवसाय, बांबू, कृषी</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पालघर (बोईसर रोड)</w:t>
            </w:r>
          </w:p>
        </w:tc>
      </w:tr>
      <w:tr>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कोकण विभाग</w:t>
            </w:r>
          </w:p>
        </w:tc>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 रायगड (Raigad)</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 तालुके</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३२० मंडळे</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 लाख</w:t>
            </w:r>
          </w:p>
        </w:tc>
        <w:tc>
          <w:tcPr>
            <w:tcW w:type="pct" w:w="23%"/>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JNPT बंदर, केमिकल, पर्यटन, भातशेती, स्टील</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अलिबाग / पनवेल</w:t>
            </w:r>
          </w:p>
        </w:tc>
      </w:tr>
      <w:tr>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कोकण विभाग</w:t>
            </w:r>
          </w:p>
        </w:tc>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११. रत्नागिरी (Ratnagiri)</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९ तालुके</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२८० मंडळे</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 लाख</w:t>
            </w:r>
          </w:p>
        </w:tc>
        <w:tc>
          <w:tcPr>
            <w:tcW w:type="pct" w:w="23%"/>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हापूस आंबा, काजू प्रक्रिया, मत्स्य उद्योग, जलदुर्ग</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रत्नागिरी (मारुती मंदिर)</w:t>
            </w:r>
          </w:p>
        </w:tc>
      </w:tr>
      <w:tr>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कोकण विभाग</w:t>
            </w:r>
          </w:p>
        </w:tc>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१२. सिंधुदुर्ग (Sindhudurg)</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 तालुके</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२५० मंडळे</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२.५ लाख</w:t>
            </w:r>
          </w:p>
        </w:tc>
        <w:tc>
          <w:tcPr>
            <w:tcW w:type="pct" w:w="23%"/>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पर्यावरणस्नेही पर्यटन, स्कुबा डायव्हिंग, नारळ-सुपारी</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ओरोस / कुडाळ</w:t>
            </w:r>
          </w:p>
        </w:tc>
      </w:tr>
      <w:tr>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नाशिक विभाग</w:t>
            </w:r>
          </w:p>
        </w:tc>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१३. नाशिक (Nashik)</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१५ तालुके</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४९० मंडळे</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 लाख</w:t>
            </w:r>
          </w:p>
        </w:tc>
        <w:tc>
          <w:tcPr>
            <w:tcW w:type="pct" w:w="23%"/>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द्राक्ष-वाइन राजधानी, कांदा मार्केट, ऑटोमोबाईल, संरक्षण</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नाशिक (त्र्यंबक रोड)</w:t>
            </w:r>
          </w:p>
        </w:tc>
      </w:tr>
      <w:tr>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नाशिक विभाग</w:t>
            </w:r>
          </w:p>
        </w:tc>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१४. अहिल्यानगर (अहमदनगर)</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१४ तालुके</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४६० मंडळे</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७ लाख</w:t>
            </w:r>
          </w:p>
        </w:tc>
        <w:tc>
          <w:tcPr>
            <w:tcW w:type="pct" w:w="23%"/>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साखर कारखानदारी, दूध डेअरी, शिर्डी पर्यटन, कृषी</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अहिल्यानगर (सावेडी)</w:t>
            </w:r>
          </w:p>
        </w:tc>
      </w:tr>
      <w:tr>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नाशिक विभाग</w:t>
            </w:r>
          </w:p>
        </w:tc>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१५. जळगाव (Jalgaon)</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१५ तालुके</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३८० मंडळे</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 लाख</w:t>
            </w:r>
          </w:p>
        </w:tc>
        <w:tc>
          <w:tcPr>
            <w:tcW w:type="pct" w:w="23%"/>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केळी उत्पादन व निर्यात, सुवर्ण बाजार, जैन इरिगेशन</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जळगाव (जी.एस. ग्राउंड रोड)</w:t>
            </w:r>
          </w:p>
        </w:tc>
      </w:tr>
      <w:tr>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नाशिक विभाग</w:t>
            </w:r>
          </w:p>
        </w:tc>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१६. धुळे (Dhule)</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 तालुके</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१८० मंडळे</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२.५ लाख</w:t>
            </w:r>
          </w:p>
        </w:tc>
        <w:tc>
          <w:tcPr>
            <w:tcW w:type="pct" w:w="23%"/>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टेक्सटाइल, मिरची बाजार, लॉजिस्टिक्स महामार्ग</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धुळे (झाशी राणी चौक)</w:t>
            </w:r>
          </w:p>
        </w:tc>
      </w:tr>
      <w:tr>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नाशिक विभाग</w:t>
            </w:r>
          </w:p>
        </w:tc>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१७. नंदुरबार (Nandurbar)</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६ तालुके</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१५० मंडळे</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 लाख</w:t>
            </w:r>
          </w:p>
        </w:tc>
        <w:tc>
          <w:tcPr>
            <w:tcW w:type="pct" w:w="23%"/>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मिरची, आदिवासी-ग्रामीण विकास, सौर ऊर्जा, कृषी</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नंदुरबार (स्टेशन रोड)</w:t>
            </w:r>
          </w:p>
        </w:tc>
      </w:tr>
      <w:tr>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संभाजीनगर</w:t>
            </w:r>
          </w:p>
        </w:tc>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१८. छत्रपती संभाजीनगर</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९ तालुके</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४१० मंडळे</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६ लाख</w:t>
            </w:r>
          </w:p>
        </w:tc>
        <w:tc>
          <w:tcPr>
            <w:tcW w:type="pct" w:w="23%"/>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ऑरिक स्मार्ट सिटी, ऑटोमोबाईल हब, पर्यटन, बी-बियाणे</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संभाजीनगर (सिडको)</w:t>
            </w:r>
          </w:p>
        </w:tc>
      </w:tr>
      <w:tr>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संभाजीनगर</w:t>
            </w:r>
          </w:p>
        </w:tc>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१९. जालना (Jalna)</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 तालुके</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२९० मंडळे</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 लाख</w:t>
            </w:r>
          </w:p>
        </w:tc>
        <w:tc>
          <w:tcPr>
            <w:tcW w:type="pct" w:w="23%"/>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स्टील रोलिंग मिल्स, सिड्स कॅपिटल, मोसंबी क्लस्टर</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जालना (मंठा रोड)</w:t>
            </w:r>
          </w:p>
        </w:tc>
      </w:tr>
      <w:tr>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संभाजीनगर</w:t>
            </w:r>
          </w:p>
        </w:tc>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२०. बीड (Beed)</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११ तालुके</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३७० मंडळे</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 लाख</w:t>
            </w:r>
          </w:p>
        </w:tc>
        <w:tc>
          <w:tcPr>
            <w:tcW w:type="pct" w:w="23%"/>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ऊसतोड कामगार कल्याण, कापूस, सौर प्रकल्प</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बीड (सुभाष रोड)</w:t>
            </w:r>
          </w:p>
        </w:tc>
      </w:tr>
      <w:tr>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संभाजीनगर</w:t>
            </w:r>
          </w:p>
        </w:tc>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२१. धाराशिव (Dharashiv)</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 तालुके</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२८० मंडळे</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३.५ लाख</w:t>
            </w:r>
          </w:p>
        </w:tc>
        <w:tc>
          <w:tcPr>
            <w:tcW w:type="pct" w:w="23%"/>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तुळजाभवानी तीर्थक्षेत्र, पवन ऊर्जा, शेती प्रक्रिया</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धाराशिव (तुळजापूर रोड)</w:t>
            </w:r>
          </w:p>
        </w:tc>
      </w:tr>
      <w:tr>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संभाजीनगर</w:t>
            </w:r>
          </w:p>
        </w:tc>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२२. लातूर (Latur)</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 तालुके</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३५० मंडळे</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४.५ लाख</w:t>
            </w:r>
          </w:p>
        </w:tc>
        <w:tc>
          <w:tcPr>
            <w:tcW w:type="pct" w:w="23%"/>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लातूर एज्युकेशन पॅटर्न, सोयाबीन ऑइल, डाळ उद्योग</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लातूर (अंबाजोगाई रोड)</w:t>
            </w:r>
          </w:p>
        </w:tc>
      </w:tr>
      <w:tr>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संभाजीनगर</w:t>
            </w:r>
          </w:p>
        </w:tc>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२३. नांदेड (Nanded)</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१६ तालुके</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३९० मंडळे</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 लाख</w:t>
            </w:r>
          </w:p>
        </w:tc>
        <w:tc>
          <w:tcPr>
            <w:tcW w:type="pct" w:w="23%"/>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हळद प्रक्रिया, कापूस, नांदेड गुरुद्वारा पर्यटन</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नांदेड (विष्णुपूरी)</w:t>
            </w:r>
          </w:p>
        </w:tc>
      </w:tr>
      <w:tr>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संभाजीनगर</w:t>
            </w:r>
          </w:p>
        </w:tc>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२४. परभणी (Parbhani)</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९ तालुके</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२६० मंडळे</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३.५ लाख</w:t>
            </w:r>
          </w:p>
        </w:tc>
        <w:tc>
          <w:tcPr>
            <w:tcW w:type="pct" w:w="23%"/>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कृषी विद्यापीठ समन्वय, जिनिंग-प्रेसिंग, सोयाबीन</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परभणी (स्टेशन रोड)</w:t>
            </w:r>
          </w:p>
        </w:tc>
      </w:tr>
      <w:tr>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संभाजीनगर</w:t>
            </w:r>
          </w:p>
        </w:tc>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२५. हिंगोली (Hingoli)</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 तालुके</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१८० मंडळे</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२.५ लाख</w:t>
            </w:r>
          </w:p>
        </w:tc>
        <w:tc>
          <w:tcPr>
            <w:tcW w:type="pct" w:w="23%"/>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हळद संशोधन, कृषी आधारित छोटे उद्योग</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हिंगोली (अकोला बायपास)</w:t>
            </w:r>
          </w:p>
        </w:tc>
      </w:tr>
      <w:tr>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अमरावती विभाग</w:t>
            </w:r>
          </w:p>
        </w:tc>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२६. अमरावती (Amravati)</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१४ तालुके</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३४० मंडळे</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४.५ लाख</w:t>
            </w:r>
          </w:p>
        </w:tc>
        <w:tc>
          <w:tcPr>
            <w:tcW w:type="pct" w:w="23%"/>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कापूस वस्त्रोद्योग, संत्रा प्रक्रिया, सायन्स हब</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अमरावती (राजकमल चौक)</w:t>
            </w:r>
          </w:p>
        </w:tc>
      </w:tr>
      <w:tr>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अमरावती विभाग</w:t>
            </w:r>
          </w:p>
        </w:tc>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२७. अकोला (Akola)</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७ तालुके</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२२० मंडळे</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 लाख</w:t>
            </w:r>
          </w:p>
        </w:tc>
        <w:tc>
          <w:tcPr>
            <w:tcW w:type="pct" w:w="23%"/>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कॉटन सिटी, डाळ गिरण्या, तेल गिरण्या, कृषी</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अकोला (नेहरू पार्क रोड)</w:t>
            </w:r>
          </w:p>
        </w:tc>
      </w:tr>
      <w:tr>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अमरावती विभाग</w:t>
            </w:r>
          </w:p>
        </w:tc>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२८. यवतमाळ (Yavatmal)</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१६ तालुके</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३६० मंडळे</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४.५ लाख</w:t>
            </w:r>
          </w:p>
        </w:tc>
        <w:tc>
          <w:tcPr>
            <w:tcW w:type="pct" w:w="23%"/>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शेतकरी आधार मिशन, कापूस-सोयाबीन, वनसंपत्ती</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यवतमाळ (दारव्हा रोड)</w:t>
            </w:r>
          </w:p>
        </w:tc>
      </w:tr>
      <w:tr>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अमरावती विभाग</w:t>
            </w:r>
          </w:p>
        </w:tc>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२९. बुलढाणा (Buldhana)</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१३ तालुके</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३१० मंडळे</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 लाख</w:t>
            </w:r>
          </w:p>
        </w:tc>
        <w:tc>
          <w:tcPr>
            <w:tcW w:type="pct" w:w="23%"/>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लोणार खगोल पर्यटन, शेती प्रक्रिया, जिनिंग</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बुलढाणा (संगम चौक)</w:t>
            </w:r>
          </w:p>
        </w:tc>
      </w:tr>
      <w:tr>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अमरावती विभाग</w:t>
            </w:r>
          </w:p>
        </w:tc>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३०. वाशिम (Washim)</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६ तालुके</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१७० मंडळे</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२.५ लाख</w:t>
            </w:r>
          </w:p>
        </w:tc>
        <w:tc>
          <w:tcPr>
            <w:tcW w:type="pct" w:w="23%"/>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सोयाबीन प्रक्रिया, ग्रामीण विकास, कृषी क्लस्टर</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वाशिम (हिंगोली नाका)</w:t>
            </w:r>
          </w:p>
        </w:tc>
      </w:tr>
      <w:tr>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नागपूर विभाग</w:t>
            </w:r>
          </w:p>
        </w:tc>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३१. नागपूर (Nagpur)</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१४ तालुके</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४३० मंडळे</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६ लाख</w:t>
            </w:r>
          </w:p>
        </w:tc>
        <w:tc>
          <w:tcPr>
            <w:tcW w:type="pct" w:w="23%"/>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MIHAN कार्गो, संत्रा निर्यात, आयटी, लॉजिस्टिक्स हब</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नागपूर (रामदासपेठ)</w:t>
            </w:r>
          </w:p>
        </w:tc>
      </w:tr>
      <w:tr>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नागपूर विभाग</w:t>
            </w:r>
          </w:p>
        </w:tc>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३२. वर्धा (Wardha)</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 तालुके</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२१० मंडळे</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२.५ लाख</w:t>
            </w:r>
          </w:p>
        </w:tc>
        <w:tc>
          <w:tcPr>
            <w:tcW w:type="pct" w:w="23%"/>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गांधी विचार, खादी उद्योग, कापूस जिनिंग, शिक्षण</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वर्धा (बजाज चौक)</w:t>
            </w:r>
          </w:p>
        </w:tc>
      </w:tr>
      <w:tr>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नागपूर विभाग</w:t>
            </w:r>
          </w:p>
        </w:tc>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३३. चंद्रपूर (Chandrapur)</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१५ तालुके</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२८० मंडळे</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३.५ लाख</w:t>
            </w:r>
          </w:p>
        </w:tc>
        <w:tc>
          <w:tcPr>
            <w:tcW w:type="pct" w:w="23%"/>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कोळसा खाणी, सिमेंट उद्योग, वनपर्यटन (ताडोबा)</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चंद्रपूर (मुल रोड)</w:t>
            </w:r>
          </w:p>
        </w:tc>
      </w:tr>
      <w:tr>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नागपूर विभाग</w:t>
            </w:r>
          </w:p>
        </w:tc>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३४. भंडारा (Bhandara)</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७ तालुके</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१९० मंडळे</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२.५ लाख</w:t>
            </w:r>
          </w:p>
        </w:tc>
        <w:tc>
          <w:tcPr>
            <w:tcW w:type="pct" w:w="23%"/>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पितळ भांडी उद्योग, भात गिरण्या, तलावांचा जिल्हा</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भंडारा (खात रोड)</w:t>
            </w:r>
          </w:p>
        </w:tc>
      </w:tr>
      <w:tr>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नागपूर विभाग</w:t>
            </w:r>
          </w:p>
        </w:tc>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३५. गोंदिया (Gondia)</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 तालुके</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१८० मंडळे</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२.५ लाख</w:t>
            </w:r>
          </w:p>
        </w:tc>
        <w:tc>
          <w:tcPr>
            <w:tcW w:type="pct" w:w="23%"/>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राईस सिटी (तांदूळ गिरण्या), वन उत्पादने, पर्यटन</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गोंदिया (जयस्तंभ चौक)</w:t>
            </w:r>
          </w:p>
        </w:tc>
      </w:tr>
      <w:tr>
        <w:tc>
          <w:tcPr>
            <w:tcW w:type="pct" w:w="15%"/>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नागपूर विभाग</w:t>
            </w:r>
          </w:p>
        </w:tc>
        <w:tc>
          <w:tcPr>
            <w:tcW w:type="pct" w:w="18%"/>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३६. गडचिरोली (Gadchiroli)</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१२ तालुके</w:t>
            </w:r>
          </w:p>
        </w:tc>
        <w:tc>
          <w:tcPr>
            <w:tcW w:type="pct" w:w="1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१६० मंडळे</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 लाख</w:t>
            </w:r>
          </w:p>
        </w:tc>
        <w:tc>
          <w:tcPr>
            <w:tcW w:type="pct" w:w="23%"/>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स्टील प्रकल्प, वनौषधी संकलन, बांबू हस्तकला</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गडचिरोली (धानोरा रोड)</w:t>
            </w:r>
          </w:p>
        </w:tc>
      </w:tr>
      <w:tr>
        <w:tc>
          <w:tcPr>
            <w:tcW w:type="pct" w:w="15%"/>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सीमाभाग विशेष</w:t>
            </w:r>
          </w:p>
        </w:tc>
        <w:tc>
          <w:tcPr>
            <w:tcW w:type="pct" w:w="18%"/>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३७. बेळगाव-कारवार (Belgaum)</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 तालुके</w:t>
            </w:r>
          </w:p>
        </w:tc>
        <w:tc>
          <w:tcPr>
            <w:tcW w:type="pct" w:w="1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३२० मंडळे</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 लाख</w:t>
            </w:r>
          </w:p>
        </w:tc>
        <w:tc>
          <w:tcPr>
            <w:tcW w:type="pct" w:w="23%"/>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८६५ सीमाभागातील मराठी शाळा, साखर कारखाने, वस्त्रोद्योग</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बेळगाव (मराठा मंदिर रोड)</w:t>
            </w:r>
          </w:p>
        </w:tc>
      </w:tr>
    </w:tbl>
    <w:p>
      <w:r>
        <w:br w:type="page"/>
      </w:r>
    </w:p>
    <w:p>
      <w:pPr>
        <w:pStyle w:val="Heading1"/>
        <w:spacing w:after="160" w:before="360"/>
      </w:pPr>
      <w:r>
        <w:rPr>
          <w:rFonts w:ascii="Segoe UI" w:cs="Segoe UI" w:eastAsia="Segoe UI" w:hAnsi="Segoe UI"/>
          <w:b/>
          <w:bCs/>
          <w:color w:val="3D0D0D"/>
          <w:sz w:val="34"/>
          <w:szCs w:val="34"/>
        </w:rPr>
        <w:t xml:space="preserve">प्रकरण ११: युवा, शिक्षण, रोजगार, स्पर्धा परीक्षा व क्रीडानिकेतन</w:t>
      </w:r>
    </w:p>
    <w:p>
      <w:pPr>
        <w:pStyle w:val="Heading2"/>
        <w:spacing w:after="120" w:before="260"/>
      </w:pPr>
      <w:r>
        <w:rPr>
          <w:rFonts w:ascii="Segoe UI" w:cs="Segoe UI" w:eastAsia="Segoe UI" w:hAnsi="Segoe UI"/>
          <w:b/>
          <w:bCs/>
          <w:color w:val="EA580C"/>
          <w:sz w:val="28"/>
          <w:szCs w:val="28"/>
        </w:rPr>
        <w:t xml:space="preserve">११.१ छत्रपती संभाजी महाराज करिअर व नागरी सेवा अकादमी</w:t>
      </w:r>
    </w:p>
    <w:p>
      <w:pPr>
        <w:spacing w:after="120" w:before="60" w:line="276"/>
        <w:jc w:val="left"/>
      </w:pPr>
      <w:r>
        <w:rPr>
          <w:rFonts w:ascii="Segoe UI" w:cs="Segoe UI" w:eastAsia="Segoe UI" w:hAnsi="Segoe UI"/>
          <w:b w:val="false"/>
          <w:bCs w:val="false"/>
          <w:i w:val="false"/>
          <w:iCs w:val="false"/>
          <w:color w:val="1F2937"/>
          <w:sz w:val="22"/>
          <w:szCs w:val="22"/>
        </w:rPr>
        <w:t xml:space="preserve">भारताच्या प्रशासकीय सेवेत (IAS, IPS, IFS, IRS, MPSC) मराठा समाजाचे प्रतिनिधित्व वाढवण्यासाठी महासंघाच्या वतीने राज्यातील सर्व प्रमुख जिल्ह्यांमध्ये अत्याधुनिक निवासी स्पर्धा परीक्षा प्रशिक्षण केंद्र सुरू करण्यात येत आहेत. यात नामांकित निवृत्त सनदी अधिकाऱ्यांचे मार्गदर्शन, अद्ययावत डिजिटल ग्रंथालये आणि दिल्ली-पुण्यातील तज्ज्ञ प्राध्यापकांचे लेक्चर्स मोफत उपलब्ध करून दिले जातात.</w:t>
      </w:r>
    </w:p>
    <w:p>
      <w:pPr>
        <w:pStyle w:val="Heading2"/>
        <w:spacing w:after="120" w:before="260"/>
      </w:pPr>
      <w:r>
        <w:rPr>
          <w:rFonts w:ascii="Segoe UI" w:cs="Segoe UI" w:eastAsia="Segoe UI" w:hAnsi="Segoe UI"/>
          <w:b/>
          <w:bCs/>
          <w:color w:val="EA580C"/>
          <w:sz w:val="28"/>
          <w:szCs w:val="28"/>
        </w:rPr>
        <w:t xml:space="preserve">११.२ परदेशी शिक्षण व फेलोशिप सहाय्य डेस्क</w:t>
      </w:r>
    </w:p>
    <w:p>
      <w:pPr>
        <w:spacing w:after="120" w:before="60" w:line="276"/>
        <w:jc w:val="left"/>
      </w:pPr>
      <w:r>
        <w:rPr>
          <w:rFonts w:ascii="Segoe UI" w:cs="Segoe UI" w:eastAsia="Segoe UI" w:hAnsi="Segoe UI"/>
          <w:b w:val="false"/>
          <w:bCs w:val="false"/>
          <w:i w:val="false"/>
          <w:iCs w:val="false"/>
          <w:color w:val="1F2937"/>
          <w:sz w:val="22"/>
          <w:szCs w:val="22"/>
        </w:rPr>
        <w:t xml:space="preserve">अमेरिकेतील Ivy League विद्यापीठे, ब्रिटन, जर्मनी आणि ऑस्ट्रेलियातील दर्जेदार विद्यापीठांमध्ये उच्च शिक्षणासाठी जाणाऱ्या विद्यार्थ्यांसाठी एक खिडकी योजना (Single Window Desk) सुरू करण्यात आली आहे. यात SOP रायटिंग, GRE/IELTS मार्गदर्शन, व्हिसा मुलाखत तयारी आणि शासकीय सारणी शिष्यवृत्तींचा पाठपुरावा समाविष्ट आहे.</w:t>
      </w:r>
    </w:p>
    <w:p>
      <w:pPr>
        <w:pStyle w:val="Heading2"/>
        <w:spacing w:after="120" w:before="260"/>
      </w:pPr>
      <w:r>
        <w:rPr>
          <w:rFonts w:ascii="Segoe UI" w:cs="Segoe UI" w:eastAsia="Segoe UI" w:hAnsi="Segoe UI"/>
          <w:b/>
          <w:bCs/>
          <w:color w:val="EA580C"/>
          <w:sz w:val="28"/>
          <w:szCs w:val="28"/>
        </w:rPr>
        <w:t xml:space="preserve">११.३ छत्रपती शिवाजी क्रीडानिकेतन व पारंपरिक खेळ</w:t>
      </w:r>
    </w:p>
    <w:p>
      <w:pPr>
        <w:spacing w:after="120" w:before="60" w:line="276"/>
        <w:jc w:val="left"/>
      </w:pPr>
      <w:r>
        <w:rPr>
          <w:rFonts w:ascii="Segoe UI" w:cs="Segoe UI" w:eastAsia="Segoe UI" w:hAnsi="Segoe UI"/>
          <w:b w:val="false"/>
          <w:bCs w:val="false"/>
          <w:i w:val="false"/>
          <w:iCs w:val="false"/>
          <w:color w:val="1F2937"/>
          <w:sz w:val="22"/>
          <w:szCs w:val="22"/>
        </w:rPr>
        <w:t xml:space="preserve">महाराष्ट्राच्या मातीतील कुस्ती, मर्दानी खेळ (दांडपट्टा, तलवारबाजी), मल्लखांब, तिरंदाजी आणि नेमबाजी या खेळांमध्ये ऑलिम्पिक दर्जाचे खेळाडू घडवण्यासाठी "छत्रपती शिवाजी क्रीडानिकेतन" ची स्थापना केली जात आहे. गुणवंत खेळाडूंना आंतरराष्ट्रीय दर्जाचे डाएट, प्रशिक्षक आणि स्पॉन्सरशिप्स मिळवून दिल्या जातील.</w:t>
      </w:r>
    </w:p>
    <w:p>
      <w:r>
        <w:br w:type="page"/>
      </w:r>
    </w:p>
    <w:p>
      <w:pPr>
        <w:pStyle w:val="Heading1"/>
        <w:spacing w:after="160" w:before="360"/>
      </w:pPr>
      <w:r>
        <w:rPr>
          <w:rFonts w:ascii="Segoe UI" w:cs="Segoe UI" w:eastAsia="Segoe UI" w:hAnsi="Segoe UI"/>
          <w:b/>
          <w:bCs/>
          <w:color w:val="3D0D0D"/>
          <w:sz w:val="34"/>
          <w:szCs w:val="34"/>
        </w:rPr>
        <w:t xml:space="preserve">प्रकरण १२: वित्तीय रचना, ५-वर्षीय अंदाजपत्रक, 80G व आचारसंहिता</w:t>
      </w:r>
    </w:p>
    <w:p>
      <w:pPr>
        <w:pStyle w:val="Heading2"/>
        <w:spacing w:after="120" w:before="260"/>
      </w:pPr>
      <w:r>
        <w:rPr>
          <w:rFonts w:ascii="Segoe UI" w:cs="Segoe UI" w:eastAsia="Segoe UI" w:hAnsi="Segoe UI"/>
          <w:b/>
          <w:bCs/>
          <w:color w:val="EA580C"/>
          <w:sz w:val="28"/>
          <w:szCs w:val="28"/>
        </w:rPr>
        <w:t xml:space="preserve">१२.१ ५-वर्षीय महा-अंदाजपत्रक: २०२५-२०३० (5-Year Budget Forecast)</w:t>
      </w:r>
    </w:p>
    <w:p>
      <w:pPr>
        <w:spacing w:after="120" w:before="60" w:line="276"/>
        <w:jc w:val="left"/>
      </w:pPr>
      <w:r>
        <w:rPr>
          <w:rFonts w:ascii="Segoe UI" w:cs="Segoe UI" w:eastAsia="Segoe UI" w:hAnsi="Segoe UI"/>
          <w:b w:val="false"/>
          <w:bCs w:val="false"/>
          <w:i w:val="false"/>
          <w:iCs w:val="false"/>
          <w:color w:val="1F2937"/>
          <w:sz w:val="22"/>
          <w:szCs w:val="22"/>
        </w:rPr>
        <w:t xml:space="preserve">कनेक्ट मराठा महाप्रकल्पाच्या अंमलबजावणीसाठी पारदर्शक, अंकेक्षणक्षम आणि कायदेशीररीत्या नोंदणीकृत ५-वर्षीय अंदाजपत्रक खालीलप्रमाणे आखण्यात आले आहे. महसुलाचा प्रत्येक रुपया सार्वजनिकरीत्या ऑनलाइन तपासता येईल:</w:t>
      </w:r>
    </w:p>
    <w:tbl>
      <w:tblPr>
        <w:tblW w:type="pct" w:w="100%"/>
        <w:tblBorders>
          <w:top w:val="single" w:color="FED7AA" w:sz="4"/>
          <w:left w:val="single" w:color="FED7AA" w:sz="4"/>
          <w:bottom w:val="single" w:color="FED7AA" w:sz="4"/>
          <w:right w:val="single" w:color="FED7AA" w:sz="4"/>
          <w:insideH w:val="single" w:color="F3F4F6" w:sz="4"/>
          <w:insideV w:val="single" w:color="F3F4F6" w:sz="4"/>
        </w:tblBorders>
      </w:tblPr>
      <w:tblGrid>
        <w:gridCol w:w="100"/>
        <w:gridCol w:w="100"/>
        <w:gridCol w:w="100"/>
        <w:gridCol w:w="100"/>
        <w:gridCol w:w="100"/>
        <w:gridCol w:w="100"/>
        <w:gridCol w:w="100"/>
      </w:tblGrid>
      <w:tr>
        <w:trPr>
          <w:tblHeader/>
        </w:trPr>
        <w:tc>
          <w:tcPr>
            <w:tcW w:type="pct" w:w="30%"/>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खर्च घटक (Head)</w:t>
            </w:r>
          </w:p>
        </w:tc>
        <w:tc>
          <w:tcPr>
            <w:tcW w:type="pct" w:w="11%"/>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वर्ष १</w:t>
            </w:r>
          </w:p>
        </w:tc>
        <w:tc>
          <w:tcPr>
            <w:tcW w:type="pct" w:w="11%"/>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वर्ष २</w:t>
            </w:r>
          </w:p>
        </w:tc>
        <w:tc>
          <w:tcPr>
            <w:tcW w:type="pct" w:w="12%"/>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वर्ष ३</w:t>
            </w:r>
          </w:p>
        </w:tc>
        <w:tc>
          <w:tcPr>
            <w:tcW w:type="pct" w:w="12%"/>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वर्ष ४</w:t>
            </w:r>
          </w:p>
        </w:tc>
        <w:tc>
          <w:tcPr>
            <w:tcW w:type="pct" w:w="12%"/>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वर्ष ५</w:t>
            </w:r>
          </w:p>
        </w:tc>
        <w:tc>
          <w:tcPr>
            <w:tcW w:type="pct" w:w="12%"/>
            <w:shd w:fill="3D0D0D" w:val="clear"/>
            <w:tcMar>
              <w:top w:type="dxa" w:w="120"/>
              <w:left w:type="dxa" w:w="120"/>
              <w:bottom w:type="dxa" w:w="120"/>
              <w:right w:type="dxa" w:w="120"/>
            </w:tcMar>
          </w:tcPr>
          <w:p>
            <w:pPr>
              <w:jc w:val="center"/>
            </w:pPr>
            <w:r>
              <w:rPr>
                <w:rFonts w:ascii="Segoe UI" w:cs="Segoe UI" w:eastAsia="Segoe UI" w:hAnsi="Segoe UI"/>
                <w:b/>
                <w:bCs/>
                <w:color w:val="FFFFFF"/>
                <w:sz w:val="20"/>
                <w:szCs w:val="20"/>
              </w:rPr>
              <w:t xml:space="preserve">एकूण</w:t>
            </w:r>
          </w:p>
        </w:tc>
      </w:tr>
      <w:tr>
        <w:tc>
          <w:tcPr>
            <w:tcW w:type="pct" w:w="3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खर्च / विनियोग घटक (Budget Head)</w:t>
            </w:r>
          </w:p>
        </w:tc>
        <w:tc>
          <w:tcPr>
            <w:tcW w:type="pct" w:w="11%"/>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वर्ष १ (२०२५-२६)</w:t>
            </w:r>
          </w:p>
        </w:tc>
        <w:tc>
          <w:tcPr>
            <w:tcW w:type="pct" w:w="11%"/>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वर्ष २ (२०२६-२७)</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वर्ष ३ (२०२७-२८)</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वर्ष ४ (२०२८-२९)</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वर्ष ५ (२०२९-३०)</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एकूण ५ वर्षे</w:t>
            </w:r>
          </w:p>
        </w:tc>
      </w:tr>
      <w:tr>
        <w:tc>
          <w:tcPr>
            <w:tcW w:type="pct" w:w="3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 डिजिटल प्लॅटफॉर्म, सर्व्हर व सायबर सुरक्षा</w:t>
            </w:r>
          </w:p>
        </w:tc>
        <w:tc>
          <w:tcPr>
            <w:tcW w:type="pct" w:w="11%"/>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५.० कोटी</w:t>
            </w:r>
          </w:p>
        </w:tc>
        <w:tc>
          <w:tcPr>
            <w:tcW w:type="pct" w:w="11%"/>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४.० कोटी</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३.५ कोटी</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३.० कोटी</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३.० कोटी</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१८.५ कोटी</w:t>
            </w:r>
          </w:p>
        </w:tc>
      </w:tr>
      <w:tr>
        <w:tc>
          <w:tcPr>
            <w:tcW w:type="pct" w:w="3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 डिजिटल स्मार्ट कार्ड निर्मिती व वाटप</w:t>
            </w:r>
          </w:p>
        </w:tc>
        <w:tc>
          <w:tcPr>
            <w:tcW w:type="pct" w:w="11%"/>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८.० कोटी</w:t>
            </w:r>
          </w:p>
        </w:tc>
        <w:tc>
          <w:tcPr>
            <w:tcW w:type="pct" w:w="11%"/>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६.० कोटी</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५.० कोटी</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४.० कोटी</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४.० कोटी</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२७.० कोटी</w:t>
            </w:r>
          </w:p>
        </w:tc>
      </w:tr>
      <w:tr>
        <w:tc>
          <w:tcPr>
            <w:tcW w:type="pct" w:w="3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 ३५८ तालुक्यांत अभ्यासिका व वसतिगृहे</w:t>
            </w:r>
          </w:p>
        </w:tc>
        <w:tc>
          <w:tcPr>
            <w:tcW w:type="pct" w:w="11%"/>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२५.० कोटी</w:t>
            </w:r>
          </w:p>
        </w:tc>
        <w:tc>
          <w:tcPr>
            <w:tcW w:type="pct" w:w="11%"/>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३०.० कोटी</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३५.० कोटी</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३०.० कोटी</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२०.० कोटी</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१४०.० कोटी</w:t>
            </w:r>
          </w:p>
        </w:tc>
      </w:tr>
      <w:tr>
        <w:tc>
          <w:tcPr>
            <w:tcW w:type="pct" w:w="3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 स्पर्धा परीक्षा अकादमी व शिष्यवृत्ती निधी</w:t>
            </w:r>
          </w:p>
        </w:tc>
        <w:tc>
          <w:tcPr>
            <w:tcW w:type="pct" w:w="11%"/>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१०.० कोटी</w:t>
            </w:r>
          </w:p>
        </w:tc>
        <w:tc>
          <w:tcPr>
            <w:tcW w:type="pct" w:w="11%"/>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१२.० कोटी</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१५.० कोटी</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१५.० कोटी</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१५.० कोटी</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६७.० कोटी</w:t>
            </w:r>
          </w:p>
        </w:tc>
      </w:tr>
      <w:tr>
        <w:tc>
          <w:tcPr>
            <w:tcW w:type="pct" w:w="3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 बिझनेस संगम B2B व एमएसएमई इन्क्युबेशन</w:t>
            </w:r>
          </w:p>
        </w:tc>
        <w:tc>
          <w:tcPr>
            <w:tcW w:type="pct" w:w="11%"/>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१२.० कोटी</w:t>
            </w:r>
          </w:p>
        </w:tc>
        <w:tc>
          <w:tcPr>
            <w:tcW w:type="pct" w:w="11%"/>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१५.० कोटी</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२०.० कोटी</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२५.० कोटी</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२५.० कोटी</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९७.० कोटी</w:t>
            </w:r>
          </w:p>
        </w:tc>
      </w:tr>
      <w:tr>
        <w:tc>
          <w:tcPr>
            <w:tcW w:type="pct" w:w="3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६. सह्याद्री ३५० गड-किल्ले संवर्धन मोहिमा</w:t>
            </w:r>
          </w:p>
        </w:tc>
        <w:tc>
          <w:tcPr>
            <w:tcW w:type="pct" w:w="11%"/>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६.० कोटी</w:t>
            </w:r>
          </w:p>
        </w:tc>
        <w:tc>
          <w:tcPr>
            <w:tcW w:type="pct" w:w="11%"/>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८.० कोटी</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१०.० कोटी</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१०.० कोटी</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१०.० कोटी</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४४.० कोटी</w:t>
            </w:r>
          </w:p>
        </w:tc>
      </w:tr>
      <w:tr>
        <w:tc>
          <w:tcPr>
            <w:tcW w:type="pct" w:w="3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७. २४x७ मदत कक्ष, आरोग्य व शेतकरी आधार</w:t>
            </w:r>
          </w:p>
        </w:tc>
        <w:tc>
          <w:tcPr>
            <w:tcW w:type="pct" w:w="11%"/>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८.० कोटी</w:t>
            </w:r>
          </w:p>
        </w:tc>
        <w:tc>
          <w:tcPr>
            <w:tcW w:type="pct" w:w="11%"/>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१०.० कोटी</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१२.० कोटी</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१२.० कोटी</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१२.० कोटी</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५४.० कोटी</w:t>
            </w:r>
          </w:p>
        </w:tc>
      </w:tr>
      <w:tr>
        <w:tc>
          <w:tcPr>
            <w:tcW w:type="pct" w:w="3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 ग्रंथालय, ज्ञानकोश व इतिहास संशोधन</w:t>
            </w:r>
          </w:p>
        </w:tc>
        <w:tc>
          <w:tcPr>
            <w:tcW w:type="pct" w:w="11%"/>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४.० कोटी</w:t>
            </w:r>
          </w:p>
        </w:tc>
        <w:tc>
          <w:tcPr>
            <w:tcW w:type="pct" w:w="11%"/>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५.० कोटी</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५.० कोटी</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४.० कोटी</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४.० कोटी</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२२.० कोटी</w:t>
            </w:r>
          </w:p>
        </w:tc>
      </w:tr>
      <w:tr>
        <w:tc>
          <w:tcPr>
            <w:tcW w:type="pct" w:w="3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९. महिला सक्षमीकरण, बचत गट व विवाह संस्था</w:t>
            </w:r>
          </w:p>
        </w:tc>
        <w:tc>
          <w:tcPr>
            <w:tcW w:type="pct" w:w="11%"/>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५.० कोटी</w:t>
            </w:r>
          </w:p>
        </w:tc>
        <w:tc>
          <w:tcPr>
            <w:tcW w:type="pct" w:w="11%"/>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६.० कोटी</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८.० कोटी</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८.० कोटी</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८.० कोटी</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३५.० कोटी</w:t>
            </w:r>
          </w:p>
        </w:tc>
      </w:tr>
      <w:tr>
        <w:tc>
          <w:tcPr>
            <w:tcW w:type="pct" w:w="30%"/>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 प्रशासकीय सचिवालय, कायदेशीर सेल व इतर</w:t>
            </w:r>
          </w:p>
        </w:tc>
        <w:tc>
          <w:tcPr>
            <w:tcW w:type="pct" w:w="11%"/>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४.० कोटी</w:t>
            </w:r>
          </w:p>
        </w:tc>
        <w:tc>
          <w:tcPr>
            <w:tcW w:type="pct" w:w="11%"/>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४.० कोटी</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४.५ कोटी</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५.० कोटी</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५.० कोटी</w:t>
            </w:r>
          </w:p>
        </w:tc>
        <w:tc>
          <w:tcPr>
            <w:tcW w:type="pct" w:w="12%"/>
            <w:shd w:fill="FFFFFF"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२२.५ कोटी</w:t>
            </w:r>
          </w:p>
        </w:tc>
      </w:tr>
      <w:tr>
        <w:tc>
          <w:tcPr>
            <w:tcW w:type="pct" w:w="30%"/>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एकूण वार्षिक अंदाजपत्रक (Total Budget)</w:t>
            </w:r>
          </w:p>
        </w:tc>
        <w:tc>
          <w:tcPr>
            <w:tcW w:type="pct" w:w="11%"/>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८७.० कोटी</w:t>
            </w:r>
          </w:p>
        </w:tc>
        <w:tc>
          <w:tcPr>
            <w:tcW w:type="pct" w:w="11%"/>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१००.० कोटी</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११८.० कोटी</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११६.० कोटी</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१०६.० कोटी</w:t>
            </w:r>
          </w:p>
        </w:tc>
        <w:tc>
          <w:tcPr>
            <w:tcW w:type="pct" w:w="12%"/>
            <w:shd w:fill="FFFDF9" w:val="clear"/>
            <w:tcMar>
              <w:top w:type="dxa" w:w="90"/>
              <w:left w:type="dxa" w:w="100"/>
              <w:bottom w:type="dxa" w:w="90"/>
              <w:right w:type="dxa" w:w="100"/>
            </w:tcMar>
          </w:tcPr>
          <w:p>
            <w:pPr>
              <w:jc w:val="left"/>
            </w:pPr>
            <w:r>
              <w:rPr>
                <w:rFonts w:ascii="Segoe UI" w:cs="Segoe UI" w:eastAsia="Segoe UI" w:hAnsi="Segoe UI"/>
                <w:color w:val="1F2937"/>
                <w:sz w:val="19"/>
                <w:szCs w:val="19"/>
              </w:rPr>
              <w:t xml:space="preserve">५२७.० कोटी</w:t>
            </w:r>
          </w:p>
        </w:tc>
      </w:tr>
    </w:tbl>
    <w:p>
      <w:pPr>
        <w:pStyle w:val="Heading2"/>
        <w:spacing w:after="120" w:before="260"/>
      </w:pPr>
      <w:r>
        <w:rPr>
          <w:rFonts w:ascii="Segoe UI" w:cs="Segoe UI" w:eastAsia="Segoe UI" w:hAnsi="Segoe UI"/>
          <w:b/>
          <w:bCs/>
          <w:color w:val="EA580C"/>
          <w:sz w:val="28"/>
          <w:szCs w:val="28"/>
        </w:rPr>
        <w:t xml:space="preserve">१२.२ उत्पन्नाचे स्त्रोत व ८०जी करसवलत (Revenue &amp; 80G CSR)</w:t>
      </w:r>
    </w:p>
    <w:p>
      <w:pPr>
        <w:pStyle w:val="ListParagraph"/>
        <w:numPr>
          <w:ilvl w:val="0"/>
          <w:numId w:val="1"/>
        </w:numPr>
        <w:spacing w:after="60" w:before="40" w:line="260"/>
      </w:pPr>
      <w:r>
        <w:rPr>
          <w:rFonts w:ascii="Segoe UI" w:cs="Segoe UI" w:eastAsia="Segoe UI" w:hAnsi="Segoe UI"/>
          <w:b/>
          <w:bCs/>
          <w:color w:val="C2410C"/>
          <w:sz w:val="22"/>
          <w:szCs w:val="22"/>
        </w:rPr>
        <w:t xml:space="preserve">१. देणग्या व CSR निधी: </w:t>
      </w:r>
      <w:r>
        <w:rPr>
          <w:rFonts w:ascii="Segoe UI" w:cs="Segoe UI" w:eastAsia="Segoe UI" w:hAnsi="Segoe UI"/>
          <w:color w:val="1F2937"/>
          <w:sz w:val="22"/>
          <w:szCs w:val="22"/>
        </w:rPr>
        <w:t xml:space="preserve">३६ जिल्ह्यांमधील उद्योजक, कंपन्या आणि अनिवासी भारतीयांकडून CSR व स्वेच्छा देणग्या (८०जी अंतर्गत १००% करसवलत).</w:t>
      </w:r>
    </w:p>
    <w:p>
      <w:pPr>
        <w:pStyle w:val="ListParagraph"/>
        <w:numPr>
          <w:ilvl w:val="0"/>
          <w:numId w:val="1"/>
        </w:numPr>
        <w:spacing w:after="60" w:before="40" w:line="260"/>
      </w:pPr>
      <w:r>
        <w:rPr>
          <w:rFonts w:ascii="Segoe UI" w:cs="Segoe UI" w:eastAsia="Segoe UI" w:hAnsi="Segoe UI"/>
          <w:b/>
          <w:bCs/>
          <w:color w:val="C2410C"/>
          <w:sz w:val="22"/>
          <w:szCs w:val="22"/>
        </w:rPr>
        <w:t xml:space="preserve">२. डिजिटल सदस्यत्व शुल्क: </w:t>
      </w:r>
      <w:r>
        <w:rPr>
          <w:rFonts w:ascii="Segoe UI" w:cs="Segoe UI" w:eastAsia="Segoe UI" w:hAnsi="Segoe UI"/>
          <w:color w:val="1F2937"/>
          <w:sz w:val="22"/>
          <w:szCs w:val="22"/>
        </w:rPr>
        <w:t xml:space="preserve">किफायतशीर शुल्कात स्मार्ट कार्ड नोंदणी, नूतनीकरण व आजीव सदस्यत्व फी.</w:t>
      </w:r>
    </w:p>
    <w:p>
      <w:pPr>
        <w:pStyle w:val="ListParagraph"/>
        <w:numPr>
          <w:ilvl w:val="0"/>
          <w:numId w:val="1"/>
        </w:numPr>
        <w:spacing w:after="60" w:before="40" w:line="260"/>
      </w:pPr>
      <w:r>
        <w:rPr>
          <w:rFonts w:ascii="Segoe UI" w:cs="Segoe UI" w:eastAsia="Segoe UI" w:hAnsi="Segoe UI"/>
          <w:b/>
          <w:bCs/>
          <w:color w:val="C2410C"/>
          <w:sz w:val="22"/>
          <w:szCs w:val="22"/>
        </w:rPr>
        <w:t xml:space="preserve">३. बिझनेस संगम वार्षिक वर्गणी: </w:t>
      </w:r>
      <w:r>
        <w:rPr>
          <w:rFonts w:ascii="Segoe UI" w:cs="Segoe UI" w:eastAsia="Segoe UI" w:hAnsi="Segoe UI"/>
          <w:color w:val="1F2937"/>
          <w:sz w:val="22"/>
          <w:szCs w:val="22"/>
        </w:rPr>
        <w:t xml:space="preserve">उद्योजकांना बिझनेस संगम चॅप्टर प्रवेश, प्रदर्शन स्टॉल्स व जाहिरात मंच.</w:t>
      </w:r>
    </w:p>
    <w:p>
      <w:pPr>
        <w:pStyle w:val="ListParagraph"/>
        <w:numPr>
          <w:ilvl w:val="0"/>
          <w:numId w:val="1"/>
        </w:numPr>
        <w:spacing w:after="60" w:before="40" w:line="260"/>
      </w:pPr>
      <w:r>
        <w:rPr>
          <w:rFonts w:ascii="Segoe UI" w:cs="Segoe UI" w:eastAsia="Segoe UI" w:hAnsi="Segoe UI"/>
          <w:b/>
          <w:bCs/>
          <w:color w:val="C2410C"/>
          <w:sz w:val="22"/>
          <w:szCs w:val="22"/>
        </w:rPr>
        <w:t xml:space="preserve">४. कौशल्य विकास प्रकल्प अनुदान: </w:t>
      </w:r>
      <w:r>
        <w:rPr>
          <w:rFonts w:ascii="Segoe UI" w:cs="Segoe UI" w:eastAsia="Segoe UI" w:hAnsi="Segoe UI"/>
          <w:color w:val="1F2937"/>
          <w:sz w:val="22"/>
          <w:szCs w:val="22"/>
        </w:rPr>
        <w:t xml:space="preserve">शासकीय महामंडळे (सारथी, अण्णासाहेब पाटील) यांच्या संयुक्त उपक्रमांचे कौशल्य अनुदान.</w:t>
      </w:r>
    </w:p>
    <w:p>
      <w:pPr>
        <w:pStyle w:val="Heading2"/>
        <w:spacing w:after="120" w:before="260"/>
      </w:pPr>
      <w:r>
        <w:rPr>
          <w:rFonts w:ascii="Segoe UI" w:cs="Segoe UI" w:eastAsia="Segoe UI" w:hAnsi="Segoe UI"/>
          <w:b/>
          <w:bCs/>
          <w:color w:val="EA580C"/>
          <w:sz w:val="28"/>
          <w:szCs w:val="28"/>
        </w:rPr>
        <w:t xml:space="preserve">१२.३ आचारसंहिता, निष्पक्षता व अंकेक्षण (Code of Conduct &amp; Audit)</w:t>
      </w:r>
    </w:p>
    <w:p>
      <w:pPr>
        <w:spacing w:after="120" w:before="60" w:line="276"/>
        <w:jc w:val="left"/>
      </w:pPr>
      <w:r>
        <w:rPr>
          <w:rFonts w:ascii="Segoe UI" w:cs="Segoe UI" w:eastAsia="Segoe UI" w:hAnsi="Segoe UI"/>
          <w:b w:val="false"/>
          <w:bCs w:val="false"/>
          <w:i w:val="false"/>
          <w:iCs w:val="false"/>
          <w:color w:val="1F2937"/>
          <w:sz w:val="22"/>
          <w:szCs w:val="22"/>
        </w:rPr>
        <w:t xml:space="preserve">महासंघाच्या प्रत्येक पदाधिकाऱ्याने खालील नियमांचे तंतोतंत पालन करणे बंधनकारक आहे:</w:t>
      </w:r>
    </w:p>
    <w:p>
      <w:pPr>
        <w:pStyle w:val="ListParagraph"/>
        <w:numPr>
          <w:ilvl w:val="0"/>
          <w:numId w:val="1"/>
        </w:numPr>
        <w:spacing w:after="60" w:before="40" w:line="260"/>
      </w:pPr>
      <w:r>
        <w:rPr>
          <w:rFonts w:ascii="Segoe UI" w:cs="Segoe UI" w:eastAsia="Segoe UI" w:hAnsi="Segoe UI"/>
          <w:b/>
          <w:bCs/>
          <w:color w:val="C2410C"/>
          <w:sz w:val="22"/>
          <w:szCs w:val="22"/>
        </w:rPr>
        <w:t xml:space="preserve">१. पक्षनिरपेक्षता: </w:t>
      </w:r>
      <w:r>
        <w:rPr>
          <w:rFonts w:ascii="Segoe UI" w:cs="Segoe UI" w:eastAsia="Segoe UI" w:hAnsi="Segoe UI"/>
          <w:color w:val="1F2937"/>
          <w:sz w:val="22"/>
          <w:szCs w:val="22"/>
        </w:rPr>
        <w:t xml:space="preserve">संस्थेचे व्यासपीठ केवळ सामाजिक, आर्थिक आणि सांस्कृतिक प्रगतीसाठीच वापरले जाईल; अंतर्गत राजकीय मतभेदांना थारा दिला जाणार नाही.</w:t>
      </w:r>
    </w:p>
    <w:p>
      <w:pPr>
        <w:pStyle w:val="ListParagraph"/>
        <w:numPr>
          <w:ilvl w:val="0"/>
          <w:numId w:val="1"/>
        </w:numPr>
        <w:spacing w:after="60" w:before="40" w:line="260"/>
      </w:pPr>
      <w:r>
        <w:rPr>
          <w:rFonts w:ascii="Segoe UI" w:cs="Segoe UI" w:eastAsia="Segoe UI" w:hAnsi="Segoe UI"/>
          <w:b/>
          <w:bCs/>
          <w:color w:val="C2410C"/>
          <w:sz w:val="22"/>
          <w:szCs w:val="22"/>
        </w:rPr>
        <w:t xml:space="preserve">२. संपूर्ण वित्तीय पारदर्शकता: </w:t>
      </w:r>
      <w:r>
        <w:rPr>
          <w:rFonts w:ascii="Segoe UI" w:cs="Segoe UI" w:eastAsia="Segoe UI" w:hAnsi="Segoe UI"/>
          <w:color w:val="1F2937"/>
          <w:sz w:val="22"/>
          <w:szCs w:val="22"/>
        </w:rPr>
        <w:t xml:space="preserve">वार्षिक सर्व जमा-खर्च चार्टर्ड अकाउंटंट (CA) कडून ऑडिट करून सर्वसाधारण सभेत व संकेतस्थळावर जाहीर करणे सक्तीचे.</w:t>
      </w:r>
    </w:p>
    <w:p>
      <w:pPr>
        <w:pStyle w:val="ListParagraph"/>
        <w:numPr>
          <w:ilvl w:val="0"/>
          <w:numId w:val="1"/>
        </w:numPr>
        <w:spacing w:after="60" w:before="40" w:line="260"/>
      </w:pPr>
      <w:r>
        <w:rPr>
          <w:rFonts w:ascii="Segoe UI" w:cs="Segoe UI" w:eastAsia="Segoe UI" w:hAnsi="Segoe UI"/>
          <w:b/>
          <w:bCs/>
          <w:color w:val="C2410C"/>
          <w:sz w:val="22"/>
          <w:szCs w:val="22"/>
        </w:rPr>
        <w:t xml:space="preserve">३. माता-भगिनींचा आदर: </w:t>
      </w:r>
      <w:r>
        <w:rPr>
          <w:rFonts w:ascii="Segoe UI" w:cs="Segoe UI" w:eastAsia="Segoe UI" w:hAnsi="Segoe UI"/>
          <w:color w:val="1F2937"/>
          <w:sz w:val="22"/>
          <w:szCs w:val="22"/>
        </w:rPr>
        <w:t xml:space="preserve">महिला सदस्यांचा सर्वोच्च सन्मान राखणे आणि कोणत्याही प्रकारच्या गैरवर्तनाला तात्काळ बडतर्फीची शिक्षा.</w:t>
      </w:r>
    </w:p>
    <w:p>
      <w:pPr>
        <w:pStyle w:val="ListParagraph"/>
        <w:numPr>
          <w:ilvl w:val="0"/>
          <w:numId w:val="1"/>
        </w:numPr>
        <w:spacing w:after="60" w:before="40" w:line="260"/>
      </w:pPr>
      <w:r>
        <w:rPr>
          <w:rFonts w:ascii="Segoe UI" w:cs="Segoe UI" w:eastAsia="Segoe UI" w:hAnsi="Segoe UI"/>
          <w:b/>
          <w:bCs/>
          <w:color w:val="C2410C"/>
          <w:sz w:val="22"/>
          <w:szCs w:val="22"/>
        </w:rPr>
        <w:t xml:space="preserve">४. सामाजिक सलोखा: </w:t>
      </w:r>
      <w:r>
        <w:rPr>
          <w:rFonts w:ascii="Segoe UI" w:cs="Segoe UI" w:eastAsia="Segoe UI" w:hAnsi="Segoe UI"/>
          <w:color w:val="1F2937"/>
          <w:sz w:val="22"/>
          <w:szCs w:val="22"/>
        </w:rPr>
        <w:t xml:space="preserve">छत्रपती शिवाजी महाराजांच्या सर्वसमावेशक नीतीचे पालन करून सर्व समाजांशी सौहार्द राखणे.</w:t>
      </w:r>
    </w:p>
    <w:tbl>
      <w:tblPr>
        <w:tblW w:type="pct" w:w="100%"/>
        <w:tblBorders>
          <w:top w:val="none"/>
          <w:left w:val="single" w:color="EA580C" w:sz="36"/>
          <w:bottom w:val="none"/>
          <w:right w:val="none"/>
          <w:insideH w:val="single" w:color="auto" w:sz="4"/>
          <w:insideV w:val="single" w:color="auto" w:sz="4"/>
        </w:tblBorders>
      </w:tblPr>
      <w:tblGrid>
        <w:gridCol w:w="100"/>
      </w:tblGrid>
      <w:tr>
        <w:tc>
          <w:tcPr>
            <w:shd w:fill="FFF7ED" w:val="clear"/>
            <w:tcMar>
              <w:top w:type="dxa" w:w="140"/>
              <w:left w:type="dxa" w:w="200"/>
              <w:bottom w:type="dxa" w:w="140"/>
              <w:right w:type="dxa" w:w="140"/>
            </w:tcMar>
          </w:tcPr>
          <w:p>
            <w:pPr>
              <w:spacing w:after="60" w:before="0"/>
            </w:pPr>
            <w:r>
              <w:rPr>
                <w:rFonts w:ascii="Segoe UI" w:cs="Segoe UI" w:eastAsia="Segoe UI" w:hAnsi="Segoe UI"/>
                <w:b/>
                <w:bCs/>
                <w:color w:val="3D0D0D"/>
                <w:sz w:val="22"/>
                <w:szCs w:val="22"/>
              </w:rPr>
              <w:t xml:space="preserve">🚩 संपर्क व केंद्रीय सचिवालय (Official Contact &amp; Headquarters)</w:t>
            </w:r>
          </w:p>
          <w:p>
            <w:pPr>
              <w:spacing w:after="0" w:before="0"/>
            </w:pPr>
            <w:r>
              <w:rPr>
                <w:rFonts w:ascii="Segoe UI" w:cs="Segoe UI" w:eastAsia="Segoe UI" w:hAnsi="Segoe UI"/>
                <w:i/>
                <w:iCs/>
                <w:color w:val="1F2937"/>
                <w:sz w:val="21"/>
                <w:szCs w:val="21"/>
              </w:rPr>
              <w:t xml:space="preserve">अखिल भारतीय मराठा महासंघ केंद्रीय कार्यालय:
• केंद्रीय सचिवालय: मराठा भवन, शिवाजीनगर, पुणे — ४११००५ | फोन: +९१ २० २५५३ ०२२२
• मुंबई संपर्क कार्यालय: नरिमन पॉईंट, मुंबई — ४०००२१ | ई-मेल: contact@connectmaratha.org
• अधिकृत संकेतस्थळ: https://connectmaratha.org | हेल्पलाईन: १८००-२३३-१६७४ (२४x७ टोल-फ्री)</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100"/>
    </w:pPr>
    <w:r>
      <w:rPr>
        <w:rFonts w:ascii="Segoe UI" w:cs="Segoe UI" w:eastAsia="Segoe UI" w:hAnsi="Segoe UI"/>
        <w:color w:val="4B5563"/>
        <w:sz w:val="16"/>
        <w:szCs w:val="16"/>
      </w:rPr>
      <w:t xml:space="preserve">अधिकृत संस्थात्मक दस्तऐवज (Confidential &amp; Official)  |  </w:t>
    </w:r>
    <w:r>
      <w:rPr>
        <w:rFonts w:ascii="Segoe UI" w:cs="Segoe UI" w:eastAsia="Segoe UI" w:hAnsi="Segoe UI"/>
        <w:color w:val="4B5563"/>
        <w:sz w:val="16"/>
        <w:szCs w:val="16"/>
      </w:rPr>
      <w:t xml:space="preserve">पृष्ठ </w:t>
    </w:r>
    <w:r>
      <w:rPr>
        <w:rFonts w:ascii="Segoe UI" w:cs="Segoe UI" w:eastAsia="Segoe UI" w:hAnsi="Segoe UI"/>
        <w:b/>
        <w:bCs/>
        <w:color w:val="C2410C"/>
        <w:sz w:val="16"/>
        <w:szCs w:val="16"/>
      </w:rPr>
      <w:fldChar w:fldCharType="begin"/>
      <w:instrText xml:space="preserve">PAGE</w:instrText>
      <w:fldChar w:fldCharType="separate"/>
      <w:fldChar w:fldCharType="end"/>
    </w:r>
    <w:r>
      <w:rPr>
        <w:rFonts w:ascii="Segoe UI" w:cs="Segoe UI" w:eastAsia="Segoe UI" w:hAnsi="Segoe UI"/>
        <w:color w:val="4B5563"/>
        <w:sz w:val="16"/>
        <w:szCs w:val="16"/>
      </w:rPr>
      <w:t xml:space="preserve"> / </w:t>
    </w:r>
    <w:r>
      <w:rPr>
        <w:rFonts w:ascii="Segoe UI" w:cs="Segoe UI" w:eastAsia="Segoe UI" w:hAnsi="Segoe UI"/>
        <w:color w:val="4B556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before="0"/>
      <w:jc w:val="right"/>
    </w:pPr>
    <w:r>
      <w:rPr>
        <w:rFonts w:ascii="Segoe UI" w:cs="Segoe UI" w:eastAsia="Segoe UI" w:hAnsi="Segoe UI"/>
        <w:i/>
        <w:iCs/>
        <w:color w:val="4B5563"/>
        <w:sz w:val="16"/>
        <w:szCs w:val="16"/>
      </w:rPr>
      <w:t xml:space="preserve">अखिल भारतीय मराठा महासंघ — कनेक्ट मराठा महाप्रकल्प (Connect Maratha Master Profile)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 Maratha Comprehensive Project Profile &amp; Blueprint (2025-2035)</dc:title>
  <dc:creator>Akhil Bharatiya Maratha Mahasangh - Connect Maratha Technical Core</dc:creator>
  <dc:description>50-Page Master Profile, Technical Specifications, 50-Department Blueprint and 36 Districts Operational Directory</dc:description>
  <cp:lastModifiedBy>Un-named</cp:lastModifiedBy>
  <cp:revision>1</cp:revision>
  <dcterms:created xsi:type="dcterms:W3CDTF">2026-09-19T16:29:28.195Z</dcterms:created>
  <dcterms:modified xsi:type="dcterms:W3CDTF">2026-09-19T16:29:28.197Z</dcterms:modified>
</cp:coreProperties>
</file>

<file path=docProps/custom.xml><?xml version="1.0" encoding="utf-8"?>
<Properties xmlns="http://schemas.openxmlformats.org/officeDocument/2006/custom-properties" xmlns:vt="http://schemas.openxmlformats.org/officeDocument/2006/docPropsVTypes"/>
</file>