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672" w:rsidRPr="00083D28" w:rsidRDefault="00083D28" w:rsidP="00083D28">
      <w:pPr>
        <w:rPr>
          <w:rFonts w:ascii="Times New Roman" w:hAnsi="Times New Roman" w:cs="Times New Roman"/>
          <w:b/>
          <w:bCs/>
        </w:rPr>
      </w:pPr>
      <w:r w:rsidRPr="00083D28">
        <w:rPr>
          <w:rFonts w:ascii="Times New Roman" w:hAnsi="Times New Roman" w:cs="Times New Roman"/>
          <w:b/>
          <w:bCs/>
        </w:rPr>
        <w:t>Introduction</w:t>
      </w:r>
    </w:p>
    <w:p w:rsidR="0051626F" w:rsidRDefault="006B516D" w:rsidP="0083369B">
      <w:pPr>
        <w:ind w:firstLine="720"/>
        <w:rPr>
          <w:rFonts w:ascii="Times New Roman" w:hAnsi="Times New Roman" w:cs="Times New Roman"/>
          <w:sz w:val="20"/>
          <w:szCs w:val="20"/>
        </w:rPr>
      </w:pPr>
      <w:r w:rsidRPr="006B516D">
        <w:rPr>
          <w:rFonts w:ascii="Times New Roman" w:hAnsi="Times New Roman" w:cs="Times New Roman"/>
          <w:sz w:val="20"/>
          <w:szCs w:val="20"/>
        </w:rPr>
        <w:t>My goal is about determining if getting into colleges with lower acceptance rates actually affects the time it takes for a person to graduate within 4 years. The data I will be using to conduct this research is found from the “Most Recent Institution-Level Data” on the website</w:t>
      </w:r>
      <w:r w:rsidRPr="006B516D">
        <w:rPr>
          <w:rFonts w:ascii="Times New Roman" w:hAnsi="Times New Roman" w:cs="Times New Roman"/>
          <w:sz w:val="20"/>
          <w:szCs w:val="20"/>
        </w:rPr>
        <w:t xml:space="preserve"> </w:t>
      </w:r>
      <w:hyperlink r:id="rId4" w:history="1">
        <w:r w:rsidRPr="006B516D">
          <w:rPr>
            <w:rStyle w:val="Hyperlink"/>
            <w:rFonts w:ascii="Times New Roman" w:hAnsi="Times New Roman" w:cs="Times New Roman"/>
            <w:sz w:val="20"/>
            <w:szCs w:val="20"/>
          </w:rPr>
          <w:t>https://collegescorecard.ed.gov/data/</w:t>
        </w:r>
      </w:hyperlink>
      <w:r w:rsidRPr="006B516D">
        <w:rPr>
          <w:rFonts w:ascii="Times New Roman" w:hAnsi="Times New Roman" w:cs="Times New Roman"/>
          <w:sz w:val="20"/>
          <w:szCs w:val="20"/>
        </w:rPr>
        <w:t xml:space="preserve"> . </w:t>
      </w:r>
      <w:r w:rsidRPr="006B516D">
        <w:rPr>
          <w:rFonts w:ascii="Times New Roman" w:hAnsi="Times New Roman" w:cs="Times New Roman"/>
          <w:sz w:val="20"/>
          <w:szCs w:val="20"/>
        </w:rPr>
        <w:t xml:space="preserve"> </w:t>
      </w:r>
      <w:r w:rsidRPr="006B516D">
        <w:rPr>
          <w:rFonts w:ascii="Times New Roman" w:hAnsi="Times New Roman" w:cs="Times New Roman"/>
          <w:sz w:val="20"/>
          <w:szCs w:val="20"/>
        </w:rPr>
        <w:t xml:space="preserve">I thought this would be an original idea because a lot of students and/or parents stress over getting into a good college and most if </w:t>
      </w:r>
      <w:r w:rsidRPr="006B516D">
        <w:rPr>
          <w:rFonts w:ascii="Times New Roman" w:hAnsi="Times New Roman" w:cs="Times New Roman"/>
          <w:sz w:val="20"/>
          <w:szCs w:val="20"/>
        </w:rPr>
        <w:t>not</w:t>
      </w:r>
      <w:r w:rsidRPr="006B516D">
        <w:rPr>
          <w:rFonts w:ascii="Times New Roman" w:hAnsi="Times New Roman" w:cs="Times New Roman"/>
          <w:sz w:val="20"/>
          <w:szCs w:val="20"/>
        </w:rPr>
        <w:t xml:space="preserve"> all colleges that are considered “good” typically have a low acceptance rate. </w:t>
      </w:r>
      <w:r w:rsidR="00E757A2" w:rsidRPr="006B516D">
        <w:rPr>
          <w:rFonts w:ascii="Times New Roman" w:hAnsi="Times New Roman" w:cs="Times New Roman"/>
          <w:sz w:val="20"/>
          <w:szCs w:val="20"/>
        </w:rPr>
        <w:t xml:space="preserve">There seems to be a misconception that schools with a lower acceptance rate ultimately provide a better education to those colleges of higher acceptance rates. </w:t>
      </w:r>
      <w:r w:rsidR="00031672" w:rsidRPr="006B516D">
        <w:rPr>
          <w:rFonts w:ascii="Times New Roman" w:hAnsi="Times New Roman" w:cs="Times New Roman"/>
          <w:sz w:val="20"/>
          <w:szCs w:val="20"/>
        </w:rPr>
        <w:t>This may lead people into believing students who attend</w:t>
      </w:r>
      <w:r w:rsidR="00306994" w:rsidRPr="006B516D">
        <w:rPr>
          <w:rFonts w:ascii="Times New Roman" w:hAnsi="Times New Roman" w:cs="Times New Roman"/>
          <w:sz w:val="20"/>
          <w:szCs w:val="20"/>
        </w:rPr>
        <w:t xml:space="preserve"> </w:t>
      </w:r>
      <w:r w:rsidR="00031672" w:rsidRPr="006B516D">
        <w:rPr>
          <w:rFonts w:ascii="Times New Roman" w:hAnsi="Times New Roman" w:cs="Times New Roman"/>
          <w:sz w:val="20"/>
          <w:szCs w:val="20"/>
        </w:rPr>
        <w:t xml:space="preserve">lower accepted schools work harder to graduate on time compared to students who attend </w:t>
      </w:r>
      <w:r w:rsidR="00306994" w:rsidRPr="006B516D">
        <w:rPr>
          <w:rFonts w:ascii="Times New Roman" w:hAnsi="Times New Roman" w:cs="Times New Roman"/>
          <w:sz w:val="20"/>
          <w:szCs w:val="20"/>
        </w:rPr>
        <w:t>higher</w:t>
      </w:r>
      <w:r w:rsidR="00031672" w:rsidRPr="006B516D">
        <w:rPr>
          <w:rFonts w:ascii="Times New Roman" w:hAnsi="Times New Roman" w:cs="Times New Roman"/>
          <w:sz w:val="20"/>
          <w:szCs w:val="20"/>
        </w:rPr>
        <w:t xml:space="preserve"> accepted schools.</w:t>
      </w:r>
      <w:r w:rsidR="0051626F" w:rsidRPr="006B516D">
        <w:rPr>
          <w:rFonts w:ascii="Times New Roman" w:hAnsi="Times New Roman" w:cs="Times New Roman"/>
          <w:sz w:val="20"/>
          <w:szCs w:val="20"/>
        </w:rPr>
        <w:t xml:space="preserve"> </w:t>
      </w:r>
      <w:r>
        <w:rPr>
          <w:rFonts w:ascii="Times New Roman" w:hAnsi="Times New Roman" w:cs="Times New Roman"/>
          <w:sz w:val="20"/>
          <w:szCs w:val="20"/>
        </w:rPr>
        <w:t>But t</w:t>
      </w:r>
      <w:r w:rsidR="00306994" w:rsidRPr="006B516D">
        <w:rPr>
          <w:rFonts w:ascii="Times New Roman" w:hAnsi="Times New Roman" w:cs="Times New Roman"/>
          <w:sz w:val="20"/>
          <w:szCs w:val="20"/>
        </w:rPr>
        <w:t>here are a lot of factors that may impact a student’s ability to graduate within 4 years and those factors can include, their health, part-time job, family obligations, mental and physical state, disabilities, and etc. so it wouldn’t be right to automatically assume that schools with lower accepted schools guarantee or increase the chances of graduating on time. From this, I hypothesize that there will be no correlation between a school’s acceptance rate and a student’s time of graduation.</w:t>
      </w:r>
      <w:r>
        <w:rPr>
          <w:rFonts w:ascii="Times New Roman" w:hAnsi="Times New Roman" w:cs="Times New Roman"/>
          <w:sz w:val="20"/>
          <w:szCs w:val="20"/>
        </w:rPr>
        <w:t xml:space="preserve"> There was some similar research regarding </w:t>
      </w:r>
      <w:r w:rsidR="00D000C7">
        <w:rPr>
          <w:rFonts w:ascii="Times New Roman" w:hAnsi="Times New Roman" w:cs="Times New Roman"/>
          <w:sz w:val="20"/>
          <w:szCs w:val="20"/>
        </w:rPr>
        <w:t>school admissions and post-college aspects,</w:t>
      </w:r>
      <w:r>
        <w:rPr>
          <w:rFonts w:ascii="Times New Roman" w:hAnsi="Times New Roman" w:cs="Times New Roman"/>
          <w:sz w:val="20"/>
          <w:szCs w:val="20"/>
        </w:rPr>
        <w:t xml:space="preserve"> but none of them tried to analyze a school’s acceptance rate on graduation rate. One study </w:t>
      </w:r>
      <w:r w:rsidR="00D000C7">
        <w:rPr>
          <w:rFonts w:ascii="Times New Roman" w:hAnsi="Times New Roman" w:cs="Times New Roman"/>
          <w:sz w:val="20"/>
          <w:szCs w:val="20"/>
        </w:rPr>
        <w:t>analyzed a person’s wealth on their quality of education while another study analyzed students who go to work during college and their income after college.</w:t>
      </w:r>
    </w:p>
    <w:p w:rsidR="0083369B" w:rsidRDefault="0083369B" w:rsidP="0083369B">
      <w:pPr>
        <w:rPr>
          <w:rFonts w:ascii="Times New Roman" w:hAnsi="Times New Roman" w:cs="Times New Roman"/>
          <w:sz w:val="20"/>
          <w:szCs w:val="20"/>
        </w:rPr>
      </w:pPr>
    </w:p>
    <w:p w:rsidR="0083369B" w:rsidRPr="0083369B" w:rsidRDefault="0083369B" w:rsidP="0083369B">
      <w:pPr>
        <w:rPr>
          <w:rFonts w:ascii="Times New Roman" w:hAnsi="Times New Roman" w:cs="Times New Roman"/>
          <w:b/>
          <w:bCs/>
        </w:rPr>
      </w:pPr>
      <w:r>
        <w:rPr>
          <w:rFonts w:ascii="Times New Roman" w:hAnsi="Times New Roman" w:cs="Times New Roman"/>
          <w:b/>
          <w:bCs/>
        </w:rPr>
        <w:t>Data Exploration &amp; Methods</w:t>
      </w:r>
    </w:p>
    <w:p w:rsidR="0083369B" w:rsidRDefault="00E13620" w:rsidP="0083369B">
      <w:pPr>
        <w:ind w:firstLine="720"/>
        <w:rPr>
          <w:rFonts w:ascii="Times New Roman" w:hAnsi="Times New Roman" w:cs="Times New Roman"/>
          <w:sz w:val="20"/>
          <w:szCs w:val="20"/>
        </w:rPr>
      </w:pPr>
      <w:r>
        <w:rPr>
          <w:rFonts w:ascii="Times New Roman" w:hAnsi="Times New Roman" w:cs="Times New Roman"/>
          <w:sz w:val="20"/>
          <w:szCs w:val="20"/>
        </w:rPr>
        <w:t>From the dataset chosen, there a total of 2989 variables and 6681 observations. The variables of interest include “INSTNM” (institution name), “CITY”, “STABBR” (state), “REGION”, “ADM_RATE” (admission rate), and “c100_4” (completion rate within 4 years). All other variables from the original data will not be used since I will only be focusing on analyzing completion rate and admission rate of different institutions. Any variables including SAT, ACT, number of degrees, gender, affiliation, etc. will not be used since they are not necessary for my goal.</w:t>
      </w:r>
    </w:p>
    <w:p w:rsidR="0083369B" w:rsidRDefault="0083369B" w:rsidP="0083369B">
      <w:pPr>
        <w:ind w:firstLine="720"/>
        <w:rPr>
          <w:rFonts w:ascii="Times New Roman" w:hAnsi="Times New Roman" w:cs="Times New Roman"/>
          <w:sz w:val="20"/>
          <w:szCs w:val="20"/>
        </w:rPr>
      </w:pPr>
    </w:p>
    <w:p w:rsidR="0083369B" w:rsidRDefault="0083369B" w:rsidP="00083D28">
      <w:pPr>
        <w:ind w:firstLine="720"/>
        <w:rPr>
          <w:rFonts w:ascii="Times New Roman" w:hAnsi="Times New Roman" w:cs="Times New Roman"/>
          <w:sz w:val="20"/>
          <w:szCs w:val="20"/>
        </w:rPr>
      </w:pPr>
    </w:p>
    <w:p w:rsidR="0083369B" w:rsidRPr="006B516D" w:rsidRDefault="0083369B" w:rsidP="00083D28">
      <w:pPr>
        <w:ind w:firstLine="720"/>
        <w:rPr>
          <w:rFonts w:ascii="Times New Roman" w:hAnsi="Times New Roman" w:cs="Times New Roman"/>
          <w:sz w:val="20"/>
          <w:szCs w:val="20"/>
        </w:rPr>
      </w:pPr>
    </w:p>
    <w:p w:rsidR="0051626F" w:rsidRPr="006B516D" w:rsidRDefault="0051626F" w:rsidP="0051626F">
      <w:pPr>
        <w:ind w:firstLine="720"/>
        <w:rPr>
          <w:rFonts w:ascii="Times New Roman" w:hAnsi="Times New Roman" w:cs="Times New Roman"/>
          <w:sz w:val="20"/>
          <w:szCs w:val="20"/>
        </w:rPr>
      </w:pPr>
      <w:r w:rsidRPr="006B516D">
        <w:rPr>
          <w:rFonts w:ascii="Times New Roman" w:hAnsi="Times New Roman" w:cs="Times New Roman"/>
          <w:sz w:val="20"/>
          <w:szCs w:val="20"/>
        </w:rPr>
        <w:t>Dahill-Brown, S. E., Witte, J. F., &amp; Wolfe, B. (2016). Income and Access to Higher Education: Are High Quality Universities Becoming More or Less Elite? A Longitudinal Case Study of Admissions at UW-Madison. The Russell Sage Foundation journal of the social sciences : RSF, 2(1), 69–89. https://doi.org/10.7758/RSF.2016.2.1.04</w:t>
      </w:r>
    </w:p>
    <w:p w:rsidR="0051626F" w:rsidRPr="006B516D" w:rsidRDefault="0051626F" w:rsidP="0051626F">
      <w:pPr>
        <w:ind w:firstLine="720"/>
        <w:rPr>
          <w:rFonts w:ascii="Times New Roman" w:hAnsi="Times New Roman" w:cs="Times New Roman"/>
        </w:rPr>
      </w:pPr>
      <w:r w:rsidRPr="006B516D">
        <w:rPr>
          <w:rFonts w:ascii="Times New Roman" w:hAnsi="Times New Roman" w:cs="Times New Roman"/>
          <w:sz w:val="20"/>
          <w:szCs w:val="20"/>
        </w:rPr>
        <w:t>Douglas, D., &amp; Attewell, P. (2019). The Relationship Between Work During College and Post College Earnings. Frontiers in sociology, 4, 78. https://doi.org/10.3389/fsoc.2019.000</w:t>
      </w:r>
      <w:r w:rsidRPr="006B516D">
        <w:rPr>
          <w:rFonts w:ascii="Times New Roman" w:hAnsi="Times New Roman" w:cs="Times New Roman"/>
        </w:rPr>
        <w:t>78</w:t>
      </w:r>
    </w:p>
    <w:sectPr w:rsidR="0051626F" w:rsidRPr="006B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6F"/>
    <w:rsid w:val="00031672"/>
    <w:rsid w:val="00083D28"/>
    <w:rsid w:val="00306994"/>
    <w:rsid w:val="0051626F"/>
    <w:rsid w:val="006B516D"/>
    <w:rsid w:val="0083369B"/>
    <w:rsid w:val="00CA5BA8"/>
    <w:rsid w:val="00D000C7"/>
    <w:rsid w:val="00D933D5"/>
    <w:rsid w:val="00E13620"/>
    <w:rsid w:val="00E7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0558"/>
  <w15:chartTrackingRefBased/>
  <w15:docId w15:val="{71DEF2A9-5894-40B0-874F-9FF89AFB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672"/>
    <w:rPr>
      <w:color w:val="0563C1" w:themeColor="hyperlink"/>
      <w:u w:val="single"/>
    </w:rPr>
  </w:style>
  <w:style w:type="character" w:styleId="UnresolvedMention">
    <w:name w:val="Unresolved Mention"/>
    <w:basedOn w:val="DefaultParagraphFont"/>
    <w:uiPriority w:val="99"/>
    <w:semiHidden/>
    <w:unhideWhenUsed/>
    <w:rsid w:val="0003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legescorecard.ed.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3951</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Tran</dc:creator>
  <cp:keywords/>
  <dc:description/>
  <cp:lastModifiedBy>Tiffany Tran</cp:lastModifiedBy>
  <cp:revision>3</cp:revision>
  <dcterms:created xsi:type="dcterms:W3CDTF">2023-06-17T01:12:00Z</dcterms:created>
  <dcterms:modified xsi:type="dcterms:W3CDTF">2023-06-19T19:03:00Z</dcterms:modified>
</cp:coreProperties>
</file>