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F7A4A" w14:textId="77777777" w:rsidR="007B0E15" w:rsidRDefault="00000000">
      <w:pPr>
        <w:keepNext/>
        <w:spacing w:after="100" w:line="240" w:lineRule="auto"/>
        <w:rPr>
          <w:rFonts w:ascii="Times New Roman" w:hAnsi="Times New Roman" w:cs="Times New Roman"/>
        </w:rPr>
      </w:pPr>
      <w:r>
        <w:rPr>
          <w:rFonts w:ascii="Times New Roman" w:hAnsi="Times New Roman" w:cs="Times New Roman"/>
        </w:rPr>
        <w:t>Section: CS OCY, OC1</w:t>
      </w:r>
    </w:p>
    <w:p w14:paraId="45335142" w14:textId="77777777" w:rsidR="007B0E15" w:rsidRDefault="00000000">
      <w:pPr>
        <w:keepNext/>
        <w:spacing w:after="100" w:line="240" w:lineRule="auto"/>
        <w:jc w:val="center"/>
        <w:rPr>
          <w:rFonts w:ascii="Times New Roman" w:hAnsi="Times New Roman" w:cs="Times New Roman"/>
        </w:rPr>
      </w:pPr>
      <w:r>
        <w:rPr>
          <w:rFonts w:ascii="Times New Roman" w:hAnsi="Times New Roman" w:cs="Times New Roman"/>
          <w:b/>
        </w:rPr>
        <w:t>FixProof: A Validation-Oriented System for AI-Generated Vulnerability Remediation</w:t>
      </w:r>
    </w:p>
    <w:p w14:paraId="5CC12BDD" w14:textId="77777777" w:rsidR="007B0E15" w:rsidRDefault="00000000">
      <w:pPr>
        <w:keepNext/>
        <w:spacing w:after="100" w:line="240" w:lineRule="auto"/>
        <w:jc w:val="center"/>
        <w:rPr>
          <w:rFonts w:ascii="Times New Roman" w:hAnsi="Times New Roman" w:cs="Times New Roman"/>
        </w:rPr>
      </w:pPr>
      <w:r>
        <w:rPr>
          <w:rFonts w:ascii="Times New Roman" w:hAnsi="Times New Roman" w:cs="Times New Roman"/>
        </w:rPr>
        <w:t>Tony Tran</w:t>
      </w:r>
    </w:p>
    <w:p w14:paraId="79BCA3C9" w14:textId="65C8525B" w:rsidR="007B0E15" w:rsidRDefault="00000000">
      <w:pPr>
        <w:keepNext/>
        <w:spacing w:after="100" w:line="240" w:lineRule="auto"/>
        <w:jc w:val="center"/>
        <w:rPr>
          <w:rFonts w:ascii="Times New Roman" w:hAnsi="Times New Roman" w:cs="Times New Roman"/>
        </w:rPr>
      </w:pPr>
      <w:r>
        <w:rPr>
          <w:rFonts w:ascii="Times New Roman" w:hAnsi="Times New Roman" w:cs="Times New Roman"/>
        </w:rPr>
        <w:t>Progress Report 2 —</w:t>
      </w:r>
      <w:r w:rsidR="00750949">
        <w:rPr>
          <w:rFonts w:ascii="Times New Roman" w:hAnsi="Times New Roman" w:cs="Times New Roman"/>
        </w:rPr>
        <w:t xml:space="preserve">Last updated on </w:t>
      </w:r>
      <w:r>
        <w:rPr>
          <w:rFonts w:ascii="Times New Roman" w:hAnsi="Times New Roman" w:cs="Times New Roman"/>
        </w:rPr>
        <w:t>September 10, 2026</w:t>
      </w:r>
    </w:p>
    <w:p w14:paraId="53D5BC98" w14:textId="77777777" w:rsidR="007B0E15" w:rsidRDefault="00000000">
      <w:pPr>
        <w:keepNext/>
        <w:spacing w:after="100" w:line="240" w:lineRule="auto"/>
        <w:rPr>
          <w:rFonts w:ascii="Times New Roman" w:hAnsi="Times New Roman" w:cs="Times New Roman"/>
          <w:b/>
          <w:bCs/>
        </w:rPr>
      </w:pPr>
      <w:r>
        <w:rPr>
          <w:rFonts w:ascii="Times New Roman" w:hAnsi="Times New Roman" w:cs="Times New Roman"/>
          <w:b/>
        </w:rPr>
        <w:t>Problem Statement:</w:t>
      </w:r>
    </w:p>
    <w:p w14:paraId="49B1015D" w14:textId="0C959117" w:rsidR="007B0E15" w:rsidRDefault="00000000">
      <w:pPr>
        <w:spacing w:after="100" w:line="240" w:lineRule="auto"/>
        <w:rPr>
          <w:rFonts w:ascii="Times New Roman" w:hAnsi="Times New Roman" w:cs="Times New Roman"/>
        </w:rPr>
      </w:pPr>
      <w:r>
        <w:rPr>
          <w:rFonts w:ascii="Times New Roman" w:hAnsi="Times New Roman" w:cs="Times New Roman"/>
        </w:rPr>
        <w:t xml:space="preserve">AI coding tools can </w:t>
      </w:r>
      <w:r w:rsidR="00750949">
        <w:rPr>
          <w:rFonts w:ascii="Times New Roman" w:hAnsi="Times New Roman" w:cs="Times New Roman"/>
        </w:rPr>
        <w:t>create</w:t>
      </w:r>
      <w:r>
        <w:rPr>
          <w:rFonts w:ascii="Times New Roman" w:hAnsi="Times New Roman" w:cs="Times New Roman"/>
        </w:rPr>
        <w:t xml:space="preserve"> insecure code, and a proposed security repair can leave the vulnerability exploitable or </w:t>
      </w:r>
      <w:r w:rsidR="00750949">
        <w:rPr>
          <w:rFonts w:ascii="Times New Roman" w:hAnsi="Times New Roman" w:cs="Times New Roman"/>
        </w:rPr>
        <w:t>modify</w:t>
      </w:r>
      <w:r>
        <w:rPr>
          <w:rFonts w:ascii="Times New Roman" w:hAnsi="Times New Roman" w:cs="Times New Roman"/>
        </w:rPr>
        <w:t xml:space="preserve"> intended application behavior. Disappearance of a static-analysis warning therefore </w:t>
      </w:r>
      <w:r w:rsidR="00750949">
        <w:rPr>
          <w:rFonts w:ascii="Times New Roman" w:hAnsi="Times New Roman" w:cs="Times New Roman"/>
        </w:rPr>
        <w:t>gives</w:t>
      </w:r>
      <w:r>
        <w:rPr>
          <w:rFonts w:ascii="Times New Roman" w:hAnsi="Times New Roman" w:cs="Times New Roman"/>
        </w:rPr>
        <w:t xml:space="preserve"> incomplete evidence of a correct repair. Pearce et al. (2021a) found approximately 40% of 1,689 Copilot-generated programs vulnerable in their selected security scenarios. Research on vulnerability repair and validation feedback already exists (Pearce et al., 2021b; Kulsum et al., 2024). FixProof investigates how separate validation evidence can support a human patch decision in a small, controlled JavaScript/Express setting, without claiming to be the first system to validate generated repairs.</w:t>
      </w:r>
    </w:p>
    <w:p w14:paraId="268E2713" w14:textId="77777777" w:rsidR="007B0E15" w:rsidRDefault="00000000">
      <w:pPr>
        <w:keepNext/>
        <w:spacing w:after="100" w:line="240" w:lineRule="auto"/>
        <w:rPr>
          <w:rFonts w:ascii="Times New Roman" w:hAnsi="Times New Roman" w:cs="Times New Roman"/>
          <w:b/>
          <w:bCs/>
        </w:rPr>
      </w:pPr>
      <w:r>
        <w:rPr>
          <w:rFonts w:ascii="Times New Roman" w:hAnsi="Times New Roman" w:cs="Times New Roman"/>
          <w:b/>
        </w:rPr>
        <w:t>Solution Statement:</w:t>
      </w:r>
    </w:p>
    <w:p w14:paraId="367DD906" w14:textId="0BE8FCBA" w:rsidR="007B0E15" w:rsidRDefault="00000000">
      <w:pPr>
        <w:spacing w:after="100" w:line="240" w:lineRule="auto"/>
        <w:rPr>
          <w:rFonts w:ascii="Times New Roman" w:hAnsi="Times New Roman" w:cs="Times New Roman"/>
        </w:rPr>
      </w:pPr>
      <w:r>
        <w:rPr>
          <w:rFonts w:ascii="Times New Roman" w:hAnsi="Times New Roman" w:cs="Times New Roman"/>
        </w:rPr>
        <w:t xml:space="preserve">FixProof scans controlled Express applications with Semgrep CE, normalizes findings, and </w:t>
      </w:r>
      <w:r w:rsidR="00750949">
        <w:rPr>
          <w:rFonts w:ascii="Times New Roman" w:hAnsi="Times New Roman" w:cs="Times New Roman"/>
        </w:rPr>
        <w:t>provides</w:t>
      </w:r>
      <w:r>
        <w:rPr>
          <w:rFonts w:ascii="Times New Roman" w:hAnsi="Times New Roman" w:cs="Times New Roman"/>
        </w:rPr>
        <w:t xml:space="preserve"> a remediation model one finding and focused source context. It applies the returned candidate to a </w:t>
      </w:r>
      <w:r w:rsidR="00847BD2">
        <w:rPr>
          <w:rFonts w:ascii="Times New Roman" w:hAnsi="Times New Roman" w:cs="Times New Roman"/>
        </w:rPr>
        <w:t>replicated</w:t>
      </w:r>
      <w:r>
        <w:rPr>
          <w:rFonts w:ascii="Times New Roman" w:hAnsi="Times New Roman" w:cs="Times New Roman"/>
        </w:rPr>
        <w:t xml:space="preserve"> workspace, then performs JavaScript syntax checks, SAST comparison, targeted security tests, and functional tests. Deterministic Python policy produces </w:t>
      </w:r>
      <w:r w:rsidR="00847BD2">
        <w:rPr>
          <w:rFonts w:ascii="Times New Roman" w:hAnsi="Times New Roman" w:cs="Times New Roman"/>
        </w:rPr>
        <w:t xml:space="preserve">the following: </w:t>
      </w:r>
      <w:r>
        <w:rPr>
          <w:rFonts w:ascii="Times New Roman" w:hAnsi="Times New Roman" w:cs="Times New Roman"/>
        </w:rPr>
        <w:t>REJECT, READY_FOR_HUMAN_REVIEW, or NEEDS_HUMAN_ADJUDICATION. The remediation model neither grades its own patch nor records human approval. Deliverables are the prototype, three versioned CWE benchmarks, auditable evaluation artifacts, a dashboard and CLI demonstration, documentation, and the final report/presentation.</w:t>
      </w:r>
    </w:p>
    <w:p w14:paraId="14FB7BD9" w14:textId="1F60613D" w:rsidR="007B0E15" w:rsidRDefault="00000000">
      <w:pPr>
        <w:spacing w:after="100" w:line="240" w:lineRule="auto"/>
        <w:rPr>
          <w:rFonts w:ascii="Times New Roman" w:hAnsi="Times New Roman" w:cs="Times New Roman"/>
        </w:rPr>
      </w:pPr>
      <w:r>
        <w:rPr>
          <w:rFonts w:ascii="Times New Roman" w:hAnsi="Times New Roman" w:cs="Times New Roman"/>
        </w:rPr>
        <w:t xml:space="preserve">In response to the professor's scope feedback, the evaluated applications are deliberately constructed fixtures for reflected XSS (CWE-79), SQL injection (CWE-89), and path traversal (CWE-22). AI generates the repair candidates. This is </w:t>
      </w:r>
      <w:r w:rsidR="00847BD2">
        <w:rPr>
          <w:rFonts w:ascii="Times New Roman" w:hAnsi="Times New Roman" w:cs="Times New Roman"/>
        </w:rPr>
        <w:t>an improvement</w:t>
      </w:r>
      <w:r>
        <w:rPr>
          <w:rFonts w:ascii="Times New Roman" w:hAnsi="Times New Roman" w:cs="Times New Roman"/>
        </w:rPr>
        <w:t xml:space="preserve"> of the original broad AI-generated-application proposal</w:t>
      </w:r>
      <w:r w:rsidR="00847BD2">
        <w:rPr>
          <w:rFonts w:ascii="Times New Roman" w:hAnsi="Times New Roman" w:cs="Times New Roman"/>
        </w:rPr>
        <w:t>.</w:t>
      </w:r>
    </w:p>
    <w:p w14:paraId="0ECADDF2" w14:textId="77777777" w:rsidR="007B0E15" w:rsidRDefault="00000000">
      <w:pPr>
        <w:keepNext/>
        <w:spacing w:after="100" w:line="240" w:lineRule="auto"/>
        <w:rPr>
          <w:rFonts w:ascii="Times New Roman" w:hAnsi="Times New Roman" w:cs="Times New Roman"/>
          <w:b/>
          <w:bCs/>
        </w:rPr>
      </w:pPr>
      <w:r>
        <w:rPr>
          <w:rFonts w:ascii="Times New Roman" w:hAnsi="Times New Roman" w:cs="Times New Roman"/>
          <w:b/>
        </w:rPr>
        <w:t>Completed Tasks (Last 2 Week):</w:t>
      </w:r>
    </w:p>
    <w:p w14:paraId="17B1438A" w14:textId="77777777" w:rsidR="007B0E15"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Verified and incorporated the completed primary study into a separate results workflow: five initial model calls per CWE, 15 total, with fixed model/prompt conditions and a frozen protocol. Report 1 described the four-attempt pilot; the primary records are dated September 4 and are newly reported here, rather than claimed as additional trials run after Report 1.</w:t>
      </w:r>
    </w:p>
    <w:p w14:paraId="0678C892" w14:textId="77777777" w:rsidR="007B0E15"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Implemented primary report verification and a separate 15-trial dashboard. Verification checks frozen inputs and implementation bindings, 105 attempt-artifact hashes, candidate source/patch evidence, reconstructed finding comparisons, policy decisions, and aggregate metrics. This makes the primary conclusions traceable without mixing pilot retries or the non-AI control into their denominator.</w:t>
      </w:r>
    </w:p>
    <w:p w14:paraId="62B34ECC" w14:textId="77777777" w:rsidR="007B0E15"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Added evidence-bound human-review packets for the ten SAST/runtime disagreements. Two XSS reviews are recorded as ACCEPT_CANDIDATE; eight reviews remain pending. Human results remain separate from automated decisions. Added a rationale-file CLI option after embedded quotes caused Windows PowerShell argument errors, allowing review text to be recorded reliably.</w:t>
      </w:r>
    </w:p>
    <w:p w14:paraId="13E2C613" w14:textId="77777777" w:rsidR="007B0E15"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Implemented a separate versioned finding-history component for new, persistent, resolved, and reopened states. A recorded SQLi baseline/candidate/baseline replay demonstrates reopening, with tests for transitions, ambiguous identities, coverage changes, and tampering. This post-collection addition does not modify the frozen primary comparator or constitute a new live three-version experiment.</w:t>
      </w:r>
    </w:p>
    <w:p w14:paraId="7DD571D5" w14:textId="77777777" w:rsidR="007B0E15"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lastRenderedPageBreak/>
        <w:t>Strengthened reproducibility and regression checks. The current verification run passed 89 automated tests on September 10. The September 5 fresh Python environment check passed the then-current 87 tests, restored all six pilot/primary apps' locked Node dependencies, and reproduced all four selected pilot demo decisions on the same Windows host. Later review-CLI tests account for the increase to 89.</w:t>
      </w:r>
    </w:p>
    <w:p w14:paraId="007CFBA8" w14:textId="77777777" w:rsidR="007B0E15"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Refined the architecture, methodology, evidence map, repository guide, review instructions, and submission walkthrough. Active documentation distinguishes primary results from pilot history and identifies preserved experimental files versus generated dependencies. The original study inputs and candidate evidence remain intact.</w:t>
      </w:r>
    </w:p>
    <w:p w14:paraId="72C2E6E1" w14:textId="77777777" w:rsidR="00A74AC3" w:rsidRDefault="00A74AC3">
      <w:pPr>
        <w:keepNext/>
        <w:spacing w:after="100" w:line="240" w:lineRule="auto"/>
        <w:rPr>
          <w:rFonts w:ascii="Times New Roman" w:hAnsi="Times New Roman" w:cs="Times New Roman"/>
        </w:rPr>
      </w:pPr>
      <w:r w:rsidRPr="00A74AC3">
        <w:rPr>
          <w:rFonts w:ascii="Times New Roman" w:hAnsi="Times New Roman" w:cs="Times New Roman"/>
          <w:b/>
          <w:bCs/>
        </w:rPr>
        <w:t>Reporting period: September 2–10, 2026.</w:t>
      </w:r>
      <w:r w:rsidRPr="00A74AC3">
        <w:rPr>
          <w:rFonts w:ascii="Times New Roman" w:hAnsi="Times New Roman" w:cs="Times New Roman"/>
        </w:rPr>
        <w:t xml:space="preserve"> I spent approximately 13.5 hours during this period, averaging about 1–2 hours daily. My work focused on running and interpreting prototype demonstrations and tests, reviewing documentation and candidate evidence, troubleshooting the review workflow, and understanding the relationships between AI remediation, security testing, functional testing, and human adjudication. This estimate excludes the 31.5 hours previously reported.</w:t>
      </w:r>
    </w:p>
    <w:p w14:paraId="04EBB062" w14:textId="1284266D" w:rsidR="007B0E15" w:rsidRDefault="00000000">
      <w:pPr>
        <w:keepNext/>
        <w:spacing w:after="100" w:line="240" w:lineRule="auto"/>
        <w:rPr>
          <w:rFonts w:ascii="Times New Roman" w:hAnsi="Times New Roman" w:cs="Times New Roman"/>
          <w:b/>
          <w:bCs/>
        </w:rPr>
      </w:pPr>
      <w:r>
        <w:rPr>
          <w:rFonts w:ascii="Times New Roman" w:hAnsi="Times New Roman" w:cs="Times New Roman"/>
          <w:b/>
        </w:rPr>
        <w:t>Tasks for the Next Project Report:</w:t>
      </w:r>
    </w:p>
    <w:p w14:paraId="60DA6249" w14:textId="77777777" w:rsidR="007B0E15"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Complete the remaining eight conflict reviews: XSS trials 03–05 and path-traversal trials 01–05. For each, explain the patch behavior, persistent warning, security observations, functional observations, and any uncertainty. Preserve existing results; record any expanded analysis as a dated supplement.</w:t>
      </w:r>
    </w:p>
    <w:p w14:paraId="34F97DAF" w14:textId="77777777" w:rsidR="007B0E15"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Define a small supplemental test matrix for gaps discovered during review, with expected outcomes fixed before testing. Prioritize additional XSS contexts and traversal boundary/encoding cases over adding another CWE. Save all outcomes separately from primary-v1, including failures and inconclusive results.</w:t>
      </w:r>
    </w:p>
    <w:p w14:paraId="62578361" w14:textId="77777777" w:rsidR="007B0E15"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Develop the related-work comparison and justify minimal fixtures, Semgrep with disclosed supplemental rules, one fixed model, and a SAST-only comparator. Explain what these choices make measurable and what realism they sacrifice.</w:t>
      </w:r>
    </w:p>
    <w:p w14:paraId="52581427" w14:textId="77777777" w:rsidR="007B0E15"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Draft the final methods/results sections and figures, rehearse the bounded demo, organize actual AI-use records, and run a clean committed-archive verification. Confirm the final course format and deadline separately from the internal late-November completion target.</w:t>
      </w:r>
    </w:p>
    <w:p w14:paraId="1809F5EF" w14:textId="77777777" w:rsidR="007B0E15" w:rsidRDefault="00000000">
      <w:pPr>
        <w:keepNext/>
        <w:spacing w:after="100" w:line="240" w:lineRule="auto"/>
        <w:rPr>
          <w:rFonts w:ascii="Times New Roman" w:hAnsi="Times New Roman" w:cs="Times New Roman"/>
          <w:b/>
          <w:bCs/>
        </w:rPr>
      </w:pPr>
      <w:r>
        <w:rPr>
          <w:rFonts w:ascii="Times New Roman" w:hAnsi="Times New Roman" w:cs="Times New Roman"/>
          <w:b/>
        </w:rPr>
        <w:t>Questions I have or Issues I’m running into:</w:t>
      </w:r>
    </w:p>
    <w:p w14:paraId="512C9C87" w14:textId="77777777" w:rsidR="007B0E15" w:rsidRDefault="00000000">
      <w:pPr>
        <w:spacing w:after="100" w:line="240" w:lineRule="auto"/>
        <w:rPr>
          <w:rFonts w:ascii="Times New Roman" w:hAnsi="Times New Roman" w:cs="Times New Roman"/>
        </w:rPr>
      </w:pPr>
      <w:r>
        <w:rPr>
          <w:rFonts w:ascii="Times New Roman" w:hAnsi="Times New Roman" w:cs="Times New Roman"/>
        </w:rPr>
        <w:t>The main methodological issue is disagreement: ten primary candidates pass the targeted runtime and functional checks while their SAST target persists. I am reviewing these conflicts rather than automatically calling the warnings false positives. My first two written rationales primarily describe encoding changes; fuller discussion of scanner behavior and test limitations is still needed for the final analysis.</w:t>
      </w:r>
    </w:p>
    <w:p w14:paraId="377DC48E" w14:textId="77777777" w:rsidR="007B0E15" w:rsidRDefault="00000000">
      <w:pPr>
        <w:spacing w:after="100" w:line="240" w:lineRule="auto"/>
        <w:rPr>
          <w:rFonts w:ascii="Times New Roman" w:hAnsi="Times New Roman" w:cs="Times New Roman"/>
        </w:rPr>
      </w:pPr>
      <w:r>
        <w:rPr>
          <w:rFonts w:ascii="Times New Roman" w:hAnsi="Times New Roman" w:cs="Times New Roman"/>
        </w:rPr>
        <w:t>The primary sample contains no SAST false successes, so it cannot establish a detection rate for naturally generated patches that clear SAST but fail later checks. One app per CWE and identical SQLi source across five calls also limit diversity. Remote Semgrep auto rules were not fully archived, and the fresh-environment check used the same Windows host. These are limitations to report, not reasons to revise completed observations.</w:t>
      </w:r>
    </w:p>
    <w:p w14:paraId="6EEA496F" w14:textId="03CEB8CD" w:rsidR="007B0E15" w:rsidRDefault="00000000">
      <w:pPr>
        <w:spacing w:after="100" w:line="240" w:lineRule="auto"/>
        <w:rPr>
          <w:rFonts w:ascii="Times New Roman" w:hAnsi="Times New Roman" w:cs="Times New Roman"/>
        </w:rPr>
      </w:pPr>
      <w:r>
        <w:rPr>
          <w:rFonts w:ascii="Times New Roman" w:hAnsi="Times New Roman" w:cs="Times New Roman"/>
        </w:rPr>
        <w:t xml:space="preserve">Is the refined three-fixture scope with repeated repairs and a separate supplemental test set sufficient to address the original scope concern? Would a second reviewer for selected disagreements be a more useful extension than another vulnerability class? </w:t>
      </w:r>
    </w:p>
    <w:p w14:paraId="2D101CF7" w14:textId="77777777" w:rsidR="007B0E15" w:rsidRDefault="00000000">
      <w:pPr>
        <w:keepNext/>
        <w:spacing w:after="100" w:line="240" w:lineRule="auto"/>
        <w:rPr>
          <w:rFonts w:ascii="Times New Roman" w:hAnsi="Times New Roman" w:cs="Times New Roman"/>
          <w:b/>
          <w:bCs/>
        </w:rPr>
      </w:pPr>
      <w:r>
        <w:rPr>
          <w:rFonts w:ascii="Times New Roman" w:hAnsi="Times New Roman" w:cs="Times New Roman"/>
          <w:b/>
        </w:rPr>
        <w:t>Methodology Paragraph Summary:</w:t>
      </w:r>
    </w:p>
    <w:p w14:paraId="5E33EA19" w14:textId="77777777" w:rsidR="007B0E15" w:rsidRDefault="00000000">
      <w:pPr>
        <w:spacing w:after="100" w:line="240" w:lineRule="auto"/>
        <w:rPr>
          <w:rFonts w:ascii="Times New Roman" w:hAnsi="Times New Roman" w:cs="Times New Roman"/>
        </w:rPr>
      </w:pPr>
      <w:r>
        <w:rPr>
          <w:rFonts w:ascii="Times New Roman" w:hAnsi="Times New Roman" w:cs="Times New Roman"/>
        </w:rPr>
        <w:t xml:space="preserve">Each primary fixture defines a target route, attacker-controlled input, vulnerable operation, synthetic data, and expected benign behavior. Baseline security checks establish the intended vulnerability independently of scanner detection. The frozen study uses Semgrep 1.136.0, a disclosed controlled SQLi rule where </w:t>
      </w:r>
      <w:r>
        <w:rPr>
          <w:rFonts w:ascii="Times New Roman" w:hAnsi="Times New Roman" w:cs="Times New Roman"/>
        </w:rPr>
        <w:lastRenderedPageBreak/>
        <w:t>default coverage missed the target, and gpt-5.2 for five separate initial calls per CWE. Prompts withhold evaluator ground truth and test implementations. The model returns structured repair fields; implemented validators execute HTTP security/functional checks, with Chromium execution observations for primary XSS. SAST-only interpretation and the full deterministic policy are compared on the same saved candidate. Initial attempts, pilot retries, non-AI controls, human conclusions, and post-collection lifecycle work are analyzed separately. Repeated calls on one fixture are not independent applications, and passing targeted tests does not prove application-wide security.</w:t>
      </w:r>
    </w:p>
    <w:p w14:paraId="08A8AE08" w14:textId="77777777" w:rsidR="007B0E15" w:rsidRDefault="00000000">
      <w:pPr>
        <w:spacing w:after="100" w:line="240" w:lineRule="auto"/>
        <w:rPr>
          <w:rFonts w:ascii="Times New Roman" w:hAnsi="Times New Roman" w:cs="Times New Roman"/>
        </w:rPr>
      </w:pPr>
      <w:r>
        <w:rPr>
          <w:rFonts w:ascii="Times New Roman" w:hAnsi="Times New Roman" w:cs="Times New Roman"/>
        </w:rPr>
        <w:t>Semgrep's rule-configuration documentation supports explicitly declaring the scanner configuration and distinguishing registry/default configurations from local rule files (Semgrep, n.d.). The planned supplemental tests will use OWASP's Web Security Testing Guide as a reference for reviewing input vectors, encoding, and attack behavior (OWASP Foundation, n.d.). These sources support design and test planning; they do not certify FixProof's implementation or establish that its fixed tests cover the complete guide.</w:t>
      </w:r>
    </w:p>
    <w:p w14:paraId="4A29206E" w14:textId="77777777" w:rsidR="007B0E15" w:rsidRDefault="00000000">
      <w:pPr>
        <w:keepNext/>
        <w:spacing w:after="100" w:line="240" w:lineRule="auto"/>
        <w:rPr>
          <w:rFonts w:ascii="Times New Roman" w:hAnsi="Times New Roman" w:cs="Times New Roman"/>
          <w:b/>
          <w:bCs/>
        </w:rPr>
      </w:pPr>
      <w:r>
        <w:rPr>
          <w:rFonts w:ascii="Times New Roman" w:hAnsi="Times New Roman" w:cs="Times New Roman"/>
          <w:b/>
        </w:rPr>
        <w:t>Timeline:</w:t>
      </w:r>
    </w:p>
    <w:p w14:paraId="26CDE64B" w14:textId="77777777" w:rsidR="007B0E15" w:rsidRDefault="00000000">
      <w:pPr>
        <w:spacing w:after="100" w:line="240" w:lineRule="auto"/>
        <w:rPr>
          <w:rFonts w:ascii="Times New Roman" w:hAnsi="Times New Roman" w:cs="Times New Roman"/>
        </w:rPr>
      </w:pPr>
      <w:r>
        <w:rPr>
          <w:rFonts w:ascii="Times New Roman" w:hAnsi="Times New Roman" w:cs="Times New Roman"/>
        </w:rPr>
        <w:t>Week labels retain the 16-week planning structure from Report 1. Completed work has been brought forward; later weeks are refinement and contingency capacity, not evidence of hours already worked. The internal final-package target is late November; exact course dates must be confirmed in Canvas. W15–W16 are reserves only if the course schedule requires them.</w:t>
      </w:r>
    </w:p>
    <w:tbl>
      <w:tblPr>
        <w:tblStyle w:val="TableGrid"/>
        <w:tblW w:w="9360" w:type="dxa"/>
        <w:tblLayout w:type="fixed"/>
        <w:tblLook w:val="04A0" w:firstRow="1" w:lastRow="0" w:firstColumn="1" w:lastColumn="0" w:noHBand="0" w:noVBand="1"/>
      </w:tblPr>
      <w:tblGrid>
        <w:gridCol w:w="1300"/>
        <w:gridCol w:w="6300"/>
        <w:gridCol w:w="1760"/>
      </w:tblGrid>
      <w:tr w:rsidR="007B0E15" w14:paraId="287150AE" w14:textId="77777777">
        <w:trPr>
          <w:cantSplit/>
          <w:tblHeader/>
        </w:trPr>
        <w:tc>
          <w:tcPr>
            <w:tcW w:w="1300" w:type="dxa"/>
            <w:shd w:val="clear" w:color="auto" w:fill="EDEDED"/>
          </w:tcPr>
          <w:p w14:paraId="440885EA" w14:textId="77777777" w:rsidR="007B0E15" w:rsidRDefault="00000000">
            <w:pPr>
              <w:spacing w:after="100"/>
              <w:rPr>
                <w:rFonts w:ascii="Times New Roman" w:hAnsi="Times New Roman" w:cs="Times New Roman"/>
              </w:rPr>
            </w:pPr>
            <w:r>
              <w:rPr>
                <w:rFonts w:ascii="Times New Roman" w:hAnsi="Times New Roman" w:cs="Times New Roman"/>
                <w:b/>
                <w:sz w:val="20"/>
              </w:rPr>
              <w:t>Week #</w:t>
            </w:r>
          </w:p>
        </w:tc>
        <w:tc>
          <w:tcPr>
            <w:tcW w:w="6300" w:type="dxa"/>
            <w:shd w:val="clear" w:color="auto" w:fill="EDEDED"/>
          </w:tcPr>
          <w:p w14:paraId="16064477" w14:textId="77777777" w:rsidR="007B0E15" w:rsidRDefault="00000000">
            <w:pPr>
              <w:spacing w:after="100"/>
              <w:rPr>
                <w:rFonts w:ascii="Times New Roman" w:hAnsi="Times New Roman" w:cs="Times New Roman"/>
              </w:rPr>
            </w:pPr>
            <w:r>
              <w:rPr>
                <w:rFonts w:ascii="Times New Roman" w:hAnsi="Times New Roman" w:cs="Times New Roman"/>
                <w:b/>
                <w:sz w:val="20"/>
              </w:rPr>
              <w:t>Description of Task</w:t>
            </w:r>
          </w:p>
        </w:tc>
        <w:tc>
          <w:tcPr>
            <w:tcW w:w="1760" w:type="dxa"/>
            <w:shd w:val="clear" w:color="auto" w:fill="EDEDED"/>
          </w:tcPr>
          <w:p w14:paraId="097D56A3" w14:textId="77777777" w:rsidR="007B0E15" w:rsidRDefault="00000000">
            <w:pPr>
              <w:spacing w:after="100"/>
              <w:rPr>
                <w:rFonts w:ascii="Times New Roman" w:hAnsi="Times New Roman" w:cs="Times New Roman"/>
              </w:rPr>
            </w:pPr>
            <w:r>
              <w:rPr>
                <w:rFonts w:ascii="Times New Roman" w:hAnsi="Times New Roman" w:cs="Times New Roman"/>
                <w:b/>
                <w:sz w:val="20"/>
              </w:rPr>
              <w:t>Status</w:t>
            </w:r>
          </w:p>
        </w:tc>
      </w:tr>
      <w:tr w:rsidR="007B0E15" w14:paraId="311E8233" w14:textId="77777777">
        <w:trPr>
          <w:cantSplit/>
        </w:trPr>
        <w:tc>
          <w:tcPr>
            <w:tcW w:w="1300" w:type="dxa"/>
          </w:tcPr>
          <w:p w14:paraId="1E30F629" w14:textId="77777777" w:rsidR="007B0E15" w:rsidRDefault="00000000">
            <w:pPr>
              <w:spacing w:after="100"/>
              <w:rPr>
                <w:rFonts w:ascii="Times New Roman" w:hAnsi="Times New Roman" w:cs="Times New Roman"/>
              </w:rPr>
            </w:pPr>
            <w:r>
              <w:rPr>
                <w:rFonts w:ascii="Times New Roman" w:hAnsi="Times New Roman" w:cs="Times New Roman"/>
                <w:sz w:val="20"/>
              </w:rPr>
              <w:t>W1</w:t>
            </w:r>
          </w:p>
        </w:tc>
        <w:tc>
          <w:tcPr>
            <w:tcW w:w="6300" w:type="dxa"/>
          </w:tcPr>
          <w:p w14:paraId="5760394B" w14:textId="77777777" w:rsidR="007B0E15" w:rsidRDefault="00000000">
            <w:pPr>
              <w:spacing w:after="100"/>
              <w:rPr>
                <w:rFonts w:ascii="Times New Roman" w:hAnsi="Times New Roman" w:cs="Times New Roman"/>
              </w:rPr>
            </w:pPr>
            <w:r>
              <w:rPr>
                <w:rFonts w:ascii="Times New Roman" w:hAnsi="Times New Roman" w:cs="Times New Roman"/>
                <w:sz w:val="20"/>
              </w:rPr>
              <w:t>Define the problem and compare candidate SAST tools.</w:t>
            </w:r>
          </w:p>
        </w:tc>
        <w:tc>
          <w:tcPr>
            <w:tcW w:w="1760" w:type="dxa"/>
          </w:tcPr>
          <w:p w14:paraId="2182C724" w14:textId="77777777" w:rsidR="007B0E15" w:rsidRDefault="00000000">
            <w:pPr>
              <w:spacing w:after="100"/>
              <w:rPr>
                <w:rFonts w:ascii="Times New Roman" w:hAnsi="Times New Roman" w:cs="Times New Roman"/>
              </w:rPr>
            </w:pPr>
            <w:r>
              <w:rPr>
                <w:rFonts w:ascii="Times New Roman" w:hAnsi="Times New Roman" w:cs="Times New Roman"/>
                <w:sz w:val="20"/>
              </w:rPr>
              <w:t>Completed; Report 1</w:t>
            </w:r>
          </w:p>
        </w:tc>
      </w:tr>
      <w:tr w:rsidR="007B0E15" w14:paraId="13EF8D4B" w14:textId="77777777">
        <w:trPr>
          <w:cantSplit/>
        </w:trPr>
        <w:tc>
          <w:tcPr>
            <w:tcW w:w="1300" w:type="dxa"/>
          </w:tcPr>
          <w:p w14:paraId="7A75BB5C" w14:textId="77777777" w:rsidR="007B0E15" w:rsidRDefault="00000000">
            <w:pPr>
              <w:spacing w:after="100"/>
              <w:rPr>
                <w:rFonts w:ascii="Times New Roman" w:hAnsi="Times New Roman" w:cs="Times New Roman"/>
              </w:rPr>
            </w:pPr>
            <w:r>
              <w:rPr>
                <w:rFonts w:ascii="Times New Roman" w:hAnsi="Times New Roman" w:cs="Times New Roman"/>
                <w:sz w:val="20"/>
              </w:rPr>
              <w:t>W1</w:t>
            </w:r>
          </w:p>
        </w:tc>
        <w:tc>
          <w:tcPr>
            <w:tcW w:w="6300" w:type="dxa"/>
          </w:tcPr>
          <w:p w14:paraId="11A1BAA7" w14:textId="77777777" w:rsidR="007B0E15" w:rsidRDefault="00000000">
            <w:pPr>
              <w:spacing w:after="100"/>
              <w:rPr>
                <w:rFonts w:ascii="Times New Roman" w:hAnsi="Times New Roman" w:cs="Times New Roman"/>
              </w:rPr>
            </w:pPr>
            <w:r>
              <w:rPr>
                <w:rFonts w:ascii="Times New Roman" w:hAnsi="Times New Roman" w:cs="Times New Roman"/>
                <w:sz w:val="20"/>
              </w:rPr>
              <w:t>Establish the repository and perform initial controlled scans.</w:t>
            </w:r>
          </w:p>
        </w:tc>
        <w:tc>
          <w:tcPr>
            <w:tcW w:w="1760" w:type="dxa"/>
          </w:tcPr>
          <w:p w14:paraId="04824075" w14:textId="77777777" w:rsidR="007B0E15" w:rsidRDefault="00000000">
            <w:pPr>
              <w:spacing w:after="100"/>
              <w:rPr>
                <w:rFonts w:ascii="Times New Roman" w:hAnsi="Times New Roman" w:cs="Times New Roman"/>
              </w:rPr>
            </w:pPr>
            <w:r>
              <w:rPr>
                <w:rFonts w:ascii="Times New Roman" w:hAnsi="Times New Roman" w:cs="Times New Roman"/>
                <w:sz w:val="20"/>
              </w:rPr>
              <w:t>Completed; Report 1</w:t>
            </w:r>
          </w:p>
        </w:tc>
      </w:tr>
      <w:tr w:rsidR="007B0E15" w14:paraId="41BCD9DB" w14:textId="77777777">
        <w:trPr>
          <w:cantSplit/>
        </w:trPr>
        <w:tc>
          <w:tcPr>
            <w:tcW w:w="1300" w:type="dxa"/>
          </w:tcPr>
          <w:p w14:paraId="680C1FFB" w14:textId="77777777" w:rsidR="007B0E15" w:rsidRDefault="00000000">
            <w:pPr>
              <w:spacing w:after="100"/>
              <w:rPr>
                <w:rFonts w:ascii="Times New Roman" w:hAnsi="Times New Roman" w:cs="Times New Roman"/>
              </w:rPr>
            </w:pPr>
            <w:r>
              <w:rPr>
                <w:rFonts w:ascii="Times New Roman" w:hAnsi="Times New Roman" w:cs="Times New Roman"/>
                <w:sz w:val="20"/>
              </w:rPr>
              <w:t>W2</w:t>
            </w:r>
          </w:p>
        </w:tc>
        <w:tc>
          <w:tcPr>
            <w:tcW w:w="6300" w:type="dxa"/>
          </w:tcPr>
          <w:p w14:paraId="3433C0B1" w14:textId="77777777" w:rsidR="007B0E15" w:rsidRDefault="00000000">
            <w:pPr>
              <w:spacing w:after="100"/>
              <w:rPr>
                <w:rFonts w:ascii="Times New Roman" w:hAnsi="Times New Roman" w:cs="Times New Roman"/>
              </w:rPr>
            </w:pPr>
            <w:r>
              <w:rPr>
                <w:rFonts w:ascii="Times New Roman" w:hAnsi="Times New Roman" w:cs="Times New Roman"/>
                <w:sz w:val="20"/>
              </w:rPr>
              <w:t>Implement and validate the three-CWE pilot, including the XSS retry and non-AI control.</w:t>
            </w:r>
          </w:p>
        </w:tc>
        <w:tc>
          <w:tcPr>
            <w:tcW w:w="1760" w:type="dxa"/>
          </w:tcPr>
          <w:p w14:paraId="40741E58" w14:textId="77777777" w:rsidR="007B0E15" w:rsidRDefault="00000000">
            <w:pPr>
              <w:spacing w:after="100"/>
              <w:rPr>
                <w:rFonts w:ascii="Times New Roman" w:hAnsi="Times New Roman" w:cs="Times New Roman"/>
              </w:rPr>
            </w:pPr>
            <w:r>
              <w:rPr>
                <w:rFonts w:ascii="Times New Roman" w:hAnsi="Times New Roman" w:cs="Times New Roman"/>
                <w:sz w:val="20"/>
              </w:rPr>
              <w:t>Completed; Report 1</w:t>
            </w:r>
          </w:p>
        </w:tc>
      </w:tr>
      <w:tr w:rsidR="007B0E15" w14:paraId="0359E095" w14:textId="77777777">
        <w:trPr>
          <w:cantSplit/>
        </w:trPr>
        <w:tc>
          <w:tcPr>
            <w:tcW w:w="1300" w:type="dxa"/>
          </w:tcPr>
          <w:p w14:paraId="04FE6FC4" w14:textId="77777777" w:rsidR="007B0E15" w:rsidRDefault="00000000">
            <w:pPr>
              <w:spacing w:after="100"/>
              <w:rPr>
                <w:rFonts w:ascii="Times New Roman" w:hAnsi="Times New Roman" w:cs="Times New Roman"/>
              </w:rPr>
            </w:pPr>
            <w:r>
              <w:rPr>
                <w:rFonts w:ascii="Times New Roman" w:hAnsi="Times New Roman" w:cs="Times New Roman"/>
                <w:sz w:val="20"/>
              </w:rPr>
              <w:t>W2</w:t>
            </w:r>
          </w:p>
        </w:tc>
        <w:tc>
          <w:tcPr>
            <w:tcW w:w="6300" w:type="dxa"/>
          </w:tcPr>
          <w:p w14:paraId="30127770" w14:textId="77777777" w:rsidR="007B0E15" w:rsidRDefault="00000000">
            <w:pPr>
              <w:spacing w:after="100"/>
              <w:rPr>
                <w:rFonts w:ascii="Times New Roman" w:hAnsi="Times New Roman" w:cs="Times New Roman"/>
              </w:rPr>
            </w:pPr>
            <w:r>
              <w:rPr>
                <w:rFonts w:ascii="Times New Roman" w:hAnsi="Times New Roman" w:cs="Times New Roman"/>
                <w:sz w:val="20"/>
              </w:rPr>
              <w:t>Freeze primary fixtures, protocol, model/prompt settings, and trial schedule.</w:t>
            </w:r>
          </w:p>
        </w:tc>
        <w:tc>
          <w:tcPr>
            <w:tcW w:w="1760" w:type="dxa"/>
          </w:tcPr>
          <w:p w14:paraId="4F7CD73B" w14:textId="77777777" w:rsidR="007B0E15"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3DD83AD8" w14:textId="77777777">
        <w:trPr>
          <w:cantSplit/>
        </w:trPr>
        <w:tc>
          <w:tcPr>
            <w:tcW w:w="1300" w:type="dxa"/>
          </w:tcPr>
          <w:p w14:paraId="2A09680E" w14:textId="77777777" w:rsidR="007B0E15" w:rsidRDefault="00000000">
            <w:pPr>
              <w:spacing w:after="100"/>
              <w:rPr>
                <w:rFonts w:ascii="Times New Roman" w:hAnsi="Times New Roman" w:cs="Times New Roman"/>
              </w:rPr>
            </w:pPr>
            <w:r>
              <w:rPr>
                <w:rFonts w:ascii="Times New Roman" w:hAnsi="Times New Roman" w:cs="Times New Roman"/>
                <w:sz w:val="20"/>
              </w:rPr>
              <w:t>W2</w:t>
            </w:r>
          </w:p>
        </w:tc>
        <w:tc>
          <w:tcPr>
            <w:tcW w:w="6300" w:type="dxa"/>
          </w:tcPr>
          <w:p w14:paraId="45E9B634" w14:textId="77777777" w:rsidR="007B0E15" w:rsidRDefault="00000000">
            <w:pPr>
              <w:spacing w:after="100"/>
              <w:rPr>
                <w:rFonts w:ascii="Times New Roman" w:hAnsi="Times New Roman" w:cs="Times New Roman"/>
              </w:rPr>
            </w:pPr>
            <w:r>
              <w:rPr>
                <w:rFonts w:ascii="Times New Roman" w:hAnsi="Times New Roman" w:cs="Times New Roman"/>
                <w:sz w:val="20"/>
              </w:rPr>
              <w:t>Collect 15 primary initial attempts and retain their evidence.</w:t>
            </w:r>
          </w:p>
        </w:tc>
        <w:tc>
          <w:tcPr>
            <w:tcW w:w="1760" w:type="dxa"/>
          </w:tcPr>
          <w:p w14:paraId="31FFCFEB" w14:textId="77777777" w:rsidR="007B0E15" w:rsidRDefault="00000000">
            <w:pPr>
              <w:spacing w:after="100"/>
              <w:rPr>
                <w:rFonts w:ascii="Times New Roman" w:hAnsi="Times New Roman" w:cs="Times New Roman"/>
              </w:rPr>
            </w:pPr>
            <w:r>
              <w:rPr>
                <w:rFonts w:ascii="Times New Roman" w:hAnsi="Times New Roman" w:cs="Times New Roman"/>
                <w:sz w:val="20"/>
              </w:rPr>
              <w:t>Completed September 4</w:t>
            </w:r>
          </w:p>
        </w:tc>
      </w:tr>
      <w:tr w:rsidR="007B0E15" w14:paraId="168C8FAA" w14:textId="77777777">
        <w:trPr>
          <w:cantSplit/>
        </w:trPr>
        <w:tc>
          <w:tcPr>
            <w:tcW w:w="1300" w:type="dxa"/>
          </w:tcPr>
          <w:p w14:paraId="2B564D75" w14:textId="77777777" w:rsidR="007B0E15" w:rsidRDefault="00000000">
            <w:pPr>
              <w:spacing w:after="100"/>
              <w:rPr>
                <w:rFonts w:ascii="Times New Roman" w:hAnsi="Times New Roman" w:cs="Times New Roman"/>
              </w:rPr>
            </w:pPr>
            <w:r>
              <w:rPr>
                <w:rFonts w:ascii="Times New Roman" w:hAnsi="Times New Roman" w:cs="Times New Roman"/>
                <w:sz w:val="20"/>
              </w:rPr>
              <w:t>W3</w:t>
            </w:r>
          </w:p>
        </w:tc>
        <w:tc>
          <w:tcPr>
            <w:tcW w:w="6300" w:type="dxa"/>
          </w:tcPr>
          <w:p w14:paraId="28E644F1" w14:textId="77777777" w:rsidR="007B0E15" w:rsidRDefault="00000000">
            <w:pPr>
              <w:spacing w:after="100"/>
              <w:rPr>
                <w:rFonts w:ascii="Times New Roman" w:hAnsi="Times New Roman" w:cs="Times New Roman"/>
              </w:rPr>
            </w:pPr>
            <w:r>
              <w:rPr>
                <w:rFonts w:ascii="Times New Roman" w:hAnsi="Times New Roman" w:cs="Times New Roman"/>
                <w:sz w:val="20"/>
              </w:rPr>
              <w:t>Verify primary results and expose evidence in a separate dashboard.</w:t>
            </w:r>
          </w:p>
        </w:tc>
        <w:tc>
          <w:tcPr>
            <w:tcW w:w="1760" w:type="dxa"/>
          </w:tcPr>
          <w:p w14:paraId="24EF9750" w14:textId="77777777" w:rsidR="007B0E15"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280505A9" w14:textId="77777777">
        <w:trPr>
          <w:cantSplit/>
        </w:trPr>
        <w:tc>
          <w:tcPr>
            <w:tcW w:w="1300" w:type="dxa"/>
          </w:tcPr>
          <w:p w14:paraId="297017B2" w14:textId="77777777" w:rsidR="007B0E15" w:rsidRDefault="00000000">
            <w:pPr>
              <w:spacing w:after="100"/>
              <w:rPr>
                <w:rFonts w:ascii="Times New Roman" w:hAnsi="Times New Roman" w:cs="Times New Roman"/>
              </w:rPr>
            </w:pPr>
            <w:r>
              <w:rPr>
                <w:rFonts w:ascii="Times New Roman" w:hAnsi="Times New Roman" w:cs="Times New Roman"/>
                <w:sz w:val="20"/>
              </w:rPr>
              <w:t>W3</w:t>
            </w:r>
          </w:p>
        </w:tc>
        <w:tc>
          <w:tcPr>
            <w:tcW w:w="6300" w:type="dxa"/>
          </w:tcPr>
          <w:p w14:paraId="4C49BE36" w14:textId="77777777" w:rsidR="007B0E15" w:rsidRDefault="00000000">
            <w:pPr>
              <w:spacing w:after="100"/>
              <w:rPr>
                <w:rFonts w:ascii="Times New Roman" w:hAnsi="Times New Roman" w:cs="Times New Roman"/>
              </w:rPr>
            </w:pPr>
            <w:r>
              <w:rPr>
                <w:rFonts w:ascii="Times New Roman" w:hAnsi="Times New Roman" w:cs="Times New Roman"/>
                <w:sz w:val="20"/>
              </w:rPr>
              <w:t>Implement lifecycle history and verify the recorded reopening replay.</w:t>
            </w:r>
          </w:p>
        </w:tc>
        <w:tc>
          <w:tcPr>
            <w:tcW w:w="1760" w:type="dxa"/>
          </w:tcPr>
          <w:p w14:paraId="44130073" w14:textId="77777777" w:rsidR="007B0E15"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271A552C" w14:textId="77777777">
        <w:trPr>
          <w:cantSplit/>
        </w:trPr>
        <w:tc>
          <w:tcPr>
            <w:tcW w:w="1300" w:type="dxa"/>
          </w:tcPr>
          <w:p w14:paraId="63B6DB9D" w14:textId="77777777" w:rsidR="007B0E15" w:rsidRDefault="00000000">
            <w:pPr>
              <w:spacing w:after="100"/>
              <w:rPr>
                <w:rFonts w:ascii="Times New Roman" w:hAnsi="Times New Roman" w:cs="Times New Roman"/>
              </w:rPr>
            </w:pPr>
            <w:r>
              <w:rPr>
                <w:rFonts w:ascii="Times New Roman" w:hAnsi="Times New Roman" w:cs="Times New Roman"/>
                <w:sz w:val="20"/>
              </w:rPr>
              <w:t>W3</w:t>
            </w:r>
          </w:p>
        </w:tc>
        <w:tc>
          <w:tcPr>
            <w:tcW w:w="6300" w:type="dxa"/>
          </w:tcPr>
          <w:p w14:paraId="79141137" w14:textId="77777777" w:rsidR="007B0E15" w:rsidRDefault="00000000">
            <w:pPr>
              <w:spacing w:after="100"/>
              <w:rPr>
                <w:rFonts w:ascii="Times New Roman" w:hAnsi="Times New Roman" w:cs="Times New Roman"/>
              </w:rPr>
            </w:pPr>
            <w:r>
              <w:rPr>
                <w:rFonts w:ascii="Times New Roman" w:hAnsi="Times New Roman" w:cs="Times New Roman"/>
                <w:sz w:val="20"/>
              </w:rPr>
              <w:t>Restore dependencies in a separate environment and verify tests/demos.</w:t>
            </w:r>
          </w:p>
        </w:tc>
        <w:tc>
          <w:tcPr>
            <w:tcW w:w="1760" w:type="dxa"/>
          </w:tcPr>
          <w:p w14:paraId="11E55C80" w14:textId="77777777" w:rsidR="007B0E15" w:rsidRDefault="00000000">
            <w:pPr>
              <w:spacing w:after="100"/>
              <w:rPr>
                <w:rFonts w:ascii="Times New Roman" w:hAnsi="Times New Roman" w:cs="Times New Roman"/>
              </w:rPr>
            </w:pPr>
            <w:r>
              <w:rPr>
                <w:rFonts w:ascii="Times New Roman" w:hAnsi="Times New Roman" w:cs="Times New Roman"/>
                <w:sz w:val="20"/>
              </w:rPr>
              <w:t>Completed on same host</w:t>
            </w:r>
          </w:p>
        </w:tc>
      </w:tr>
      <w:tr w:rsidR="007B0E15" w14:paraId="4ABE5139" w14:textId="77777777">
        <w:trPr>
          <w:cantSplit/>
        </w:trPr>
        <w:tc>
          <w:tcPr>
            <w:tcW w:w="1300" w:type="dxa"/>
          </w:tcPr>
          <w:p w14:paraId="38423514" w14:textId="77777777" w:rsidR="007B0E15" w:rsidRDefault="00000000">
            <w:pPr>
              <w:spacing w:after="100"/>
              <w:rPr>
                <w:rFonts w:ascii="Times New Roman" w:hAnsi="Times New Roman" w:cs="Times New Roman"/>
              </w:rPr>
            </w:pPr>
            <w:r>
              <w:rPr>
                <w:rFonts w:ascii="Times New Roman" w:hAnsi="Times New Roman" w:cs="Times New Roman"/>
                <w:sz w:val="20"/>
              </w:rPr>
              <w:t>W3</w:t>
            </w:r>
          </w:p>
        </w:tc>
        <w:tc>
          <w:tcPr>
            <w:tcW w:w="6300" w:type="dxa"/>
          </w:tcPr>
          <w:p w14:paraId="5EFB0DAA" w14:textId="77777777" w:rsidR="007B0E15" w:rsidRDefault="00000000">
            <w:pPr>
              <w:spacing w:after="100"/>
              <w:rPr>
                <w:rFonts w:ascii="Times New Roman" w:hAnsi="Times New Roman" w:cs="Times New Roman"/>
              </w:rPr>
            </w:pPr>
            <w:r>
              <w:rPr>
                <w:rFonts w:ascii="Times New Roman" w:hAnsi="Times New Roman" w:cs="Times New Roman"/>
                <w:sz w:val="20"/>
              </w:rPr>
              <w:t>Record primary conflict reviews and resolve CLI rationale quoting.</w:t>
            </w:r>
          </w:p>
        </w:tc>
        <w:tc>
          <w:tcPr>
            <w:tcW w:w="1760" w:type="dxa"/>
          </w:tcPr>
          <w:p w14:paraId="604824F2" w14:textId="77777777" w:rsidR="007B0E15" w:rsidRDefault="00000000">
            <w:pPr>
              <w:spacing w:after="100"/>
              <w:rPr>
                <w:rFonts w:ascii="Times New Roman" w:hAnsi="Times New Roman" w:cs="Times New Roman"/>
              </w:rPr>
            </w:pPr>
            <w:r>
              <w:rPr>
                <w:rFonts w:ascii="Times New Roman" w:hAnsi="Times New Roman" w:cs="Times New Roman"/>
                <w:sz w:val="20"/>
              </w:rPr>
              <w:t>2/10 reviews; CLI fix complete</w:t>
            </w:r>
          </w:p>
        </w:tc>
      </w:tr>
      <w:tr w:rsidR="007B0E15" w14:paraId="3C21023F" w14:textId="77777777">
        <w:trPr>
          <w:cantSplit/>
        </w:trPr>
        <w:tc>
          <w:tcPr>
            <w:tcW w:w="1300" w:type="dxa"/>
          </w:tcPr>
          <w:p w14:paraId="023ED479" w14:textId="77777777" w:rsidR="007B0E15" w:rsidRDefault="00000000">
            <w:pPr>
              <w:spacing w:after="100"/>
              <w:rPr>
                <w:rFonts w:ascii="Times New Roman" w:hAnsi="Times New Roman" w:cs="Times New Roman"/>
              </w:rPr>
            </w:pPr>
            <w:r>
              <w:rPr>
                <w:rFonts w:ascii="Times New Roman" w:hAnsi="Times New Roman" w:cs="Times New Roman"/>
                <w:sz w:val="20"/>
              </w:rPr>
              <w:t>W4</w:t>
            </w:r>
          </w:p>
        </w:tc>
        <w:tc>
          <w:tcPr>
            <w:tcW w:w="6300" w:type="dxa"/>
          </w:tcPr>
          <w:p w14:paraId="3F69D47D" w14:textId="77777777" w:rsidR="007B0E15" w:rsidRDefault="00000000">
            <w:pPr>
              <w:spacing w:after="100"/>
              <w:rPr>
                <w:rFonts w:ascii="Times New Roman" w:hAnsi="Times New Roman" w:cs="Times New Roman"/>
              </w:rPr>
            </w:pPr>
            <w:r>
              <w:rPr>
                <w:rFonts w:ascii="Times New Roman" w:hAnsi="Times New Roman" w:cs="Times New Roman"/>
                <w:sz w:val="20"/>
              </w:rPr>
              <w:t>Complete eight pending reviews and document remaining evidence gaps.</w:t>
            </w:r>
          </w:p>
        </w:tc>
        <w:tc>
          <w:tcPr>
            <w:tcW w:w="1760" w:type="dxa"/>
          </w:tcPr>
          <w:p w14:paraId="5A099188" w14:textId="77777777" w:rsidR="007B0E15"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0007302D" w14:textId="77777777">
        <w:trPr>
          <w:cantSplit/>
        </w:trPr>
        <w:tc>
          <w:tcPr>
            <w:tcW w:w="1300" w:type="dxa"/>
          </w:tcPr>
          <w:p w14:paraId="595FFDAE" w14:textId="77777777" w:rsidR="007B0E15" w:rsidRDefault="00000000">
            <w:pPr>
              <w:spacing w:after="100"/>
              <w:rPr>
                <w:rFonts w:ascii="Times New Roman" w:hAnsi="Times New Roman" w:cs="Times New Roman"/>
              </w:rPr>
            </w:pPr>
            <w:r>
              <w:rPr>
                <w:rFonts w:ascii="Times New Roman" w:hAnsi="Times New Roman" w:cs="Times New Roman"/>
                <w:sz w:val="20"/>
              </w:rPr>
              <w:t>W4</w:t>
            </w:r>
          </w:p>
        </w:tc>
        <w:tc>
          <w:tcPr>
            <w:tcW w:w="6300" w:type="dxa"/>
          </w:tcPr>
          <w:p w14:paraId="5293F166" w14:textId="77777777" w:rsidR="007B0E15" w:rsidRDefault="00000000">
            <w:pPr>
              <w:spacing w:after="100"/>
              <w:rPr>
                <w:rFonts w:ascii="Times New Roman" w:hAnsi="Times New Roman" w:cs="Times New Roman"/>
              </w:rPr>
            </w:pPr>
            <w:r>
              <w:rPr>
                <w:rFonts w:ascii="Times New Roman" w:hAnsi="Times New Roman" w:cs="Times New Roman"/>
                <w:sz w:val="20"/>
              </w:rPr>
              <w:t>Specify supplemental payloads and expected benign/attack outcomes.</w:t>
            </w:r>
          </w:p>
        </w:tc>
        <w:tc>
          <w:tcPr>
            <w:tcW w:w="1760" w:type="dxa"/>
          </w:tcPr>
          <w:p w14:paraId="10A0B332" w14:textId="77777777" w:rsidR="007B0E15"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698FA06D" w14:textId="77777777">
        <w:trPr>
          <w:cantSplit/>
        </w:trPr>
        <w:tc>
          <w:tcPr>
            <w:tcW w:w="1300" w:type="dxa"/>
          </w:tcPr>
          <w:p w14:paraId="2ECFEBDD" w14:textId="77777777" w:rsidR="007B0E15" w:rsidRDefault="00000000">
            <w:pPr>
              <w:spacing w:after="100"/>
              <w:rPr>
                <w:rFonts w:ascii="Times New Roman" w:hAnsi="Times New Roman" w:cs="Times New Roman"/>
              </w:rPr>
            </w:pPr>
            <w:r>
              <w:rPr>
                <w:rFonts w:ascii="Times New Roman" w:hAnsi="Times New Roman" w:cs="Times New Roman"/>
                <w:sz w:val="20"/>
              </w:rPr>
              <w:t>W5</w:t>
            </w:r>
          </w:p>
        </w:tc>
        <w:tc>
          <w:tcPr>
            <w:tcW w:w="6300" w:type="dxa"/>
          </w:tcPr>
          <w:p w14:paraId="79985BFE" w14:textId="77777777" w:rsidR="007B0E15" w:rsidRDefault="00000000">
            <w:pPr>
              <w:spacing w:after="100"/>
              <w:rPr>
                <w:rFonts w:ascii="Times New Roman" w:hAnsi="Times New Roman" w:cs="Times New Roman"/>
              </w:rPr>
            </w:pPr>
            <w:r>
              <w:rPr>
                <w:rFonts w:ascii="Times New Roman" w:hAnsi="Times New Roman" w:cs="Times New Roman"/>
                <w:sz w:val="20"/>
              </w:rPr>
              <w:t>Run the supplemental checks and retain all outcomes separately.</w:t>
            </w:r>
          </w:p>
        </w:tc>
        <w:tc>
          <w:tcPr>
            <w:tcW w:w="1760" w:type="dxa"/>
          </w:tcPr>
          <w:p w14:paraId="650E1D87" w14:textId="77777777" w:rsidR="007B0E15"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55B6BCC0" w14:textId="77777777">
        <w:trPr>
          <w:cantSplit/>
        </w:trPr>
        <w:tc>
          <w:tcPr>
            <w:tcW w:w="1300" w:type="dxa"/>
          </w:tcPr>
          <w:p w14:paraId="460A7460" w14:textId="77777777" w:rsidR="007B0E15" w:rsidRDefault="00000000">
            <w:pPr>
              <w:spacing w:after="100"/>
              <w:rPr>
                <w:rFonts w:ascii="Times New Roman" w:hAnsi="Times New Roman" w:cs="Times New Roman"/>
              </w:rPr>
            </w:pPr>
            <w:r>
              <w:rPr>
                <w:rFonts w:ascii="Times New Roman" w:hAnsi="Times New Roman" w:cs="Times New Roman"/>
                <w:sz w:val="20"/>
              </w:rPr>
              <w:t>W6</w:t>
            </w:r>
          </w:p>
        </w:tc>
        <w:tc>
          <w:tcPr>
            <w:tcW w:w="6300" w:type="dxa"/>
          </w:tcPr>
          <w:p w14:paraId="1A1F6D9B" w14:textId="77777777" w:rsidR="007B0E15" w:rsidRDefault="00000000">
            <w:pPr>
              <w:spacing w:after="100"/>
              <w:rPr>
                <w:rFonts w:ascii="Times New Roman" w:hAnsi="Times New Roman" w:cs="Times New Roman"/>
              </w:rPr>
            </w:pPr>
            <w:r>
              <w:rPr>
                <w:rFonts w:ascii="Times New Roman" w:hAnsi="Times New Roman" w:cs="Times New Roman"/>
                <w:sz w:val="20"/>
              </w:rPr>
              <w:t>Compare related repair systems and justify FixProof's design choices.</w:t>
            </w:r>
          </w:p>
        </w:tc>
        <w:tc>
          <w:tcPr>
            <w:tcW w:w="1760" w:type="dxa"/>
          </w:tcPr>
          <w:p w14:paraId="42BC87E9" w14:textId="77777777" w:rsidR="007B0E15" w:rsidRDefault="00000000">
            <w:pPr>
              <w:spacing w:after="100"/>
              <w:rPr>
                <w:rFonts w:ascii="Times New Roman" w:hAnsi="Times New Roman" w:cs="Times New Roman"/>
              </w:rPr>
            </w:pPr>
            <w:r>
              <w:rPr>
                <w:rFonts w:ascii="Times New Roman" w:hAnsi="Times New Roman" w:cs="Times New Roman"/>
                <w:sz w:val="20"/>
              </w:rPr>
              <w:t>In progress</w:t>
            </w:r>
          </w:p>
        </w:tc>
      </w:tr>
      <w:tr w:rsidR="007B0E15" w14:paraId="7C7C44AE" w14:textId="77777777">
        <w:trPr>
          <w:cantSplit/>
        </w:trPr>
        <w:tc>
          <w:tcPr>
            <w:tcW w:w="1300" w:type="dxa"/>
          </w:tcPr>
          <w:p w14:paraId="5E73FA0C" w14:textId="77777777" w:rsidR="007B0E15" w:rsidRDefault="00000000">
            <w:pPr>
              <w:spacing w:after="100"/>
              <w:rPr>
                <w:rFonts w:ascii="Times New Roman" w:hAnsi="Times New Roman" w:cs="Times New Roman"/>
              </w:rPr>
            </w:pPr>
            <w:r>
              <w:rPr>
                <w:rFonts w:ascii="Times New Roman" w:hAnsi="Times New Roman" w:cs="Times New Roman"/>
                <w:sz w:val="20"/>
              </w:rPr>
              <w:t>W7</w:t>
            </w:r>
          </w:p>
        </w:tc>
        <w:tc>
          <w:tcPr>
            <w:tcW w:w="6300" w:type="dxa"/>
          </w:tcPr>
          <w:p w14:paraId="224C9892" w14:textId="77777777" w:rsidR="007B0E15" w:rsidRDefault="00000000">
            <w:pPr>
              <w:spacing w:after="100"/>
              <w:rPr>
                <w:rFonts w:ascii="Times New Roman" w:hAnsi="Times New Roman" w:cs="Times New Roman"/>
              </w:rPr>
            </w:pPr>
            <w:r>
              <w:rPr>
                <w:rFonts w:ascii="Times New Roman" w:hAnsi="Times New Roman" w:cs="Times New Roman"/>
                <w:sz w:val="20"/>
              </w:rPr>
              <w:t>Draft methods and results with primary/pilot/control separation.</w:t>
            </w:r>
          </w:p>
        </w:tc>
        <w:tc>
          <w:tcPr>
            <w:tcW w:w="1760" w:type="dxa"/>
          </w:tcPr>
          <w:p w14:paraId="6F85D654" w14:textId="77777777" w:rsidR="007B0E15"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620A320B" w14:textId="77777777">
        <w:trPr>
          <w:cantSplit/>
        </w:trPr>
        <w:tc>
          <w:tcPr>
            <w:tcW w:w="1300" w:type="dxa"/>
          </w:tcPr>
          <w:p w14:paraId="4663C444" w14:textId="77777777" w:rsidR="007B0E15" w:rsidRDefault="00000000">
            <w:pPr>
              <w:spacing w:after="100"/>
              <w:rPr>
                <w:rFonts w:ascii="Times New Roman" w:hAnsi="Times New Roman" w:cs="Times New Roman"/>
              </w:rPr>
            </w:pPr>
            <w:r>
              <w:rPr>
                <w:rFonts w:ascii="Times New Roman" w:hAnsi="Times New Roman" w:cs="Times New Roman"/>
                <w:sz w:val="20"/>
              </w:rPr>
              <w:t>W8</w:t>
            </w:r>
          </w:p>
        </w:tc>
        <w:tc>
          <w:tcPr>
            <w:tcW w:w="6300" w:type="dxa"/>
          </w:tcPr>
          <w:p w14:paraId="7C6D44AF" w14:textId="77777777" w:rsidR="007B0E15" w:rsidRDefault="00000000">
            <w:pPr>
              <w:spacing w:after="100"/>
              <w:rPr>
                <w:rFonts w:ascii="Times New Roman" w:hAnsi="Times New Roman" w:cs="Times New Roman"/>
              </w:rPr>
            </w:pPr>
            <w:r>
              <w:rPr>
                <w:rFonts w:ascii="Times New Roman" w:hAnsi="Times New Roman" w:cs="Times New Roman"/>
                <w:sz w:val="20"/>
              </w:rPr>
              <w:t>Rehearse the demo and produce architecture/results figures.</w:t>
            </w:r>
          </w:p>
        </w:tc>
        <w:tc>
          <w:tcPr>
            <w:tcW w:w="1760" w:type="dxa"/>
          </w:tcPr>
          <w:p w14:paraId="06F0E191" w14:textId="77777777" w:rsidR="007B0E15"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442BA07C" w14:textId="77777777">
        <w:trPr>
          <w:cantSplit/>
        </w:trPr>
        <w:tc>
          <w:tcPr>
            <w:tcW w:w="1300" w:type="dxa"/>
          </w:tcPr>
          <w:p w14:paraId="3C2EBCF1" w14:textId="77777777" w:rsidR="007B0E15" w:rsidRDefault="00000000">
            <w:pPr>
              <w:spacing w:after="100"/>
              <w:rPr>
                <w:rFonts w:ascii="Times New Roman" w:hAnsi="Times New Roman" w:cs="Times New Roman"/>
              </w:rPr>
            </w:pPr>
            <w:r>
              <w:rPr>
                <w:rFonts w:ascii="Times New Roman" w:hAnsi="Times New Roman" w:cs="Times New Roman"/>
                <w:sz w:val="20"/>
              </w:rPr>
              <w:t>W9</w:t>
            </w:r>
          </w:p>
        </w:tc>
        <w:tc>
          <w:tcPr>
            <w:tcW w:w="6300" w:type="dxa"/>
          </w:tcPr>
          <w:p w14:paraId="6813476F" w14:textId="77777777" w:rsidR="007B0E15" w:rsidRDefault="00000000">
            <w:pPr>
              <w:spacing w:after="100"/>
              <w:rPr>
                <w:rFonts w:ascii="Times New Roman" w:hAnsi="Times New Roman" w:cs="Times New Roman"/>
              </w:rPr>
            </w:pPr>
            <w:r>
              <w:rPr>
                <w:rFonts w:ascii="Times New Roman" w:hAnsi="Times New Roman" w:cs="Times New Roman"/>
                <w:sz w:val="20"/>
              </w:rPr>
              <w:t>Assemble a full paper draft with limitations and provenance.</w:t>
            </w:r>
          </w:p>
        </w:tc>
        <w:tc>
          <w:tcPr>
            <w:tcW w:w="1760" w:type="dxa"/>
          </w:tcPr>
          <w:p w14:paraId="46A85E04" w14:textId="77777777" w:rsidR="007B0E15"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25CA655B" w14:textId="77777777">
        <w:trPr>
          <w:cantSplit/>
        </w:trPr>
        <w:tc>
          <w:tcPr>
            <w:tcW w:w="1300" w:type="dxa"/>
          </w:tcPr>
          <w:p w14:paraId="58B89780" w14:textId="77777777" w:rsidR="007B0E15" w:rsidRDefault="00000000">
            <w:pPr>
              <w:spacing w:after="100"/>
              <w:rPr>
                <w:rFonts w:ascii="Times New Roman" w:hAnsi="Times New Roman" w:cs="Times New Roman"/>
              </w:rPr>
            </w:pPr>
            <w:r>
              <w:rPr>
                <w:rFonts w:ascii="Times New Roman" w:hAnsi="Times New Roman" w:cs="Times New Roman"/>
                <w:sz w:val="20"/>
              </w:rPr>
              <w:t>W10</w:t>
            </w:r>
          </w:p>
        </w:tc>
        <w:tc>
          <w:tcPr>
            <w:tcW w:w="6300" w:type="dxa"/>
          </w:tcPr>
          <w:p w14:paraId="3C98FD44" w14:textId="77777777" w:rsidR="007B0E15" w:rsidRDefault="00000000">
            <w:pPr>
              <w:spacing w:after="100"/>
              <w:rPr>
                <w:rFonts w:ascii="Times New Roman" w:hAnsi="Times New Roman" w:cs="Times New Roman"/>
              </w:rPr>
            </w:pPr>
            <w:r>
              <w:rPr>
                <w:rFonts w:ascii="Times New Roman" w:hAnsi="Times New Roman" w:cs="Times New Roman"/>
                <w:sz w:val="20"/>
              </w:rPr>
              <w:t>Address review feedback and document any supplemental retesting.</w:t>
            </w:r>
          </w:p>
        </w:tc>
        <w:tc>
          <w:tcPr>
            <w:tcW w:w="1760" w:type="dxa"/>
          </w:tcPr>
          <w:p w14:paraId="5438E588" w14:textId="77777777" w:rsidR="007B0E15"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19B6A130" w14:textId="77777777">
        <w:trPr>
          <w:cantSplit/>
        </w:trPr>
        <w:tc>
          <w:tcPr>
            <w:tcW w:w="1300" w:type="dxa"/>
          </w:tcPr>
          <w:p w14:paraId="609F0A74" w14:textId="77777777" w:rsidR="007B0E15" w:rsidRDefault="00000000">
            <w:pPr>
              <w:spacing w:after="100"/>
              <w:rPr>
                <w:rFonts w:ascii="Times New Roman" w:hAnsi="Times New Roman" w:cs="Times New Roman"/>
              </w:rPr>
            </w:pPr>
            <w:r>
              <w:rPr>
                <w:rFonts w:ascii="Times New Roman" w:hAnsi="Times New Roman" w:cs="Times New Roman"/>
                <w:sz w:val="20"/>
              </w:rPr>
              <w:lastRenderedPageBreak/>
              <w:t>W11</w:t>
            </w:r>
          </w:p>
        </w:tc>
        <w:tc>
          <w:tcPr>
            <w:tcW w:w="6300" w:type="dxa"/>
          </w:tcPr>
          <w:p w14:paraId="5060FF66" w14:textId="77777777" w:rsidR="007B0E15" w:rsidRDefault="00000000">
            <w:pPr>
              <w:spacing w:after="100"/>
              <w:rPr>
                <w:rFonts w:ascii="Times New Roman" w:hAnsi="Times New Roman" w:cs="Times New Roman"/>
              </w:rPr>
            </w:pPr>
            <w:r>
              <w:rPr>
                <w:rFonts w:ascii="Times New Roman" w:hAnsi="Times New Roman" w:cs="Times New Roman"/>
                <w:sz w:val="20"/>
              </w:rPr>
              <w:t>Audit citations, metric claims, and AI-use records.</w:t>
            </w:r>
          </w:p>
        </w:tc>
        <w:tc>
          <w:tcPr>
            <w:tcW w:w="1760" w:type="dxa"/>
          </w:tcPr>
          <w:p w14:paraId="3432BE2D" w14:textId="77777777" w:rsidR="007B0E15"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7F326AA4" w14:textId="77777777">
        <w:trPr>
          <w:cantSplit/>
        </w:trPr>
        <w:tc>
          <w:tcPr>
            <w:tcW w:w="1300" w:type="dxa"/>
          </w:tcPr>
          <w:p w14:paraId="0E5263F1" w14:textId="77777777" w:rsidR="007B0E15" w:rsidRDefault="00000000">
            <w:pPr>
              <w:spacing w:after="100"/>
              <w:rPr>
                <w:rFonts w:ascii="Times New Roman" w:hAnsi="Times New Roman" w:cs="Times New Roman"/>
              </w:rPr>
            </w:pPr>
            <w:r>
              <w:rPr>
                <w:rFonts w:ascii="Times New Roman" w:hAnsi="Times New Roman" w:cs="Times New Roman"/>
                <w:sz w:val="20"/>
              </w:rPr>
              <w:t>W12</w:t>
            </w:r>
          </w:p>
        </w:tc>
        <w:tc>
          <w:tcPr>
            <w:tcW w:w="6300" w:type="dxa"/>
          </w:tcPr>
          <w:p w14:paraId="09D0BC31" w14:textId="77777777" w:rsidR="007B0E15" w:rsidRDefault="00000000">
            <w:pPr>
              <w:spacing w:after="100"/>
              <w:rPr>
                <w:rFonts w:ascii="Times New Roman" w:hAnsi="Times New Roman" w:cs="Times New Roman"/>
              </w:rPr>
            </w:pPr>
            <w:r>
              <w:rPr>
                <w:rFonts w:ascii="Times New Roman" w:hAnsi="Times New Roman" w:cs="Times New Roman"/>
                <w:sz w:val="20"/>
              </w:rPr>
              <w:t>Reproduce the intended committed archive and inspect package contents.</w:t>
            </w:r>
          </w:p>
        </w:tc>
        <w:tc>
          <w:tcPr>
            <w:tcW w:w="1760" w:type="dxa"/>
          </w:tcPr>
          <w:p w14:paraId="27D05AA6" w14:textId="77777777" w:rsidR="007B0E15"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291D7C4F" w14:textId="77777777">
        <w:trPr>
          <w:cantSplit/>
        </w:trPr>
        <w:tc>
          <w:tcPr>
            <w:tcW w:w="1300" w:type="dxa"/>
          </w:tcPr>
          <w:p w14:paraId="4C321BB3" w14:textId="77777777" w:rsidR="007B0E15" w:rsidRDefault="00000000">
            <w:pPr>
              <w:spacing w:after="100"/>
              <w:rPr>
                <w:rFonts w:ascii="Times New Roman" w:hAnsi="Times New Roman" w:cs="Times New Roman"/>
              </w:rPr>
            </w:pPr>
            <w:r>
              <w:rPr>
                <w:rFonts w:ascii="Times New Roman" w:hAnsi="Times New Roman" w:cs="Times New Roman"/>
                <w:sz w:val="20"/>
              </w:rPr>
              <w:t>W13</w:t>
            </w:r>
          </w:p>
        </w:tc>
        <w:tc>
          <w:tcPr>
            <w:tcW w:w="6300" w:type="dxa"/>
          </w:tcPr>
          <w:p w14:paraId="395D8143" w14:textId="77777777" w:rsidR="007B0E15" w:rsidRDefault="00000000">
            <w:pPr>
              <w:spacing w:after="100"/>
              <w:rPr>
                <w:rFonts w:ascii="Times New Roman" w:hAnsi="Times New Roman" w:cs="Times New Roman"/>
              </w:rPr>
            </w:pPr>
            <w:r>
              <w:rPr>
                <w:rFonts w:ascii="Times New Roman" w:hAnsi="Times New Roman" w:cs="Times New Roman"/>
                <w:sz w:val="20"/>
              </w:rPr>
              <w:t>Finalize the presentation narrative and rehearse its duration.</w:t>
            </w:r>
          </w:p>
        </w:tc>
        <w:tc>
          <w:tcPr>
            <w:tcW w:w="1760" w:type="dxa"/>
          </w:tcPr>
          <w:p w14:paraId="5334BC02" w14:textId="77777777" w:rsidR="007B0E15"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1AC76BEB" w14:textId="77777777">
        <w:trPr>
          <w:cantSplit/>
        </w:trPr>
        <w:tc>
          <w:tcPr>
            <w:tcW w:w="1300" w:type="dxa"/>
          </w:tcPr>
          <w:p w14:paraId="6B36A588" w14:textId="77777777" w:rsidR="007B0E15" w:rsidRDefault="00000000">
            <w:pPr>
              <w:spacing w:after="100"/>
              <w:rPr>
                <w:rFonts w:ascii="Times New Roman" w:hAnsi="Times New Roman" w:cs="Times New Roman"/>
              </w:rPr>
            </w:pPr>
            <w:r>
              <w:rPr>
                <w:rFonts w:ascii="Times New Roman" w:hAnsi="Times New Roman" w:cs="Times New Roman"/>
                <w:sz w:val="20"/>
              </w:rPr>
              <w:t>W14</w:t>
            </w:r>
          </w:p>
        </w:tc>
        <w:tc>
          <w:tcPr>
            <w:tcW w:w="6300" w:type="dxa"/>
          </w:tcPr>
          <w:p w14:paraId="2A795382" w14:textId="77777777" w:rsidR="007B0E15" w:rsidRDefault="00000000">
            <w:pPr>
              <w:spacing w:after="100"/>
              <w:rPr>
                <w:rFonts w:ascii="Times New Roman" w:hAnsi="Times New Roman" w:cs="Times New Roman"/>
              </w:rPr>
            </w:pPr>
            <w:r>
              <w:rPr>
                <w:rFonts w:ascii="Times New Roman" w:hAnsi="Times New Roman" w:cs="Times New Roman"/>
                <w:sz w:val="20"/>
              </w:rPr>
              <w:t>Finalize the paper and reproducible project package for the late-November target.</w:t>
            </w:r>
          </w:p>
        </w:tc>
        <w:tc>
          <w:tcPr>
            <w:tcW w:w="1760" w:type="dxa"/>
          </w:tcPr>
          <w:p w14:paraId="0B857ADF" w14:textId="77777777" w:rsidR="007B0E15"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2D361E3E" w14:textId="77777777">
        <w:trPr>
          <w:cantSplit/>
        </w:trPr>
        <w:tc>
          <w:tcPr>
            <w:tcW w:w="1300" w:type="dxa"/>
          </w:tcPr>
          <w:p w14:paraId="6F83E4F8" w14:textId="77777777" w:rsidR="007B0E15" w:rsidRDefault="00000000">
            <w:pPr>
              <w:spacing w:after="100"/>
              <w:rPr>
                <w:rFonts w:ascii="Times New Roman" w:hAnsi="Times New Roman" w:cs="Times New Roman"/>
              </w:rPr>
            </w:pPr>
            <w:r>
              <w:rPr>
                <w:rFonts w:ascii="Times New Roman" w:hAnsi="Times New Roman" w:cs="Times New Roman"/>
                <w:sz w:val="20"/>
              </w:rPr>
              <w:t>W15</w:t>
            </w:r>
          </w:p>
        </w:tc>
        <w:tc>
          <w:tcPr>
            <w:tcW w:w="6300" w:type="dxa"/>
          </w:tcPr>
          <w:p w14:paraId="31F3ECB0" w14:textId="77777777" w:rsidR="007B0E15" w:rsidRDefault="00000000">
            <w:pPr>
              <w:spacing w:after="100"/>
              <w:rPr>
                <w:rFonts w:ascii="Times New Roman" w:hAnsi="Times New Roman" w:cs="Times New Roman"/>
              </w:rPr>
            </w:pPr>
            <w:r>
              <w:rPr>
                <w:rFonts w:ascii="Times New Roman" w:hAnsi="Times New Roman" w:cs="Times New Roman"/>
                <w:sz w:val="20"/>
              </w:rPr>
              <w:t>Recheck affected artifacts if final review identifies corrections.</w:t>
            </w:r>
          </w:p>
        </w:tc>
        <w:tc>
          <w:tcPr>
            <w:tcW w:w="1760" w:type="dxa"/>
          </w:tcPr>
          <w:p w14:paraId="75CBF9AB" w14:textId="77777777" w:rsidR="007B0E15" w:rsidRDefault="00000000">
            <w:pPr>
              <w:spacing w:after="100"/>
              <w:rPr>
                <w:rFonts w:ascii="Times New Roman" w:hAnsi="Times New Roman" w:cs="Times New Roman"/>
              </w:rPr>
            </w:pPr>
            <w:r>
              <w:rPr>
                <w:rFonts w:ascii="Times New Roman" w:hAnsi="Times New Roman" w:cs="Times New Roman"/>
                <w:sz w:val="20"/>
              </w:rPr>
              <w:t>Contingency</w:t>
            </w:r>
          </w:p>
        </w:tc>
      </w:tr>
      <w:tr w:rsidR="007B0E15" w14:paraId="034CD9C8" w14:textId="77777777">
        <w:trPr>
          <w:cantSplit/>
        </w:trPr>
        <w:tc>
          <w:tcPr>
            <w:tcW w:w="1300" w:type="dxa"/>
          </w:tcPr>
          <w:p w14:paraId="1032F396" w14:textId="77777777" w:rsidR="007B0E15" w:rsidRDefault="00000000">
            <w:pPr>
              <w:spacing w:after="100"/>
              <w:rPr>
                <w:rFonts w:ascii="Times New Roman" w:hAnsi="Times New Roman" w:cs="Times New Roman"/>
              </w:rPr>
            </w:pPr>
            <w:r>
              <w:rPr>
                <w:rFonts w:ascii="Times New Roman" w:hAnsi="Times New Roman" w:cs="Times New Roman"/>
                <w:sz w:val="20"/>
              </w:rPr>
              <w:t>W16</w:t>
            </w:r>
          </w:p>
        </w:tc>
        <w:tc>
          <w:tcPr>
            <w:tcW w:w="6300" w:type="dxa"/>
          </w:tcPr>
          <w:p w14:paraId="0DB78AC7" w14:textId="77777777" w:rsidR="007B0E15" w:rsidRDefault="00000000">
            <w:pPr>
              <w:spacing w:after="100"/>
              <w:rPr>
                <w:rFonts w:ascii="Times New Roman" w:hAnsi="Times New Roman" w:cs="Times New Roman"/>
              </w:rPr>
            </w:pPr>
            <w:r>
              <w:rPr>
                <w:rFonts w:ascii="Times New Roman" w:hAnsi="Times New Roman" w:cs="Times New Roman"/>
                <w:sz w:val="20"/>
              </w:rPr>
              <w:t>Reproduce any corrected package and preserve its verification record.</w:t>
            </w:r>
          </w:p>
        </w:tc>
        <w:tc>
          <w:tcPr>
            <w:tcW w:w="1760" w:type="dxa"/>
          </w:tcPr>
          <w:p w14:paraId="55539A21" w14:textId="77777777" w:rsidR="007B0E15" w:rsidRDefault="00000000">
            <w:pPr>
              <w:spacing w:after="100"/>
              <w:rPr>
                <w:rFonts w:ascii="Times New Roman" w:hAnsi="Times New Roman" w:cs="Times New Roman"/>
              </w:rPr>
            </w:pPr>
            <w:r>
              <w:rPr>
                <w:rFonts w:ascii="Times New Roman" w:hAnsi="Times New Roman" w:cs="Times New Roman"/>
                <w:sz w:val="20"/>
              </w:rPr>
              <w:t>Contingency</w:t>
            </w:r>
          </w:p>
        </w:tc>
      </w:tr>
    </w:tbl>
    <w:p w14:paraId="364B6F73" w14:textId="77777777" w:rsidR="007B0E15" w:rsidRDefault="007B0E15">
      <w:pPr>
        <w:spacing w:after="100" w:line="240" w:lineRule="auto"/>
        <w:rPr>
          <w:rFonts w:ascii="Times New Roman" w:hAnsi="Times New Roman" w:cs="Times New Roman"/>
        </w:rPr>
      </w:pPr>
    </w:p>
    <w:p w14:paraId="06FF658D" w14:textId="77777777" w:rsidR="007B0E15" w:rsidRDefault="00000000">
      <w:pPr>
        <w:keepNext/>
        <w:spacing w:after="100" w:line="240" w:lineRule="auto"/>
        <w:rPr>
          <w:rFonts w:ascii="Times New Roman" w:hAnsi="Times New Roman" w:cs="Times New Roman"/>
          <w:b/>
          <w:bCs/>
        </w:rPr>
      </w:pPr>
      <w:r>
        <w:rPr>
          <w:rFonts w:ascii="Times New Roman" w:hAnsi="Times New Roman" w:cs="Times New Roman"/>
          <w:b/>
        </w:rPr>
        <w:t>Evaluation:</w:t>
      </w:r>
    </w:p>
    <w:p w14:paraId="0EE78361" w14:textId="77777777" w:rsidR="007B0E15" w:rsidRDefault="00000000">
      <w:pPr>
        <w:spacing w:after="100" w:line="240" w:lineRule="auto"/>
        <w:rPr>
          <w:rFonts w:ascii="Times New Roman" w:hAnsi="Times New Roman" w:cs="Times New Roman"/>
        </w:rPr>
      </w:pPr>
      <w:r>
        <w:rPr>
          <w:rFonts w:ascii="Times New Roman" w:hAnsi="Times New Roman" w:cs="Times New Roman"/>
        </w:rPr>
        <w:t>All 15 scheduled initial attempts have complete candidate and validation records. The fixed denominator excludes pilot attempts, retries, and the constructed non-AI control.</w:t>
      </w:r>
    </w:p>
    <w:tbl>
      <w:tblPr>
        <w:tblStyle w:val="TableGrid"/>
        <w:tblW w:w="9360" w:type="dxa"/>
        <w:tblLayout w:type="fixed"/>
        <w:tblLook w:val="04A0" w:firstRow="1" w:lastRow="0" w:firstColumn="1" w:lastColumn="0" w:noHBand="0" w:noVBand="1"/>
      </w:tblPr>
      <w:tblGrid>
        <w:gridCol w:w="1600"/>
        <w:gridCol w:w="1000"/>
        <w:gridCol w:w="1350"/>
        <w:gridCol w:w="1150"/>
        <w:gridCol w:w="1250"/>
        <w:gridCol w:w="3010"/>
      </w:tblGrid>
      <w:tr w:rsidR="007B0E15" w14:paraId="72CD5157" w14:textId="77777777">
        <w:trPr>
          <w:cantSplit/>
          <w:tblHeader/>
        </w:trPr>
        <w:tc>
          <w:tcPr>
            <w:tcW w:w="1600" w:type="dxa"/>
            <w:shd w:val="clear" w:color="auto" w:fill="EDEDED"/>
          </w:tcPr>
          <w:p w14:paraId="62A7D9B5" w14:textId="77777777" w:rsidR="007B0E15" w:rsidRDefault="00000000">
            <w:pPr>
              <w:spacing w:after="100"/>
              <w:rPr>
                <w:rFonts w:ascii="Times New Roman" w:hAnsi="Times New Roman" w:cs="Times New Roman"/>
              </w:rPr>
            </w:pPr>
            <w:r>
              <w:rPr>
                <w:rFonts w:ascii="Times New Roman" w:hAnsi="Times New Roman" w:cs="Times New Roman"/>
                <w:b/>
                <w:sz w:val="20"/>
              </w:rPr>
              <w:t>Primary case</w:t>
            </w:r>
          </w:p>
        </w:tc>
        <w:tc>
          <w:tcPr>
            <w:tcW w:w="1000" w:type="dxa"/>
            <w:shd w:val="clear" w:color="auto" w:fill="EDEDED"/>
          </w:tcPr>
          <w:p w14:paraId="5C57DACE" w14:textId="77777777" w:rsidR="007B0E15" w:rsidRDefault="00000000">
            <w:pPr>
              <w:spacing w:after="100"/>
              <w:rPr>
                <w:rFonts w:ascii="Times New Roman" w:hAnsi="Times New Roman" w:cs="Times New Roman"/>
              </w:rPr>
            </w:pPr>
            <w:r>
              <w:rPr>
                <w:rFonts w:ascii="Times New Roman" w:hAnsi="Times New Roman" w:cs="Times New Roman"/>
                <w:b/>
                <w:sz w:val="20"/>
              </w:rPr>
              <w:t>Initial attempts</w:t>
            </w:r>
          </w:p>
        </w:tc>
        <w:tc>
          <w:tcPr>
            <w:tcW w:w="1350" w:type="dxa"/>
            <w:shd w:val="clear" w:color="auto" w:fill="EDEDED"/>
          </w:tcPr>
          <w:p w14:paraId="3171F9D0" w14:textId="77777777" w:rsidR="007B0E15" w:rsidRDefault="00000000">
            <w:pPr>
              <w:spacing w:after="100"/>
              <w:rPr>
                <w:rFonts w:ascii="Times New Roman" w:hAnsi="Times New Roman" w:cs="Times New Roman"/>
              </w:rPr>
            </w:pPr>
            <w:r>
              <w:rPr>
                <w:rFonts w:ascii="Times New Roman" w:hAnsi="Times New Roman" w:cs="Times New Roman"/>
                <w:b/>
                <w:sz w:val="20"/>
              </w:rPr>
              <w:t>Target SAST resolved</w:t>
            </w:r>
          </w:p>
        </w:tc>
        <w:tc>
          <w:tcPr>
            <w:tcW w:w="1150" w:type="dxa"/>
            <w:shd w:val="clear" w:color="auto" w:fill="EDEDED"/>
          </w:tcPr>
          <w:p w14:paraId="7C896664" w14:textId="77777777" w:rsidR="007B0E15" w:rsidRDefault="00000000">
            <w:pPr>
              <w:spacing w:after="100"/>
              <w:rPr>
                <w:rFonts w:ascii="Times New Roman" w:hAnsi="Times New Roman" w:cs="Times New Roman"/>
              </w:rPr>
            </w:pPr>
            <w:r>
              <w:rPr>
                <w:rFonts w:ascii="Times New Roman" w:hAnsi="Times New Roman" w:cs="Times New Roman"/>
                <w:b/>
                <w:sz w:val="20"/>
              </w:rPr>
              <w:t>Security pass</w:t>
            </w:r>
          </w:p>
        </w:tc>
        <w:tc>
          <w:tcPr>
            <w:tcW w:w="1250" w:type="dxa"/>
            <w:shd w:val="clear" w:color="auto" w:fill="EDEDED"/>
          </w:tcPr>
          <w:p w14:paraId="3E2A159F" w14:textId="77777777" w:rsidR="007B0E15" w:rsidRDefault="00000000">
            <w:pPr>
              <w:spacing w:after="100"/>
              <w:rPr>
                <w:rFonts w:ascii="Times New Roman" w:hAnsi="Times New Roman" w:cs="Times New Roman"/>
              </w:rPr>
            </w:pPr>
            <w:r>
              <w:rPr>
                <w:rFonts w:ascii="Times New Roman" w:hAnsi="Times New Roman" w:cs="Times New Roman"/>
                <w:b/>
                <w:sz w:val="20"/>
              </w:rPr>
              <w:t>Functional pass</w:t>
            </w:r>
          </w:p>
        </w:tc>
        <w:tc>
          <w:tcPr>
            <w:tcW w:w="3010" w:type="dxa"/>
            <w:shd w:val="clear" w:color="auto" w:fill="EDEDED"/>
          </w:tcPr>
          <w:p w14:paraId="6F8C4203" w14:textId="77777777" w:rsidR="007B0E15" w:rsidRDefault="00000000">
            <w:pPr>
              <w:spacing w:after="100"/>
              <w:rPr>
                <w:rFonts w:ascii="Times New Roman" w:hAnsi="Times New Roman" w:cs="Times New Roman"/>
              </w:rPr>
            </w:pPr>
            <w:r>
              <w:rPr>
                <w:rFonts w:ascii="Times New Roman" w:hAnsi="Times New Roman" w:cs="Times New Roman"/>
                <w:b/>
                <w:sz w:val="20"/>
              </w:rPr>
              <w:t>Automated decision</w:t>
            </w:r>
          </w:p>
        </w:tc>
      </w:tr>
      <w:tr w:rsidR="007B0E15" w14:paraId="3955B8DD" w14:textId="77777777">
        <w:trPr>
          <w:cantSplit/>
        </w:trPr>
        <w:tc>
          <w:tcPr>
            <w:tcW w:w="1600" w:type="dxa"/>
          </w:tcPr>
          <w:p w14:paraId="49B6784E" w14:textId="77777777" w:rsidR="007B0E15" w:rsidRDefault="00000000">
            <w:pPr>
              <w:spacing w:after="100"/>
              <w:rPr>
                <w:rFonts w:ascii="Times New Roman" w:hAnsi="Times New Roman" w:cs="Times New Roman"/>
              </w:rPr>
            </w:pPr>
            <w:r>
              <w:rPr>
                <w:rFonts w:ascii="Times New Roman" w:hAnsi="Times New Roman" w:cs="Times New Roman"/>
                <w:sz w:val="20"/>
              </w:rPr>
              <w:t>Reflected XSS</w:t>
            </w:r>
          </w:p>
        </w:tc>
        <w:tc>
          <w:tcPr>
            <w:tcW w:w="1000" w:type="dxa"/>
          </w:tcPr>
          <w:p w14:paraId="7832325B" w14:textId="77777777" w:rsidR="007B0E15" w:rsidRDefault="00000000">
            <w:pPr>
              <w:spacing w:after="100"/>
              <w:rPr>
                <w:rFonts w:ascii="Times New Roman" w:hAnsi="Times New Roman" w:cs="Times New Roman"/>
              </w:rPr>
            </w:pPr>
            <w:r>
              <w:rPr>
                <w:rFonts w:ascii="Times New Roman" w:hAnsi="Times New Roman" w:cs="Times New Roman"/>
                <w:sz w:val="20"/>
              </w:rPr>
              <w:t>5</w:t>
            </w:r>
          </w:p>
        </w:tc>
        <w:tc>
          <w:tcPr>
            <w:tcW w:w="1350" w:type="dxa"/>
          </w:tcPr>
          <w:p w14:paraId="38C2CE16" w14:textId="77777777" w:rsidR="007B0E15" w:rsidRDefault="00000000">
            <w:pPr>
              <w:spacing w:after="100"/>
              <w:rPr>
                <w:rFonts w:ascii="Times New Roman" w:hAnsi="Times New Roman" w:cs="Times New Roman"/>
              </w:rPr>
            </w:pPr>
            <w:r>
              <w:rPr>
                <w:rFonts w:ascii="Times New Roman" w:hAnsi="Times New Roman" w:cs="Times New Roman"/>
                <w:sz w:val="20"/>
              </w:rPr>
              <w:t>0/5</w:t>
            </w:r>
          </w:p>
        </w:tc>
        <w:tc>
          <w:tcPr>
            <w:tcW w:w="1150" w:type="dxa"/>
          </w:tcPr>
          <w:p w14:paraId="2468F3BE" w14:textId="77777777" w:rsidR="007B0E15" w:rsidRDefault="00000000">
            <w:pPr>
              <w:spacing w:after="100"/>
              <w:rPr>
                <w:rFonts w:ascii="Times New Roman" w:hAnsi="Times New Roman" w:cs="Times New Roman"/>
              </w:rPr>
            </w:pPr>
            <w:r>
              <w:rPr>
                <w:rFonts w:ascii="Times New Roman" w:hAnsi="Times New Roman" w:cs="Times New Roman"/>
                <w:sz w:val="20"/>
              </w:rPr>
              <w:t>5/5</w:t>
            </w:r>
          </w:p>
        </w:tc>
        <w:tc>
          <w:tcPr>
            <w:tcW w:w="1250" w:type="dxa"/>
          </w:tcPr>
          <w:p w14:paraId="695B7A04" w14:textId="77777777" w:rsidR="007B0E15" w:rsidRDefault="00000000">
            <w:pPr>
              <w:spacing w:after="100"/>
              <w:rPr>
                <w:rFonts w:ascii="Times New Roman" w:hAnsi="Times New Roman" w:cs="Times New Roman"/>
              </w:rPr>
            </w:pPr>
            <w:r>
              <w:rPr>
                <w:rFonts w:ascii="Times New Roman" w:hAnsi="Times New Roman" w:cs="Times New Roman"/>
                <w:sz w:val="20"/>
              </w:rPr>
              <w:t>5/5</w:t>
            </w:r>
          </w:p>
        </w:tc>
        <w:tc>
          <w:tcPr>
            <w:tcW w:w="3010" w:type="dxa"/>
          </w:tcPr>
          <w:p w14:paraId="7564DBEB" w14:textId="77777777" w:rsidR="007B0E15" w:rsidRDefault="00000000">
            <w:pPr>
              <w:spacing w:after="100"/>
              <w:rPr>
                <w:rFonts w:ascii="Times New Roman" w:hAnsi="Times New Roman" w:cs="Times New Roman"/>
              </w:rPr>
            </w:pPr>
            <w:r>
              <w:rPr>
                <w:rFonts w:ascii="Times New Roman" w:hAnsi="Times New Roman" w:cs="Times New Roman"/>
                <w:sz w:val="20"/>
              </w:rPr>
              <w:t>5 need adjudication</w:t>
            </w:r>
          </w:p>
        </w:tc>
      </w:tr>
      <w:tr w:rsidR="007B0E15" w14:paraId="328C37B0" w14:textId="77777777">
        <w:trPr>
          <w:cantSplit/>
        </w:trPr>
        <w:tc>
          <w:tcPr>
            <w:tcW w:w="1600" w:type="dxa"/>
          </w:tcPr>
          <w:p w14:paraId="28A1BEBE" w14:textId="77777777" w:rsidR="007B0E15" w:rsidRDefault="00000000">
            <w:pPr>
              <w:spacing w:after="100"/>
              <w:rPr>
                <w:rFonts w:ascii="Times New Roman" w:hAnsi="Times New Roman" w:cs="Times New Roman"/>
              </w:rPr>
            </w:pPr>
            <w:r>
              <w:rPr>
                <w:rFonts w:ascii="Times New Roman" w:hAnsi="Times New Roman" w:cs="Times New Roman"/>
                <w:sz w:val="20"/>
              </w:rPr>
              <w:t>SQL injection</w:t>
            </w:r>
          </w:p>
        </w:tc>
        <w:tc>
          <w:tcPr>
            <w:tcW w:w="1000" w:type="dxa"/>
          </w:tcPr>
          <w:p w14:paraId="601F4B4C" w14:textId="77777777" w:rsidR="007B0E15" w:rsidRDefault="00000000">
            <w:pPr>
              <w:spacing w:after="100"/>
              <w:rPr>
                <w:rFonts w:ascii="Times New Roman" w:hAnsi="Times New Roman" w:cs="Times New Roman"/>
              </w:rPr>
            </w:pPr>
            <w:r>
              <w:rPr>
                <w:rFonts w:ascii="Times New Roman" w:hAnsi="Times New Roman" w:cs="Times New Roman"/>
                <w:sz w:val="20"/>
              </w:rPr>
              <w:t>5</w:t>
            </w:r>
          </w:p>
        </w:tc>
        <w:tc>
          <w:tcPr>
            <w:tcW w:w="1350" w:type="dxa"/>
          </w:tcPr>
          <w:p w14:paraId="2B989F5E" w14:textId="77777777" w:rsidR="007B0E15" w:rsidRDefault="00000000">
            <w:pPr>
              <w:spacing w:after="100"/>
              <w:rPr>
                <w:rFonts w:ascii="Times New Roman" w:hAnsi="Times New Roman" w:cs="Times New Roman"/>
              </w:rPr>
            </w:pPr>
            <w:r>
              <w:rPr>
                <w:rFonts w:ascii="Times New Roman" w:hAnsi="Times New Roman" w:cs="Times New Roman"/>
                <w:sz w:val="20"/>
              </w:rPr>
              <w:t>5/5</w:t>
            </w:r>
          </w:p>
        </w:tc>
        <w:tc>
          <w:tcPr>
            <w:tcW w:w="1150" w:type="dxa"/>
          </w:tcPr>
          <w:p w14:paraId="19269D30" w14:textId="77777777" w:rsidR="007B0E15" w:rsidRDefault="00000000">
            <w:pPr>
              <w:spacing w:after="100"/>
              <w:rPr>
                <w:rFonts w:ascii="Times New Roman" w:hAnsi="Times New Roman" w:cs="Times New Roman"/>
              </w:rPr>
            </w:pPr>
            <w:r>
              <w:rPr>
                <w:rFonts w:ascii="Times New Roman" w:hAnsi="Times New Roman" w:cs="Times New Roman"/>
                <w:sz w:val="20"/>
              </w:rPr>
              <w:t>5/5</w:t>
            </w:r>
          </w:p>
        </w:tc>
        <w:tc>
          <w:tcPr>
            <w:tcW w:w="1250" w:type="dxa"/>
          </w:tcPr>
          <w:p w14:paraId="7968EB36" w14:textId="77777777" w:rsidR="007B0E15" w:rsidRDefault="00000000">
            <w:pPr>
              <w:spacing w:after="100"/>
              <w:rPr>
                <w:rFonts w:ascii="Times New Roman" w:hAnsi="Times New Roman" w:cs="Times New Roman"/>
              </w:rPr>
            </w:pPr>
            <w:r>
              <w:rPr>
                <w:rFonts w:ascii="Times New Roman" w:hAnsi="Times New Roman" w:cs="Times New Roman"/>
                <w:sz w:val="20"/>
              </w:rPr>
              <w:t>5/5</w:t>
            </w:r>
          </w:p>
        </w:tc>
        <w:tc>
          <w:tcPr>
            <w:tcW w:w="3010" w:type="dxa"/>
          </w:tcPr>
          <w:p w14:paraId="49148056" w14:textId="77777777" w:rsidR="007B0E15" w:rsidRDefault="00000000">
            <w:pPr>
              <w:spacing w:after="100"/>
              <w:rPr>
                <w:rFonts w:ascii="Times New Roman" w:hAnsi="Times New Roman" w:cs="Times New Roman"/>
              </w:rPr>
            </w:pPr>
            <w:r>
              <w:rPr>
                <w:rFonts w:ascii="Times New Roman" w:hAnsi="Times New Roman" w:cs="Times New Roman"/>
                <w:sz w:val="20"/>
              </w:rPr>
              <w:t>5 ready for review</w:t>
            </w:r>
          </w:p>
        </w:tc>
      </w:tr>
      <w:tr w:rsidR="007B0E15" w14:paraId="116208AB" w14:textId="77777777">
        <w:trPr>
          <w:cantSplit/>
        </w:trPr>
        <w:tc>
          <w:tcPr>
            <w:tcW w:w="1600" w:type="dxa"/>
          </w:tcPr>
          <w:p w14:paraId="4841299D" w14:textId="77777777" w:rsidR="007B0E15" w:rsidRDefault="00000000">
            <w:pPr>
              <w:spacing w:after="100"/>
              <w:rPr>
                <w:rFonts w:ascii="Times New Roman" w:hAnsi="Times New Roman" w:cs="Times New Roman"/>
              </w:rPr>
            </w:pPr>
            <w:r>
              <w:rPr>
                <w:rFonts w:ascii="Times New Roman" w:hAnsi="Times New Roman" w:cs="Times New Roman"/>
                <w:sz w:val="20"/>
              </w:rPr>
              <w:t>Path traversal</w:t>
            </w:r>
          </w:p>
        </w:tc>
        <w:tc>
          <w:tcPr>
            <w:tcW w:w="1000" w:type="dxa"/>
          </w:tcPr>
          <w:p w14:paraId="06E63B3D" w14:textId="77777777" w:rsidR="007B0E15" w:rsidRDefault="00000000">
            <w:pPr>
              <w:spacing w:after="100"/>
              <w:rPr>
                <w:rFonts w:ascii="Times New Roman" w:hAnsi="Times New Roman" w:cs="Times New Roman"/>
              </w:rPr>
            </w:pPr>
            <w:r>
              <w:rPr>
                <w:rFonts w:ascii="Times New Roman" w:hAnsi="Times New Roman" w:cs="Times New Roman"/>
                <w:sz w:val="20"/>
              </w:rPr>
              <w:t>5</w:t>
            </w:r>
          </w:p>
        </w:tc>
        <w:tc>
          <w:tcPr>
            <w:tcW w:w="1350" w:type="dxa"/>
          </w:tcPr>
          <w:p w14:paraId="497B4669" w14:textId="77777777" w:rsidR="007B0E15" w:rsidRDefault="00000000">
            <w:pPr>
              <w:spacing w:after="100"/>
              <w:rPr>
                <w:rFonts w:ascii="Times New Roman" w:hAnsi="Times New Roman" w:cs="Times New Roman"/>
              </w:rPr>
            </w:pPr>
            <w:r>
              <w:rPr>
                <w:rFonts w:ascii="Times New Roman" w:hAnsi="Times New Roman" w:cs="Times New Roman"/>
                <w:sz w:val="20"/>
              </w:rPr>
              <w:t>0/5</w:t>
            </w:r>
          </w:p>
        </w:tc>
        <w:tc>
          <w:tcPr>
            <w:tcW w:w="1150" w:type="dxa"/>
          </w:tcPr>
          <w:p w14:paraId="19490D47" w14:textId="77777777" w:rsidR="007B0E15" w:rsidRDefault="00000000">
            <w:pPr>
              <w:spacing w:after="100"/>
              <w:rPr>
                <w:rFonts w:ascii="Times New Roman" w:hAnsi="Times New Roman" w:cs="Times New Roman"/>
              </w:rPr>
            </w:pPr>
            <w:r>
              <w:rPr>
                <w:rFonts w:ascii="Times New Roman" w:hAnsi="Times New Roman" w:cs="Times New Roman"/>
                <w:sz w:val="20"/>
              </w:rPr>
              <w:t>5/5</w:t>
            </w:r>
          </w:p>
        </w:tc>
        <w:tc>
          <w:tcPr>
            <w:tcW w:w="1250" w:type="dxa"/>
          </w:tcPr>
          <w:p w14:paraId="228F1C2F" w14:textId="77777777" w:rsidR="007B0E15" w:rsidRDefault="00000000">
            <w:pPr>
              <w:spacing w:after="100"/>
              <w:rPr>
                <w:rFonts w:ascii="Times New Roman" w:hAnsi="Times New Roman" w:cs="Times New Roman"/>
              </w:rPr>
            </w:pPr>
            <w:r>
              <w:rPr>
                <w:rFonts w:ascii="Times New Roman" w:hAnsi="Times New Roman" w:cs="Times New Roman"/>
                <w:sz w:val="20"/>
              </w:rPr>
              <w:t>5/5</w:t>
            </w:r>
          </w:p>
        </w:tc>
        <w:tc>
          <w:tcPr>
            <w:tcW w:w="3010" w:type="dxa"/>
          </w:tcPr>
          <w:p w14:paraId="6739042C" w14:textId="77777777" w:rsidR="007B0E15" w:rsidRDefault="00000000">
            <w:pPr>
              <w:spacing w:after="100"/>
              <w:rPr>
                <w:rFonts w:ascii="Times New Roman" w:hAnsi="Times New Roman" w:cs="Times New Roman"/>
              </w:rPr>
            </w:pPr>
            <w:r>
              <w:rPr>
                <w:rFonts w:ascii="Times New Roman" w:hAnsi="Times New Roman" w:cs="Times New Roman"/>
                <w:sz w:val="20"/>
              </w:rPr>
              <w:t>5 need adjudication</w:t>
            </w:r>
          </w:p>
        </w:tc>
      </w:tr>
      <w:tr w:rsidR="007B0E15" w14:paraId="72ABC07A" w14:textId="77777777">
        <w:trPr>
          <w:cantSplit/>
        </w:trPr>
        <w:tc>
          <w:tcPr>
            <w:tcW w:w="1600" w:type="dxa"/>
          </w:tcPr>
          <w:p w14:paraId="78F3452F" w14:textId="77777777" w:rsidR="007B0E15" w:rsidRDefault="00000000">
            <w:pPr>
              <w:spacing w:after="100"/>
              <w:rPr>
                <w:rFonts w:ascii="Times New Roman" w:hAnsi="Times New Roman" w:cs="Times New Roman"/>
              </w:rPr>
            </w:pPr>
            <w:r>
              <w:rPr>
                <w:rFonts w:ascii="Times New Roman" w:hAnsi="Times New Roman" w:cs="Times New Roman"/>
                <w:sz w:val="20"/>
              </w:rPr>
              <w:t>Total</w:t>
            </w:r>
          </w:p>
        </w:tc>
        <w:tc>
          <w:tcPr>
            <w:tcW w:w="1000" w:type="dxa"/>
          </w:tcPr>
          <w:p w14:paraId="27B21DB4" w14:textId="77777777" w:rsidR="007B0E15" w:rsidRDefault="00000000">
            <w:pPr>
              <w:spacing w:after="100"/>
              <w:rPr>
                <w:rFonts w:ascii="Times New Roman" w:hAnsi="Times New Roman" w:cs="Times New Roman"/>
              </w:rPr>
            </w:pPr>
            <w:r>
              <w:rPr>
                <w:rFonts w:ascii="Times New Roman" w:hAnsi="Times New Roman" w:cs="Times New Roman"/>
                <w:sz w:val="20"/>
              </w:rPr>
              <w:t>15</w:t>
            </w:r>
          </w:p>
        </w:tc>
        <w:tc>
          <w:tcPr>
            <w:tcW w:w="1350" w:type="dxa"/>
          </w:tcPr>
          <w:p w14:paraId="772A3F28" w14:textId="77777777" w:rsidR="007B0E15" w:rsidRDefault="00000000">
            <w:pPr>
              <w:spacing w:after="100"/>
              <w:rPr>
                <w:rFonts w:ascii="Times New Roman" w:hAnsi="Times New Roman" w:cs="Times New Roman"/>
              </w:rPr>
            </w:pPr>
            <w:r>
              <w:rPr>
                <w:rFonts w:ascii="Times New Roman" w:hAnsi="Times New Roman" w:cs="Times New Roman"/>
                <w:sz w:val="20"/>
              </w:rPr>
              <w:t>5/15</w:t>
            </w:r>
          </w:p>
        </w:tc>
        <w:tc>
          <w:tcPr>
            <w:tcW w:w="1150" w:type="dxa"/>
          </w:tcPr>
          <w:p w14:paraId="2AC5C749" w14:textId="77777777" w:rsidR="007B0E15" w:rsidRDefault="00000000">
            <w:pPr>
              <w:spacing w:after="100"/>
              <w:rPr>
                <w:rFonts w:ascii="Times New Roman" w:hAnsi="Times New Roman" w:cs="Times New Roman"/>
              </w:rPr>
            </w:pPr>
            <w:r>
              <w:rPr>
                <w:rFonts w:ascii="Times New Roman" w:hAnsi="Times New Roman" w:cs="Times New Roman"/>
                <w:sz w:val="20"/>
              </w:rPr>
              <w:t>15/15</w:t>
            </w:r>
          </w:p>
        </w:tc>
        <w:tc>
          <w:tcPr>
            <w:tcW w:w="1250" w:type="dxa"/>
          </w:tcPr>
          <w:p w14:paraId="007B08C6" w14:textId="77777777" w:rsidR="007B0E15" w:rsidRDefault="00000000">
            <w:pPr>
              <w:spacing w:after="100"/>
              <w:rPr>
                <w:rFonts w:ascii="Times New Roman" w:hAnsi="Times New Roman" w:cs="Times New Roman"/>
              </w:rPr>
            </w:pPr>
            <w:r>
              <w:rPr>
                <w:rFonts w:ascii="Times New Roman" w:hAnsi="Times New Roman" w:cs="Times New Roman"/>
                <w:sz w:val="20"/>
              </w:rPr>
              <w:t>15/15</w:t>
            </w:r>
          </w:p>
        </w:tc>
        <w:tc>
          <w:tcPr>
            <w:tcW w:w="3010" w:type="dxa"/>
          </w:tcPr>
          <w:p w14:paraId="0B0C51D3" w14:textId="77777777" w:rsidR="007B0E15" w:rsidRDefault="00000000">
            <w:pPr>
              <w:spacing w:after="100"/>
              <w:rPr>
                <w:rFonts w:ascii="Times New Roman" w:hAnsi="Times New Roman" w:cs="Times New Roman"/>
              </w:rPr>
            </w:pPr>
            <w:r>
              <w:rPr>
                <w:rFonts w:ascii="Times New Roman" w:hAnsi="Times New Roman" w:cs="Times New Roman"/>
                <w:sz w:val="20"/>
              </w:rPr>
              <w:t>5 ready; 10 disagreements</w:t>
            </w:r>
          </w:p>
        </w:tc>
      </w:tr>
    </w:tbl>
    <w:p w14:paraId="4203EFD5" w14:textId="77777777" w:rsidR="007B0E15" w:rsidRDefault="007B0E15">
      <w:pPr>
        <w:spacing w:after="100" w:line="240" w:lineRule="auto"/>
        <w:rPr>
          <w:rFonts w:ascii="Times New Roman" w:hAnsi="Times New Roman" w:cs="Times New Roman"/>
        </w:rPr>
      </w:pPr>
    </w:p>
    <w:p w14:paraId="2C14A901" w14:textId="77777777" w:rsidR="007B0E15" w:rsidRDefault="00000000">
      <w:pPr>
        <w:spacing w:after="100" w:line="240" w:lineRule="auto"/>
        <w:rPr>
          <w:rFonts w:ascii="Times New Roman" w:hAnsi="Times New Roman" w:cs="Times New Roman"/>
        </w:rPr>
      </w:pPr>
      <w:r>
        <w:rPr>
          <w:rFonts w:ascii="Times New Roman" w:hAnsi="Times New Roman" w:cs="Times New Roman"/>
        </w:rPr>
        <w:t>Target-SAST resolution is 33.3%; SAST/runtime disagreement is 66.7%. No primary SAST false success or new SAST finding was observed. The 15 response IDs produced 11 distinct candidate sources: five XSS, one SQLi, and five traversal. Human conflict-review completion is 2/10; the five SQLi readiness decisions are not recorded approvals.</w:t>
      </w:r>
    </w:p>
    <w:p w14:paraId="2FA4510C" w14:textId="77777777" w:rsidR="007B0E15" w:rsidRDefault="00000000">
      <w:pPr>
        <w:spacing w:after="100" w:line="240" w:lineRule="auto"/>
        <w:rPr>
          <w:rFonts w:ascii="Times New Roman" w:hAnsi="Times New Roman" w:cs="Times New Roman"/>
        </w:rPr>
      </w:pPr>
      <w:r>
        <w:rPr>
          <w:rFonts w:ascii="Times New Roman" w:hAnsi="Times New Roman" w:cs="Times New Roman"/>
        </w:rPr>
        <w:t>The separate pilot demonstrates a functional regression: the first XSS patch changed legitimate text into an output containing “undefined” and failed two of six functional checks. Its retry passed those checks, although SAST still persisted. This is not a SAST false success because the warning did not disappear. The separately constructed non-AI control demonstrates the false-success policy branch. Primary retry improvement is not applicable because no initial primary candidate was rejected. These results support traceable evidence separation within the controlled scope; they do not establish general repair effectiveness.</w:t>
      </w:r>
    </w:p>
    <w:p w14:paraId="4DC6105A" w14:textId="77777777" w:rsidR="007B0E15" w:rsidRDefault="00000000">
      <w:pPr>
        <w:keepNext/>
        <w:spacing w:after="100" w:line="240" w:lineRule="auto"/>
        <w:rPr>
          <w:rFonts w:ascii="Times New Roman" w:hAnsi="Times New Roman" w:cs="Times New Roman"/>
          <w:b/>
          <w:bCs/>
        </w:rPr>
      </w:pPr>
      <w:r>
        <w:rPr>
          <w:rFonts w:ascii="Times New Roman" w:hAnsi="Times New Roman" w:cs="Times New Roman"/>
          <w:b/>
        </w:rPr>
        <w:t>Report Outline:</w:t>
      </w:r>
    </w:p>
    <w:p w14:paraId="426E221D" w14:textId="77777777" w:rsidR="007B0E15" w:rsidRDefault="00000000">
      <w:pPr>
        <w:spacing w:after="100" w:line="240" w:lineRule="auto"/>
        <w:rPr>
          <w:rFonts w:ascii="Times New Roman" w:hAnsi="Times New Roman" w:cs="Times New Roman"/>
        </w:rPr>
      </w:pPr>
      <w:r>
        <w:rPr>
          <w:rFonts w:ascii="Times New Roman" w:hAnsi="Times New Roman" w:cs="Times New Roman"/>
        </w:rPr>
        <w:t>1. Problem, motivation, and research question.</w:t>
      </w:r>
    </w:p>
    <w:p w14:paraId="161F8F13" w14:textId="77777777" w:rsidR="007B0E15" w:rsidRDefault="00000000">
      <w:pPr>
        <w:spacing w:after="100" w:line="240" w:lineRule="auto"/>
        <w:rPr>
          <w:rFonts w:ascii="Times New Roman" w:hAnsi="Times New Roman" w:cs="Times New Roman"/>
        </w:rPr>
      </w:pPr>
      <w:r>
        <w:rPr>
          <w:rFonts w:ascii="Times New Roman" w:hAnsi="Times New Roman" w:cs="Times New Roman"/>
        </w:rPr>
        <w:t>2. Related work, alternatives, and specific contribution.</w:t>
      </w:r>
    </w:p>
    <w:p w14:paraId="53C08BE4" w14:textId="77777777" w:rsidR="007B0E15" w:rsidRDefault="00000000">
      <w:pPr>
        <w:spacing w:after="100" w:line="240" w:lineRule="auto"/>
        <w:rPr>
          <w:rFonts w:ascii="Times New Roman" w:hAnsi="Times New Roman" w:cs="Times New Roman"/>
        </w:rPr>
      </w:pPr>
      <w:r>
        <w:rPr>
          <w:rFonts w:ascii="Times New Roman" w:hAnsi="Times New Roman" w:cs="Times New Roman"/>
        </w:rPr>
        <w:t>3. Controlled scope, threat model, and benchmark construction.</w:t>
      </w:r>
    </w:p>
    <w:p w14:paraId="1CC38851" w14:textId="77777777" w:rsidR="007B0E15" w:rsidRDefault="00000000">
      <w:pPr>
        <w:spacing w:after="100" w:line="240" w:lineRule="auto"/>
        <w:rPr>
          <w:rFonts w:ascii="Times New Roman" w:hAnsi="Times New Roman" w:cs="Times New Roman"/>
        </w:rPr>
      </w:pPr>
      <w:r>
        <w:rPr>
          <w:rFonts w:ascii="Times New Roman" w:hAnsi="Times New Roman" w:cs="Times New Roman"/>
        </w:rPr>
        <w:t>4. Architecture, model authority, validators, decision policy, and human boundary.</w:t>
      </w:r>
    </w:p>
    <w:p w14:paraId="145140C7" w14:textId="77777777" w:rsidR="007B0E15" w:rsidRDefault="00000000">
      <w:pPr>
        <w:spacing w:after="100" w:line="240" w:lineRule="auto"/>
        <w:rPr>
          <w:rFonts w:ascii="Times New Roman" w:hAnsi="Times New Roman" w:cs="Times New Roman"/>
        </w:rPr>
      </w:pPr>
      <w:r>
        <w:rPr>
          <w:rFonts w:ascii="Times New Roman" w:hAnsi="Times New Roman" w:cs="Times New Roman"/>
        </w:rPr>
        <w:t>5. Frozen experimental method, comparator, provenance, and reproducibility.</w:t>
      </w:r>
    </w:p>
    <w:p w14:paraId="0C2ED25C" w14:textId="77777777" w:rsidR="007B0E15" w:rsidRDefault="00000000">
      <w:pPr>
        <w:spacing w:after="100" w:line="240" w:lineRule="auto"/>
        <w:rPr>
          <w:rFonts w:ascii="Times New Roman" w:hAnsi="Times New Roman" w:cs="Times New Roman"/>
        </w:rPr>
      </w:pPr>
      <w:r>
        <w:rPr>
          <w:rFonts w:ascii="Times New Roman" w:hAnsi="Times New Roman" w:cs="Times New Roman"/>
        </w:rPr>
        <w:t>6. Primary results, separate pilot/control examples, and actual human conclusions.</w:t>
      </w:r>
    </w:p>
    <w:p w14:paraId="7B48D282" w14:textId="77777777" w:rsidR="007B0E15" w:rsidRDefault="00000000">
      <w:pPr>
        <w:spacing w:after="100" w:line="240" w:lineRule="auto"/>
        <w:rPr>
          <w:rFonts w:ascii="Times New Roman" w:hAnsi="Times New Roman" w:cs="Times New Roman"/>
        </w:rPr>
      </w:pPr>
      <w:r>
        <w:rPr>
          <w:rFonts w:ascii="Times New Roman" w:hAnsi="Times New Roman" w:cs="Times New Roman"/>
        </w:rPr>
        <w:t>7. Supplemental evaluation, lifecycle demonstration, limitations, and deployment feasibility.</w:t>
      </w:r>
    </w:p>
    <w:p w14:paraId="33C0C32F" w14:textId="77777777" w:rsidR="007B0E15" w:rsidRDefault="00000000">
      <w:pPr>
        <w:spacing w:after="100" w:line="240" w:lineRule="auto"/>
        <w:rPr>
          <w:rFonts w:ascii="Times New Roman" w:hAnsi="Times New Roman" w:cs="Times New Roman"/>
        </w:rPr>
      </w:pPr>
      <w:r>
        <w:rPr>
          <w:rFonts w:ascii="Times New Roman" w:hAnsi="Times New Roman" w:cs="Times New Roman"/>
        </w:rPr>
        <w:t>8. Conclusion, references, evidence index, and AI-use disclosure.</w:t>
      </w:r>
    </w:p>
    <w:p w14:paraId="050CA297" w14:textId="77777777" w:rsidR="007B0E15" w:rsidRDefault="00000000">
      <w:pPr>
        <w:keepNext/>
        <w:spacing w:after="100" w:line="240" w:lineRule="auto"/>
        <w:rPr>
          <w:rFonts w:ascii="Times New Roman" w:hAnsi="Times New Roman" w:cs="Times New Roman"/>
          <w:b/>
          <w:bCs/>
        </w:rPr>
      </w:pPr>
      <w:r>
        <w:rPr>
          <w:rFonts w:ascii="Times New Roman" w:hAnsi="Times New Roman" w:cs="Times New Roman"/>
          <w:b/>
        </w:rPr>
        <w:lastRenderedPageBreak/>
        <w:t>References:</w:t>
      </w:r>
    </w:p>
    <w:p w14:paraId="50C63D64" w14:textId="77777777" w:rsidR="007B0E15" w:rsidRDefault="00000000">
      <w:pPr>
        <w:spacing w:after="100" w:line="240" w:lineRule="auto"/>
        <w:rPr>
          <w:rFonts w:ascii="Times New Roman" w:hAnsi="Times New Roman" w:cs="Times New Roman"/>
        </w:rPr>
      </w:pPr>
      <w:r>
        <w:rPr>
          <w:rFonts w:ascii="Times New Roman" w:hAnsi="Times New Roman" w:cs="Times New Roman"/>
        </w:rPr>
        <w:t>Pearce, H., Ahmad, B., Tan, B., Dolan-Gavitt, B., &amp; Karri, R. (2021a). Asleep at the keyboard? Assessing the security of GitHub Copilot's code contributions [Preprint]. arXiv. https://arxiv.org/abs/2108.09293</w:t>
      </w:r>
    </w:p>
    <w:p w14:paraId="602E0A8E" w14:textId="77777777" w:rsidR="007B0E15" w:rsidRDefault="00000000">
      <w:pPr>
        <w:spacing w:after="100" w:line="240" w:lineRule="auto"/>
        <w:rPr>
          <w:rFonts w:ascii="Times New Roman" w:hAnsi="Times New Roman" w:cs="Times New Roman"/>
        </w:rPr>
      </w:pPr>
      <w:r>
        <w:rPr>
          <w:rFonts w:ascii="Times New Roman" w:hAnsi="Times New Roman" w:cs="Times New Roman"/>
        </w:rPr>
        <w:t>Pearce, H., Tan, B., Ahmad, B., Karri, R., &amp; Dolan-Gavitt, B. (2021b). Examining zero-shot vulnerability repair with large language models [Preprint]. arXiv. https://arxiv.org/abs/2112.02125</w:t>
      </w:r>
    </w:p>
    <w:p w14:paraId="6157D2A2" w14:textId="77777777" w:rsidR="007B0E15" w:rsidRDefault="00000000">
      <w:pPr>
        <w:spacing w:after="100" w:line="240" w:lineRule="auto"/>
        <w:rPr>
          <w:rFonts w:ascii="Times New Roman" w:hAnsi="Times New Roman" w:cs="Times New Roman"/>
        </w:rPr>
      </w:pPr>
      <w:r>
        <w:rPr>
          <w:rFonts w:ascii="Times New Roman" w:hAnsi="Times New Roman" w:cs="Times New Roman"/>
        </w:rPr>
        <w:t>Kulsum, U., Zhu, H., Xu, B., &amp; d'Amorim, M. (2024). A case study of LLM for automated vulnerability repair: Assessing impact of reasoning and patch validation feedback [Preprint]. arXiv. https://arxiv.org/abs/2405.15690</w:t>
      </w:r>
    </w:p>
    <w:p w14:paraId="01388405" w14:textId="77777777" w:rsidR="007B0E15" w:rsidRDefault="00000000">
      <w:pPr>
        <w:spacing w:after="100" w:line="240" w:lineRule="auto"/>
        <w:rPr>
          <w:rFonts w:ascii="Times New Roman" w:hAnsi="Times New Roman" w:cs="Times New Roman"/>
        </w:rPr>
      </w:pPr>
      <w:r>
        <w:rPr>
          <w:rFonts w:ascii="Times New Roman" w:hAnsi="Times New Roman" w:cs="Times New Roman"/>
        </w:rPr>
        <w:t>OWASP Foundation. (n.d.). Web Security Testing Guide (Version 4.2). Retrieved September 10, 2026, from https://wstg.owasp.org/v4.2/</w:t>
      </w:r>
    </w:p>
    <w:p w14:paraId="702D6E42" w14:textId="77777777" w:rsidR="007B0E15" w:rsidRDefault="00000000">
      <w:pPr>
        <w:spacing w:after="100" w:line="240" w:lineRule="auto"/>
        <w:rPr>
          <w:rFonts w:ascii="Times New Roman" w:hAnsi="Times New Roman" w:cs="Times New Roman"/>
        </w:rPr>
      </w:pPr>
      <w:r>
        <w:rPr>
          <w:rFonts w:ascii="Times New Roman" w:hAnsi="Times New Roman" w:cs="Times New Roman"/>
        </w:rPr>
        <w:t>Semgrep. (n.d.). Run rules. Retrieved September 10, 2026, from https://docs.semgrep.dev/running-rules</w:t>
      </w:r>
    </w:p>
    <w:p w14:paraId="19EBCDE5" w14:textId="77777777" w:rsidR="007B0E15" w:rsidRDefault="00000000">
      <w:pPr>
        <w:keepNext/>
        <w:spacing w:after="100" w:line="240" w:lineRule="auto"/>
        <w:rPr>
          <w:rFonts w:ascii="Times New Roman" w:hAnsi="Times New Roman" w:cs="Times New Roman"/>
          <w:b/>
          <w:bCs/>
        </w:rPr>
      </w:pPr>
      <w:r>
        <w:rPr>
          <w:rFonts w:ascii="Times New Roman" w:hAnsi="Times New Roman" w:cs="Times New Roman"/>
          <w:b/>
        </w:rPr>
        <w:t>Appendix</w:t>
      </w:r>
    </w:p>
    <w:p w14:paraId="06468936" w14:textId="77777777" w:rsidR="007B0E15" w:rsidRDefault="00000000">
      <w:pPr>
        <w:spacing w:after="100" w:line="240" w:lineRule="auto"/>
        <w:rPr>
          <w:rFonts w:ascii="Times New Roman" w:hAnsi="Times New Roman" w:cs="Times New Roman"/>
        </w:rPr>
      </w:pPr>
      <w:r>
        <w:rPr>
          <w:rFonts w:ascii="Times New Roman" w:hAnsi="Times New Roman" w:cs="Times New Roman"/>
        </w:rPr>
        <w:t>Evidence index: docs/study-protocol-v1.md records the frozen design; benchmarks/primary/v1/ contains the three fixtures; data/primary_trials/v1/ preserves candidate and validation evidence; data/evaluation/primary-report.json and docs/primary-results.md contain verified results; data/primary_reviews/v1/ contains the separate reviewer records; data/lifecycle/ contains the recorded reopening replay. docs/README.md maps active and historical documentation. Installed environments, local credentials, and disposable output are excluded from the source archive.</w:t>
      </w:r>
    </w:p>
    <w:p w14:paraId="5B0A86E0" w14:textId="77777777" w:rsidR="007B0E15" w:rsidRDefault="00000000">
      <w:pPr>
        <w:spacing w:after="100" w:line="240" w:lineRule="auto"/>
        <w:rPr>
          <w:rFonts w:ascii="Times New Roman" w:hAnsi="Times New Roman" w:cs="Times New Roman"/>
        </w:rPr>
      </w:pPr>
      <w:r>
        <w:rPr>
          <w:rFonts w:ascii="Times New Roman" w:hAnsi="Times New Roman" w:cs="Times New Roman"/>
        </w:rPr>
        <w:t>Verification: python -m fixproof.reproduce --verify rebuilds reports and runs the tests. powershell.exe -ExecutionPolicy Bypass -File .\demo-test.ps1 -Suite replays four pilot candidates with live runtime checks and recorded SAST. Neither command generates new AI candidates. The primary evidence view is /ui/primary.html after starting python -m fixproof.reproduce --serve.</w:t>
      </w:r>
    </w:p>
    <w:p w14:paraId="3DE52A4C" w14:textId="77777777" w:rsidR="007B0E15" w:rsidRDefault="00000000">
      <w:pPr>
        <w:spacing w:after="100" w:line="240" w:lineRule="auto"/>
        <w:rPr>
          <w:rFonts w:ascii="Times New Roman" w:hAnsi="Times New Roman" w:cs="Times New Roman"/>
        </w:rPr>
      </w:pPr>
      <w:r>
        <w:rPr>
          <w:rFonts w:ascii="Times New Roman" w:hAnsi="Times New Roman" w:cs="Times New Roman"/>
        </w:rPr>
        <w:t>Generative AI disclosure: OpenAI ChatGPT/Codex assisted with project planning, implementation, debugging, test orchestration, documentation, and preparation of this report draft. FixProof separately used the OpenAI API to generate remediation candidates; evaluator code and deterministic policy assessed their recorded behavior. Runtime prompts/responses are retained in experiment artifacts. Development and report-authoring conversations also require sanitized attribution records. I remain responsible for verifying the report, reporting my actual effort, and making human-review decisions. This draft does not attest that all personal review or disclosure work is complete.</w:t>
      </w:r>
    </w:p>
    <w:sectPr w:rsidR="007B0E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A1511"/>
    <w:multiLevelType w:val="hybridMultilevel"/>
    <w:tmpl w:val="ADA4E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3F0E12"/>
    <w:multiLevelType w:val="hybridMultilevel"/>
    <w:tmpl w:val="FA7C2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C475E3"/>
    <w:multiLevelType w:val="hybridMultilevel"/>
    <w:tmpl w:val="9CEA4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1434466">
    <w:abstractNumId w:val="2"/>
  </w:num>
  <w:num w:numId="2" w16cid:durableId="1924412619">
    <w:abstractNumId w:val="0"/>
  </w:num>
  <w:num w:numId="3" w16cid:durableId="1350066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2A7"/>
    <w:rsid w:val="00012050"/>
    <w:rsid w:val="00081D46"/>
    <w:rsid w:val="00082164"/>
    <w:rsid w:val="000A2A77"/>
    <w:rsid w:val="000D4B27"/>
    <w:rsid w:val="00101A98"/>
    <w:rsid w:val="00124770"/>
    <w:rsid w:val="00135A8C"/>
    <w:rsid w:val="00180B4B"/>
    <w:rsid w:val="001C5E60"/>
    <w:rsid w:val="0021641A"/>
    <w:rsid w:val="00221834"/>
    <w:rsid w:val="00223FD2"/>
    <w:rsid w:val="002A067C"/>
    <w:rsid w:val="002B1DB0"/>
    <w:rsid w:val="00302B5A"/>
    <w:rsid w:val="003340EB"/>
    <w:rsid w:val="003342F8"/>
    <w:rsid w:val="00344658"/>
    <w:rsid w:val="003E1197"/>
    <w:rsid w:val="00426352"/>
    <w:rsid w:val="00462C9F"/>
    <w:rsid w:val="00464754"/>
    <w:rsid w:val="004C5156"/>
    <w:rsid w:val="004F3D63"/>
    <w:rsid w:val="00573621"/>
    <w:rsid w:val="005A1B8A"/>
    <w:rsid w:val="005D514F"/>
    <w:rsid w:val="006D7368"/>
    <w:rsid w:val="007156E6"/>
    <w:rsid w:val="00750949"/>
    <w:rsid w:val="00795EF9"/>
    <w:rsid w:val="007B0E15"/>
    <w:rsid w:val="007C418A"/>
    <w:rsid w:val="007C58C6"/>
    <w:rsid w:val="00847BD2"/>
    <w:rsid w:val="008F49B7"/>
    <w:rsid w:val="009F0839"/>
    <w:rsid w:val="00A61EDD"/>
    <w:rsid w:val="00A74AC3"/>
    <w:rsid w:val="00B25636"/>
    <w:rsid w:val="00B602A7"/>
    <w:rsid w:val="00B702AA"/>
    <w:rsid w:val="00B9181F"/>
    <w:rsid w:val="00BD595F"/>
    <w:rsid w:val="00C42C72"/>
    <w:rsid w:val="00D754F0"/>
    <w:rsid w:val="00D81DB2"/>
    <w:rsid w:val="00DB40A7"/>
    <w:rsid w:val="00DE4B90"/>
    <w:rsid w:val="00E002D6"/>
    <w:rsid w:val="00E928FA"/>
    <w:rsid w:val="00EA2B5F"/>
    <w:rsid w:val="00FD5F61"/>
    <w:rsid w:val="06B52F62"/>
    <w:rsid w:val="0FC692D3"/>
    <w:rsid w:val="1412BFAF"/>
    <w:rsid w:val="1AB9F27B"/>
    <w:rsid w:val="1C11FADD"/>
    <w:rsid w:val="1F68BF89"/>
    <w:rsid w:val="212933FF"/>
    <w:rsid w:val="23074270"/>
    <w:rsid w:val="2B34B86B"/>
    <w:rsid w:val="326F810C"/>
    <w:rsid w:val="3E0C9FFA"/>
    <w:rsid w:val="3FC4B45E"/>
    <w:rsid w:val="4590CC9E"/>
    <w:rsid w:val="486D425D"/>
    <w:rsid w:val="5234FF1C"/>
    <w:rsid w:val="5241ABD8"/>
    <w:rsid w:val="535D3AD9"/>
    <w:rsid w:val="57E2B749"/>
    <w:rsid w:val="58A440A0"/>
    <w:rsid w:val="6072D49E"/>
    <w:rsid w:val="63F008FC"/>
    <w:rsid w:val="641008FA"/>
    <w:rsid w:val="6FF63703"/>
    <w:rsid w:val="7587AC9B"/>
    <w:rsid w:val="7BC72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D51D5"/>
  <w15:chartTrackingRefBased/>
  <w15:docId w15:val="{9FEBDDD7-433E-42EF-8C6C-1E1AB5C0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1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1834"/>
    <w:pPr>
      <w:ind w:left="720"/>
      <w:contextualSpacing/>
    </w:pPr>
  </w:style>
  <w:style w:type="paragraph" w:styleId="NormalWeb">
    <w:name w:val="Normal (Web)"/>
    <w:basedOn w:val="Normal"/>
    <w:uiPriority w:val="99"/>
    <w:semiHidden/>
    <w:unhideWhenUsed/>
    <w:rsid w:val="00795E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96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3C570A8-D453-420F-9252-D55527D5B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2297</Words>
  <Characters>13099</Characters>
  <Application>Microsoft Office Word</Application>
  <DocSecurity>0</DocSecurity>
  <Lines>109</Lines>
  <Paragraphs>30</Paragraphs>
  <ScaleCrop>false</ScaleCrop>
  <Company/>
  <LinksUpToDate>false</LinksUpToDate>
  <CharactersWithSpaces>15366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FixProof Progress Report 2</dc:title>
  <dc:subject/>
  <dc:creator>Tony Tran</dc:creator>
  <cp:keywords/>
  <dc:description/>
  <cp:lastModifiedBy>Tony Tran</cp:lastModifiedBy>
  <cp:revision>14</cp:revision>
  <dcterms:created xsi:type="dcterms:W3CDTF">2022-01-12T15:06:00Z</dcterms:created>
  <dcterms:modified xsi:type="dcterms:W3CDTF">2026-09-10T16:24:00Z</dcterms:modified>
</cp:coreProperties>
</file>