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7A4A" w14:textId="77777777" w:rsidR="007B0E15" w:rsidRDefault="008A0C2D">
      <w:pPr>
        <w:keepNext/>
        <w:spacing w:after="100" w:line="240" w:lineRule="auto"/>
        <w:rPr>
          <w:rFonts w:ascii="Times New Roman" w:hAnsi="Times New Roman" w:cs="Times New Roman"/>
        </w:rPr>
      </w:pPr>
      <w:r>
        <w:rPr>
          <w:rFonts w:ascii="Times New Roman" w:hAnsi="Times New Roman" w:cs="Times New Roman"/>
        </w:rPr>
        <w:t>Section: CS OCY, OC1</w:t>
      </w:r>
    </w:p>
    <w:p w14:paraId="45335142" w14:textId="77777777" w:rsidR="007B0E15" w:rsidRDefault="008A0C2D">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CC12BDD" w14:textId="77777777" w:rsidR="007B0E15" w:rsidRDefault="008A0C2D">
      <w:pPr>
        <w:keepNext/>
        <w:spacing w:after="100" w:line="240" w:lineRule="auto"/>
        <w:jc w:val="center"/>
        <w:rPr>
          <w:rFonts w:ascii="Times New Roman" w:hAnsi="Times New Roman" w:cs="Times New Roman"/>
        </w:rPr>
      </w:pPr>
      <w:r>
        <w:rPr>
          <w:rFonts w:ascii="Times New Roman" w:hAnsi="Times New Roman" w:cs="Times New Roman"/>
        </w:rPr>
        <w:t>Tony Tran</w:t>
      </w:r>
    </w:p>
    <w:p w14:paraId="79BCA3C9" w14:textId="65C8525B" w:rsidR="007B0E15" w:rsidRDefault="008A0C2D">
      <w:pPr>
        <w:keepNext/>
        <w:spacing w:after="100" w:line="240" w:lineRule="auto"/>
        <w:jc w:val="center"/>
        <w:rPr>
          <w:rFonts w:ascii="Times New Roman" w:hAnsi="Times New Roman" w:cs="Times New Roman"/>
        </w:rPr>
      </w:pPr>
      <w:r>
        <w:rPr>
          <w:rFonts w:ascii="Times New Roman" w:hAnsi="Times New Roman" w:cs="Times New Roman"/>
        </w:rPr>
        <w:t>Progress Report 2 - Current verified update, September 12, 2026</w:t>
      </w:r>
    </w:p>
    <w:p w14:paraId="53D5BC98"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Problem Statement:</w:t>
      </w:r>
    </w:p>
    <w:p w14:paraId="49B1015D" w14:textId="1226933D" w:rsidR="007B0E15" w:rsidRDefault="008A0C2D">
      <w:pPr>
        <w:spacing w:after="100" w:line="240" w:lineRule="auto"/>
        <w:rPr>
          <w:rFonts w:ascii="Times New Roman" w:hAnsi="Times New Roman" w:cs="Times New Roman"/>
        </w:rPr>
      </w:pPr>
      <w:r>
        <w:rPr>
          <w:rFonts w:ascii="Times New Roman" w:hAnsi="Times New Roman" w:cs="Times New Roman"/>
        </w:rPr>
        <w:t xml:space="preserve">AI coding tools can </w:t>
      </w:r>
      <w:r w:rsidR="00750949">
        <w:rPr>
          <w:rFonts w:ascii="Times New Roman" w:hAnsi="Times New Roman" w:cs="Times New Roman"/>
        </w:rPr>
        <w:t>create</w:t>
      </w:r>
      <w:r>
        <w:rPr>
          <w:rFonts w:ascii="Times New Roman" w:hAnsi="Times New Roman" w:cs="Times New Roman"/>
        </w:rPr>
        <w:t xml:space="preserve"> insecure code, and a proposed security repair can leave the vulnerability exploitable or </w:t>
      </w:r>
      <w:r w:rsidR="00750949">
        <w:rPr>
          <w:rFonts w:ascii="Times New Roman" w:hAnsi="Times New Roman" w:cs="Times New Roman"/>
        </w:rPr>
        <w:t>modify</w:t>
      </w:r>
      <w:r>
        <w:rPr>
          <w:rFonts w:ascii="Times New Roman" w:hAnsi="Times New Roman" w:cs="Times New Roman"/>
        </w:rPr>
        <w:t xml:space="preserve"> intended application behavior. Disappearance of a static-analysis warning therefore </w:t>
      </w:r>
      <w:r w:rsidR="00750949">
        <w:rPr>
          <w:rFonts w:ascii="Times New Roman" w:hAnsi="Times New Roman" w:cs="Times New Roman"/>
        </w:rPr>
        <w:t>gives</w:t>
      </w:r>
      <w:r>
        <w:rPr>
          <w:rFonts w:ascii="Times New Roman" w:hAnsi="Times New Roman" w:cs="Times New Roman"/>
        </w:rPr>
        <w:t xml:space="preserve"> incomplete evidence of a correct repair. Pearce et al. (2021a) found approximately 40% of 1,689 Copilot-generated programs vulnerable in their selected security scenarios. Research on vulnerability repair and validation feedback already exists (Pearce et al., 2021b; Kulsum et al., 2024). FixProof investigates how separate validation evidence can support a human patch decision in a small, controlled JavaScript/Express setting, without claiming to be the first system to </w:t>
      </w:r>
      <w:r w:rsidR="005D5619">
        <w:rPr>
          <w:rFonts w:ascii="Times New Roman" w:hAnsi="Times New Roman" w:cs="Times New Roman"/>
        </w:rPr>
        <w:t>confirm</w:t>
      </w:r>
      <w:r>
        <w:rPr>
          <w:rFonts w:ascii="Times New Roman" w:hAnsi="Times New Roman" w:cs="Times New Roman"/>
        </w:rPr>
        <w:t xml:space="preserve"> generated repairs.</w:t>
      </w:r>
    </w:p>
    <w:p w14:paraId="268E2713"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367DD906" w14:textId="0BE8FCBA" w:rsidR="007B0E15" w:rsidRDefault="008A0C2D">
      <w:pPr>
        <w:spacing w:after="100" w:line="240" w:lineRule="auto"/>
        <w:rPr>
          <w:rFonts w:ascii="Times New Roman" w:hAnsi="Times New Roman" w:cs="Times New Roman"/>
        </w:rPr>
      </w:pPr>
      <w:r>
        <w:rPr>
          <w:rFonts w:ascii="Times New Roman" w:hAnsi="Times New Roman" w:cs="Times New Roman"/>
        </w:rPr>
        <w:t>FixProof is a Python prototype that scans controlled JavaScript/Node.js Express applications with Semgrep CE, normalizes findings, and supplies a remediation model with one finding and focused source context. It applies the returned candidate to a copied workspace, then performs JavaScript syntax checks, SAST comparison, targeted security tests, and functional tests. Deterministic Python policy produces REJECT, READY_FOR_HUMAN_REVIEW, or NEEDS_HUMAN_ADJUDICATION. The model generates replacement source code; it does not author the evaluation tests at runtime, grade its own patch, or record human approval. Deliverables are the prototype, three versioned CWE benchmarks, auditable evaluation artifacts, an evidence dashboard and CLI demonstration, documentation, and the final report/presentation.</w:t>
      </w:r>
    </w:p>
    <w:p w14:paraId="14FB7BD9" w14:textId="1F60613D" w:rsidR="007B0E15" w:rsidRDefault="008A0C2D">
      <w:pPr>
        <w:spacing w:after="100" w:line="240" w:lineRule="auto"/>
        <w:rPr>
          <w:rFonts w:ascii="Times New Roman" w:hAnsi="Times New Roman" w:cs="Times New Roman"/>
        </w:rPr>
      </w:pPr>
      <w:r>
        <w:rPr>
          <w:rFonts w:ascii="Times New Roman" w:hAnsi="Times New Roman" w:cs="Times New Roman"/>
        </w:rPr>
        <w:t>In response to the professor's scope feedback, the evaluated applications are deliberately constructed fixtures for reflected XSS (CWE-79), SQL injection (CWE-89), and path traversal (CWE-22). Each has a fixed route, attacker-controlled input, vulnerable sink, synthetic data, and expected benign behavior. AI generates the repair candidates. This narrows the original proposal: the primary study evaluates repairs of controlled fixtures, not a representative corpus of AI-generated web applications.</w:t>
      </w:r>
    </w:p>
    <w:p w14:paraId="0ECADDF2" w14:textId="437EBDE0" w:rsidR="007B0E15" w:rsidRDefault="008A0C2D">
      <w:pPr>
        <w:keepNext/>
        <w:spacing w:after="100" w:line="240" w:lineRule="auto"/>
        <w:rPr>
          <w:rFonts w:ascii="Times New Roman" w:hAnsi="Times New Roman" w:cs="Times New Roman"/>
          <w:b/>
          <w:bCs/>
        </w:rPr>
      </w:pPr>
      <w:r>
        <w:rPr>
          <w:rFonts w:ascii="Times New Roman" w:hAnsi="Times New Roman" w:cs="Times New Roman"/>
          <w:b/>
        </w:rPr>
        <w:t xml:space="preserve">Completed Tasks (Last </w:t>
      </w:r>
      <w:r w:rsidR="00C07683">
        <w:rPr>
          <w:rFonts w:ascii="Times New Roman" w:hAnsi="Times New Roman" w:cs="Times New Roman"/>
          <w:b/>
        </w:rPr>
        <w:t>Two</w:t>
      </w:r>
      <w:r>
        <w:rPr>
          <w:rFonts w:ascii="Times New Roman" w:hAnsi="Times New Roman" w:cs="Times New Roman"/>
          <w:b/>
        </w:rPr>
        <w:t xml:space="preserve"> Week</w:t>
      </w:r>
      <w:r w:rsidR="00C07683">
        <w:rPr>
          <w:rFonts w:ascii="Times New Roman" w:hAnsi="Times New Roman" w:cs="Times New Roman"/>
          <w:b/>
        </w:rPr>
        <w:t>s</w:t>
      </w:r>
      <w:r>
        <w:rPr>
          <w:rFonts w:ascii="Times New Roman" w:hAnsi="Times New Roman" w:cs="Times New Roman"/>
          <w:b/>
        </w:rPr>
        <w:t>):</w:t>
      </w:r>
    </w:p>
    <w:p w14:paraId="17B1438A" w14:textId="14A635AF"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Incorporated the completed primary study into a separate results workflow: five initial model calls per CWE, 15 total, with fixed model/prompt conditions and a frozen protocol. The attempt timestamps span September 3-4, 2026 (UTC). Report 1 described the four-attempt pilot; </w:t>
      </w:r>
      <w:r w:rsidR="001D032F">
        <w:rPr>
          <w:rFonts w:ascii="Times New Roman" w:hAnsi="Times New Roman" w:cs="Times New Roman"/>
        </w:rPr>
        <w:t>t</w:t>
      </w:r>
      <w:r w:rsidR="001D032F" w:rsidRPr="001D032F">
        <w:rPr>
          <w:rFonts w:ascii="Times New Roman" w:hAnsi="Times New Roman" w:cs="Times New Roman"/>
        </w:rPr>
        <w:t>hese primary results are newly reported here, rather than being presented as 15 additional trials collected after Report 1.</w:t>
      </w:r>
    </w:p>
    <w:p w14:paraId="0678C892"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Implemented primary report verification and a separate 15-trial dashboard. Verification checks frozen inputs and implementation bindings, 105 attempt-artifact hashes, candidate source/patch evidence, reconstructed finding comparisons, policy decisions, and aggregate metrics. This makes the primary conclusions traceable without mixing pilot retries or the non-AI control into their denominator.</w:t>
      </w:r>
    </w:p>
    <w:p w14:paraId="62B34ECC"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Completed evidence-bound human review of all ten primary SAST/runtime disagreements. Seven candidates were accepted within the controlled route scope, and three were marked REQUEST_ADDITIONAL_TESTING. The XSS results are three accepts and two additional-testing requests; the path-traversal results are four accepts and one additional-testing request. Human results remain separate from automated decisions, and acceptance is not a production-deployment approval. The five SQLi candidates remain READY_FOR_HUMAN_REVIEW; that automated readiness state is not a recorded human approval.</w:t>
      </w:r>
    </w:p>
    <w:p w14:paraId="13E2C613" w14:textId="06CD88C6"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Implemented a separate </w:t>
      </w:r>
      <w:r w:rsidR="00D07F8D">
        <w:rPr>
          <w:rFonts w:ascii="Times New Roman" w:hAnsi="Times New Roman" w:cs="Times New Roman"/>
        </w:rPr>
        <w:t>version of</w:t>
      </w:r>
      <w:r>
        <w:rPr>
          <w:rFonts w:ascii="Times New Roman" w:hAnsi="Times New Roman" w:cs="Times New Roman"/>
        </w:rPr>
        <w:t xml:space="preserve"> finding-history component for new, persistent, resolved, and reopened states. A recorded SQLi baseline/candidate/baseline replay demonstrates reopening, </w:t>
      </w:r>
      <w:r>
        <w:rPr>
          <w:rFonts w:ascii="Times New Roman" w:hAnsi="Times New Roman" w:cs="Times New Roman"/>
        </w:rPr>
        <w:lastRenderedPageBreak/>
        <w:t>with tests for transitions, ambiguous identities, coverage changes, and tampering. This post-collection addition does not modify the frozen primary comparator or constitute a new live three-version experiment.</w:t>
      </w:r>
    </w:p>
    <w:p w14:paraId="7DD571D5"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After the final conflict review on September 12, the recorded-evidence verifier passed all 89 automated tests, verified all 15 primary attempts, and verified all 10 human conflict-review bindings. The verification regenerated the primary and pilot reports and checked hashes, schemas, policy decisions, denominator separation, and adjudication bindings. It did not call the remediation model or rerun the historical primary applications. Node.js and npm were unavailable in the current checkout, so no new live Express or Chromium observation is claimed.</w:t>
      </w:r>
    </w:p>
    <w:p w14:paraId="007CFBA8"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Refined the architecture, methodology, evidence map, repository guide, review instructions, and submission walkthrough. Active documentation distinguishes primary results from pilot history and identifies preserved experimental files versus generated dependencies. The original study inputs and candidate evidence remain intact.</w:t>
      </w:r>
    </w:p>
    <w:p w14:paraId="72C2E6E1" w14:textId="14D63D65" w:rsidR="00A74AC3" w:rsidRDefault="00A74AC3">
      <w:pPr>
        <w:keepNext/>
        <w:spacing w:after="100" w:line="240" w:lineRule="auto"/>
        <w:rPr>
          <w:rFonts w:ascii="Times New Roman" w:hAnsi="Times New Roman" w:cs="Times New Roman"/>
        </w:rPr>
      </w:pPr>
      <w:r w:rsidRPr="00A74AC3">
        <w:rPr>
          <w:rFonts w:ascii="Times New Roman" w:hAnsi="Times New Roman" w:cs="Times New Roman"/>
          <w:b/>
          <w:bCs/>
        </w:rPr>
        <w:t>Reporting period:</w:t>
      </w:r>
      <w:r w:rsidR="00CC1FB9">
        <w:rPr>
          <w:rFonts w:ascii="Times New Roman" w:hAnsi="Times New Roman" w:cs="Times New Roman"/>
          <w:b/>
          <w:bCs/>
        </w:rPr>
        <w:t xml:space="preserve"> </w:t>
      </w:r>
      <w:r w:rsidR="00CC1FB9" w:rsidRPr="00CC1FB9">
        <w:rPr>
          <w:rFonts w:ascii="Times New Roman" w:hAnsi="Times New Roman" w:cs="Times New Roman"/>
          <w:b/>
          <w:bCs/>
        </w:rPr>
        <w:t xml:space="preserve">September 2–12, 2026. I spent approximately 17.5 hours working on </w:t>
      </w:r>
      <w:proofErr w:type="spellStart"/>
      <w:r w:rsidR="00CC1FB9" w:rsidRPr="00CC1FB9">
        <w:rPr>
          <w:rFonts w:ascii="Times New Roman" w:hAnsi="Times New Roman" w:cs="Times New Roman"/>
          <w:b/>
          <w:bCs/>
        </w:rPr>
        <w:t>FixProof</w:t>
      </w:r>
      <w:proofErr w:type="spellEnd"/>
      <w:r w:rsidR="00CC1FB9" w:rsidRPr="00CC1FB9">
        <w:rPr>
          <w:rFonts w:ascii="Times New Roman" w:hAnsi="Times New Roman" w:cs="Times New Roman"/>
          <w:b/>
          <w:bCs/>
        </w:rPr>
        <w:t>. This included running and reviewing tests, examining candidate evidence, troubleshooting the review workflow, and completing evidence-based human rationales for all ten SAST/runtime disagreements. The 17.5 hours excludes the 31.5 hours reported previously.</w:t>
      </w:r>
    </w:p>
    <w:p w14:paraId="04EBB062" w14:textId="1152BAF2" w:rsidR="007B0E15" w:rsidRDefault="008A0C2D">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0DA6249" w14:textId="0BC287D3"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The ten primary conflict reviews are complete. Preserve the immutable result files and add a dated analysis supplement for the brief XSS 01, 02, and 05 rationales. Summarize why XSS 04-05 and path-traversal 01 requested additional testing, while keeping those follow-up tests separate from the frozen primary-v1 study. </w:t>
      </w:r>
      <w:r w:rsidR="00C07683" w:rsidRPr="00C07683">
        <w:rPr>
          <w:rFonts w:ascii="Times New Roman" w:hAnsi="Times New Roman" w:cs="Times New Roman"/>
        </w:rPr>
        <w:t>The five primary SQLi candidates reached READY_FOR_HUMAN_REVIEW based on automated evidence; no primary SQLi human approval has been recorded</w:t>
      </w:r>
      <w:r>
        <w:rPr>
          <w:rFonts w:ascii="Times New Roman" w:hAnsi="Times New Roman" w:cs="Times New Roman"/>
        </w:rPr>
        <w:t>.</w:t>
      </w:r>
    </w:p>
    <w:p w14:paraId="34F97DAF"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Predefine a supplemental test matrix and expected outcomes before executing it. Prioritize additional input forms for the existing three routes, stronger XSS DOM/text assertions, traversal boundary/encoding cases, and legitimate SQL usernames containing punctuation. Include separate constructed controls for ineffective repair, functionality removal, and introduction of a different security weakness. Label these as controls and preserve every outcome separately from primary-v1. These tests are planned, not completed results.</w:t>
      </w:r>
    </w:p>
    <w:p w14:paraId="62578361"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Develop the related-work comparison and justify minimal fixtures, Semgrep with disclosed supplemental rules, one fixed model, and a SAST-only comparator. Add a bounded failure-handling matrix for malformed or mismatched candidate output, missing context, scanner timeout, startup failure, and interrupted API collection. Use saved or mocked failures where suitable; a paid repeated-call stress experiment is not necessary to test orchestration behavior.</w:t>
      </w:r>
    </w:p>
    <w:p w14:paraId="27E8D4C0" w14:textId="77777777" w:rsidR="00C07683" w:rsidRPr="00C07683" w:rsidRDefault="00C07683" w:rsidP="0091400C">
      <w:pPr>
        <w:pStyle w:val="ListParagraph"/>
        <w:keepNext/>
        <w:numPr>
          <w:ilvl w:val="0"/>
          <w:numId w:val="1"/>
        </w:numPr>
        <w:spacing w:after="100" w:line="240" w:lineRule="auto"/>
        <w:rPr>
          <w:rFonts w:ascii="Times New Roman" w:hAnsi="Times New Roman" w:cs="Times New Roman"/>
          <w:b/>
          <w:bCs/>
        </w:rPr>
      </w:pPr>
      <w:r w:rsidRPr="00C07683">
        <w:rPr>
          <w:rFonts w:ascii="Times New Roman" w:hAnsi="Times New Roman" w:cs="Times New Roman"/>
        </w:rPr>
        <w:t>Prepare Video II and complete the required peer-feedback activities. The video will show the Python-to-Express workflow and verified primary dashboard, compare one representative SQLi candidate that the automated policy marked READY_FOR_HUMAN_REVIEW with a human-reviewed XSS disagreement, and explain the limitations of the fixed tests. It will state explicitly that the SQLi candidate has no recorded human approval. Feedback will guide the separate supplemental evaluation and Report III.</w:t>
      </w:r>
    </w:p>
    <w:p w14:paraId="0A714916" w14:textId="77777777" w:rsidR="00C07683" w:rsidRPr="00C07683" w:rsidRDefault="00C07683" w:rsidP="00C07683">
      <w:pPr>
        <w:pStyle w:val="ListParagraph"/>
        <w:keepNext/>
        <w:spacing w:after="100" w:line="240" w:lineRule="auto"/>
        <w:rPr>
          <w:rFonts w:ascii="Times New Roman" w:hAnsi="Times New Roman" w:cs="Times New Roman"/>
          <w:b/>
          <w:bCs/>
        </w:rPr>
      </w:pPr>
    </w:p>
    <w:p w14:paraId="1809F5EF" w14:textId="2A36914F" w:rsidR="007B0E15" w:rsidRPr="00C07683" w:rsidRDefault="008A0C2D" w:rsidP="00C07683">
      <w:pPr>
        <w:keepNext/>
        <w:spacing w:after="100" w:line="240" w:lineRule="auto"/>
        <w:rPr>
          <w:rFonts w:ascii="Times New Roman" w:hAnsi="Times New Roman" w:cs="Times New Roman"/>
          <w:b/>
          <w:bCs/>
        </w:rPr>
      </w:pPr>
      <w:r w:rsidRPr="00C07683">
        <w:rPr>
          <w:rFonts w:ascii="Times New Roman" w:hAnsi="Times New Roman" w:cs="Times New Roman"/>
          <w:b/>
        </w:rPr>
        <w:t>Questions I have or Issues I’m running into:</w:t>
      </w:r>
    </w:p>
    <w:p w14:paraId="512C9C87" w14:textId="5CE15489" w:rsidR="007B0E15" w:rsidRDefault="008A0C2D">
      <w:pPr>
        <w:spacing w:after="100" w:line="240" w:lineRule="auto"/>
        <w:rPr>
          <w:rFonts w:ascii="Times New Roman" w:hAnsi="Times New Roman" w:cs="Times New Roman"/>
        </w:rPr>
      </w:pPr>
      <w:r>
        <w:rPr>
          <w:rFonts w:ascii="Times New Roman" w:hAnsi="Times New Roman" w:cs="Times New Roman"/>
        </w:rPr>
        <w:t xml:space="preserve">The main observed methodological issue is disagreement: ten primary candidates pass targeted runtime and functional checks while their SAST target persists. All ten conflicts now have human reviews: seven candidates were accepted within the controlled route scope and three requested additional testing. The requests identify concrete evidence gaps rather than treating either SAST persistence or fixed-test success </w:t>
      </w:r>
      <w:r>
        <w:rPr>
          <w:rFonts w:ascii="Times New Roman" w:hAnsi="Times New Roman" w:cs="Times New Roman"/>
        </w:rPr>
        <w:lastRenderedPageBreak/>
        <w:t xml:space="preserve">as conclusive. </w:t>
      </w:r>
      <w:r w:rsidR="00936EDC" w:rsidRPr="00936EDC">
        <w:rPr>
          <w:rFonts w:ascii="Times New Roman" w:hAnsi="Times New Roman" w:cs="Times New Roman"/>
        </w:rPr>
        <w:t>The brief XSS 01, 02, and 05 rationales are clarified in a dated supplement, while the original review results remain unchanged.</w:t>
      </w:r>
    </w:p>
    <w:p w14:paraId="377DC48E"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The primary sample contains no SAST false successes, so it cannot establish a detection rate for naturally generated patches that clear SAST but fail later checks. One app per CWE and identical SQLi source across five calls also limit diversity. Remote </w:t>
      </w:r>
      <w:proofErr w:type="spellStart"/>
      <w:r>
        <w:rPr>
          <w:rFonts w:ascii="Times New Roman" w:hAnsi="Times New Roman" w:cs="Times New Roman"/>
        </w:rPr>
        <w:t>Semgrep</w:t>
      </w:r>
      <w:proofErr w:type="spellEnd"/>
      <w:r>
        <w:rPr>
          <w:rFonts w:ascii="Times New Roman" w:hAnsi="Times New Roman" w:cs="Times New Roman"/>
        </w:rPr>
        <w:t xml:space="preserve"> auto rules were not fully archived, and the fresh-environment check used the same Windows host. These are limitations to report, not reasons to revise completed observations.</w:t>
      </w:r>
    </w:p>
    <w:p w14:paraId="6EEA496F" w14:textId="03CEB8CD" w:rsidR="007B0E15" w:rsidRDefault="008A0C2D">
      <w:pPr>
        <w:spacing w:after="100" w:line="240" w:lineRule="auto"/>
        <w:rPr>
          <w:rFonts w:ascii="Times New Roman" w:hAnsi="Times New Roman" w:cs="Times New Roman"/>
        </w:rPr>
      </w:pPr>
      <w:r>
        <w:rPr>
          <w:rFonts w:ascii="Times New Roman" w:hAnsi="Times New Roman" w:cs="Times New Roman"/>
        </w:rPr>
        <w:t xml:space="preserve">Is the refined three-fixture scope with repeated repairs and a separate supplemental test set sufficient to address the original scope concern? Would a second reviewer for selected disagreements be a more useful extension than another vulnerability class? </w:t>
      </w:r>
    </w:p>
    <w:p w14:paraId="2D101CF7"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Methodology Paragraph Summary:</w:t>
      </w:r>
    </w:p>
    <w:p w14:paraId="5E33EA19" w14:textId="77BFC967" w:rsidR="007B0E15" w:rsidRDefault="008A0C2D">
      <w:pPr>
        <w:spacing w:after="100" w:line="240" w:lineRule="auto"/>
        <w:rPr>
          <w:rFonts w:ascii="Times New Roman" w:hAnsi="Times New Roman" w:cs="Times New Roman"/>
        </w:rPr>
      </w:pPr>
      <w:r>
        <w:rPr>
          <w:rFonts w:ascii="Times New Roman" w:hAnsi="Times New Roman" w:cs="Times New Roman"/>
        </w:rPr>
        <w:t xml:space="preserve">Each primary fixture defines a target route, attacker-controlled input, vulnerable operation, synthetic data, and expected benign behavior. Baseline security checks establish the intended vulnerability independently of scanner detection. The frozen study uses </w:t>
      </w:r>
      <w:proofErr w:type="spellStart"/>
      <w:r>
        <w:rPr>
          <w:rFonts w:ascii="Times New Roman" w:hAnsi="Times New Roman" w:cs="Times New Roman"/>
        </w:rPr>
        <w:t>Semgrep</w:t>
      </w:r>
      <w:proofErr w:type="spellEnd"/>
      <w:r>
        <w:rPr>
          <w:rFonts w:ascii="Times New Roman" w:hAnsi="Times New Roman" w:cs="Times New Roman"/>
        </w:rPr>
        <w:t xml:space="preserve"> 1.136.0, a disclosed controlled SQLi rule where default coverage missed the target, and gpt-5.2 for five separate initial calls per CWE. Prompts withhold evaluator ground truth and test implementations. The model returns structured repair fields; implemented validators execute HTTP security/functional checks, with Chromium execution observations for primary XSS. SAST-only interpretation and the full deterministic policy are compared </w:t>
      </w:r>
      <w:r w:rsidR="00F352A9">
        <w:rPr>
          <w:rFonts w:ascii="Times New Roman" w:hAnsi="Times New Roman" w:cs="Times New Roman"/>
        </w:rPr>
        <w:t>with</w:t>
      </w:r>
      <w:r>
        <w:rPr>
          <w:rFonts w:ascii="Times New Roman" w:hAnsi="Times New Roman" w:cs="Times New Roman"/>
        </w:rPr>
        <w:t xml:space="preserve"> the same saved candidate. Initial attempts, pilot retries, non-AI controls, human conclusions, and post-collection lifecycle work are analyzed separately. Repeated calls on one fixture are not independent applications, and passing targeted tests does not prove application-wide security.</w:t>
      </w:r>
    </w:p>
    <w:p w14:paraId="08A8AE08" w14:textId="4FEFB7A0" w:rsidR="007B0E15" w:rsidRDefault="008A0C2D">
      <w:pPr>
        <w:spacing w:after="100" w:line="240" w:lineRule="auto"/>
        <w:rPr>
          <w:rFonts w:ascii="Times New Roman" w:hAnsi="Times New Roman" w:cs="Times New Roman"/>
        </w:rPr>
      </w:pPr>
      <w:r>
        <w:rPr>
          <w:rFonts w:ascii="Times New Roman" w:hAnsi="Times New Roman" w:cs="Times New Roman"/>
        </w:rPr>
        <w:t xml:space="preserve">Background research informs the design rather than merely motivating the topic. Pearce et al. (2021a) motivates testing generated code under explicit security scenarios; Pearce et al. (2021b) reports challenges with functionally correct vulnerability repairs, motivating separate benign-behavior checks. Kulsum et al. (2024) uses external patch-validation feedback in </w:t>
      </w:r>
      <w:proofErr w:type="spellStart"/>
      <w:r>
        <w:rPr>
          <w:rFonts w:ascii="Times New Roman" w:hAnsi="Times New Roman" w:cs="Times New Roman"/>
        </w:rPr>
        <w:t>VRpilot</w:t>
      </w:r>
      <w:proofErr w:type="spellEnd"/>
      <w:r>
        <w:rPr>
          <w:rFonts w:ascii="Times New Roman" w:hAnsi="Times New Roman" w:cs="Times New Roman"/>
        </w:rPr>
        <w:t xml:space="preserve">, providing precedent for </w:t>
      </w:r>
      <w:r w:rsidR="00D07F8D">
        <w:rPr>
          <w:rFonts w:ascii="Times New Roman" w:hAnsi="Times New Roman" w:cs="Times New Roman"/>
        </w:rPr>
        <w:t>bounded feedback</w:t>
      </w:r>
      <w:r>
        <w:rPr>
          <w:rFonts w:ascii="Times New Roman" w:hAnsi="Times New Roman" w:cs="Times New Roman"/>
        </w:rPr>
        <w:t xml:space="preserve"> retry. </w:t>
      </w:r>
      <w:proofErr w:type="spellStart"/>
      <w:r>
        <w:rPr>
          <w:rFonts w:ascii="Times New Roman" w:hAnsi="Times New Roman" w:cs="Times New Roman"/>
        </w:rPr>
        <w:t>FixProof's</w:t>
      </w:r>
      <w:proofErr w:type="spellEnd"/>
      <w:r>
        <w:rPr>
          <w:rFonts w:ascii="Times New Roman" w:hAnsi="Times New Roman" w:cs="Times New Roman"/>
        </w:rPr>
        <w:t xml:space="preserve"> narrower contribution is its auditable combination of scanner, runtime, functional, and human-decision evidence; it does not establish superiority over those systems. </w:t>
      </w:r>
      <w:proofErr w:type="spellStart"/>
      <w:r>
        <w:rPr>
          <w:rFonts w:ascii="Times New Roman" w:hAnsi="Times New Roman" w:cs="Times New Roman"/>
        </w:rPr>
        <w:t>Semgrep's</w:t>
      </w:r>
      <w:proofErr w:type="spellEnd"/>
      <w:r>
        <w:rPr>
          <w:rFonts w:ascii="Times New Roman" w:hAnsi="Times New Roman" w:cs="Times New Roman"/>
        </w:rPr>
        <w:t xml:space="preserve"> documentation supports explicitly configured default and local rules. OWASP WSTG v4.2 informs the planned supplemental testing, but the implemented suite is not complete WSTG coverage.</w:t>
      </w:r>
    </w:p>
    <w:p w14:paraId="4A29206E"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Timeline:</w:t>
      </w:r>
    </w:p>
    <w:p w14:paraId="26CDE64B" w14:textId="77777777" w:rsidR="007B0E15" w:rsidRDefault="008A0C2D">
      <w:pPr>
        <w:spacing w:after="100" w:line="240" w:lineRule="auto"/>
        <w:rPr>
          <w:rFonts w:ascii="Times New Roman" w:hAnsi="Times New Roman" w:cs="Times New Roman"/>
        </w:rPr>
      </w:pPr>
      <w:r>
        <w:rPr>
          <w:rFonts w:ascii="Times New Roman" w:hAnsi="Times New Roman" w:cs="Times New Roman"/>
        </w:rPr>
        <w:t>Week labels retain the 16-week planning structure from Report 1. Completed work has been brought forward; later weeks are refinement and contingency capacity, not evidence of hours already worked. The internal final-package target is late November; exact course dates must be confirmed in Canvas. W15–W16 are reserves only if the course schedule requires them.</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14:paraId="440885EA" w14:textId="77777777" w:rsidR="007B0E15" w:rsidRDefault="008A0C2D">
            <w:pPr>
              <w:spacing w:after="100"/>
              <w:rPr>
                <w:rFonts w:ascii="Times New Roman" w:hAnsi="Times New Roman" w:cs="Times New Roman"/>
              </w:rPr>
            </w:pPr>
            <w:r>
              <w:rPr>
                <w:rFonts w:ascii="Times New Roman" w:hAnsi="Times New Roman" w:cs="Times New Roman"/>
                <w:b/>
                <w:sz w:val="20"/>
              </w:rPr>
              <w:t>Week #</w:t>
            </w:r>
          </w:p>
        </w:tc>
        <w:tc>
          <w:tcPr>
            <w:tcW w:w="6300" w:type="dxa"/>
            <w:shd w:val="clear" w:color="auto" w:fill="EDEDED"/>
          </w:tcPr>
          <w:p w14:paraId="16064477" w14:textId="77777777" w:rsidR="007B0E15" w:rsidRDefault="008A0C2D">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097D56A3" w14:textId="77777777" w:rsidR="007B0E15" w:rsidRDefault="008A0C2D">
            <w:pPr>
              <w:spacing w:after="100"/>
              <w:rPr>
                <w:rFonts w:ascii="Times New Roman" w:hAnsi="Times New Roman" w:cs="Times New Roman"/>
              </w:rPr>
            </w:pPr>
            <w:r>
              <w:rPr>
                <w:rFonts w:ascii="Times New Roman" w:hAnsi="Times New Roman" w:cs="Times New Roman"/>
                <w:b/>
                <w:sz w:val="20"/>
              </w:rPr>
              <w:t>Status</w:t>
            </w:r>
          </w:p>
        </w:tc>
      </w:tr>
      <w:tr w:rsidR="007B0E15" w14:paraId="311E8233" w14:textId="77777777">
        <w:trPr>
          <w:cantSplit/>
        </w:trPr>
        <w:tc>
          <w:tcPr>
            <w:tcW w:w="1300" w:type="dxa"/>
          </w:tcPr>
          <w:p w14:paraId="1E30F629" w14:textId="77777777" w:rsidR="007B0E15" w:rsidRDefault="008A0C2D">
            <w:pPr>
              <w:spacing w:after="100"/>
              <w:rPr>
                <w:rFonts w:ascii="Times New Roman" w:hAnsi="Times New Roman" w:cs="Times New Roman"/>
              </w:rPr>
            </w:pPr>
            <w:r>
              <w:rPr>
                <w:rFonts w:ascii="Times New Roman" w:hAnsi="Times New Roman" w:cs="Times New Roman"/>
                <w:sz w:val="20"/>
              </w:rPr>
              <w:t>W1</w:t>
            </w:r>
          </w:p>
        </w:tc>
        <w:tc>
          <w:tcPr>
            <w:tcW w:w="6300" w:type="dxa"/>
          </w:tcPr>
          <w:p w14:paraId="5760394B" w14:textId="77777777" w:rsidR="007B0E15" w:rsidRDefault="008A0C2D">
            <w:pPr>
              <w:spacing w:after="100"/>
              <w:rPr>
                <w:rFonts w:ascii="Times New Roman" w:hAnsi="Times New Roman" w:cs="Times New Roman"/>
              </w:rPr>
            </w:pPr>
            <w:r>
              <w:rPr>
                <w:rFonts w:ascii="Times New Roman" w:hAnsi="Times New Roman" w:cs="Times New Roman"/>
                <w:sz w:val="20"/>
              </w:rPr>
              <w:t>Define the problem and compare candidate SAST tools.</w:t>
            </w:r>
          </w:p>
        </w:tc>
        <w:tc>
          <w:tcPr>
            <w:tcW w:w="1760" w:type="dxa"/>
          </w:tcPr>
          <w:p w14:paraId="2182C724"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13EF8D4B" w14:textId="77777777">
        <w:trPr>
          <w:cantSplit/>
        </w:trPr>
        <w:tc>
          <w:tcPr>
            <w:tcW w:w="1300" w:type="dxa"/>
          </w:tcPr>
          <w:p w14:paraId="7A75BB5C" w14:textId="77777777" w:rsidR="007B0E15" w:rsidRDefault="008A0C2D">
            <w:pPr>
              <w:spacing w:after="100"/>
              <w:rPr>
                <w:rFonts w:ascii="Times New Roman" w:hAnsi="Times New Roman" w:cs="Times New Roman"/>
              </w:rPr>
            </w:pPr>
            <w:r>
              <w:rPr>
                <w:rFonts w:ascii="Times New Roman" w:hAnsi="Times New Roman" w:cs="Times New Roman"/>
                <w:sz w:val="20"/>
              </w:rPr>
              <w:t>W1</w:t>
            </w:r>
          </w:p>
        </w:tc>
        <w:tc>
          <w:tcPr>
            <w:tcW w:w="6300" w:type="dxa"/>
          </w:tcPr>
          <w:p w14:paraId="11A1BAA7" w14:textId="77777777" w:rsidR="007B0E15" w:rsidRDefault="008A0C2D">
            <w:pPr>
              <w:spacing w:after="100"/>
              <w:rPr>
                <w:rFonts w:ascii="Times New Roman" w:hAnsi="Times New Roman" w:cs="Times New Roman"/>
              </w:rPr>
            </w:pPr>
            <w:r>
              <w:rPr>
                <w:rFonts w:ascii="Times New Roman" w:hAnsi="Times New Roman" w:cs="Times New Roman"/>
                <w:sz w:val="20"/>
              </w:rPr>
              <w:t>Establish the repository and perform initial controlled scans.</w:t>
            </w:r>
          </w:p>
        </w:tc>
        <w:tc>
          <w:tcPr>
            <w:tcW w:w="1760" w:type="dxa"/>
          </w:tcPr>
          <w:p w14:paraId="04824075"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41BCD9DB" w14:textId="77777777">
        <w:trPr>
          <w:cantSplit/>
        </w:trPr>
        <w:tc>
          <w:tcPr>
            <w:tcW w:w="1300" w:type="dxa"/>
          </w:tcPr>
          <w:p w14:paraId="680C1FFB"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3433C0B1" w14:textId="77777777" w:rsidR="007B0E15" w:rsidRDefault="008A0C2D">
            <w:pPr>
              <w:spacing w:after="100"/>
              <w:rPr>
                <w:rFonts w:ascii="Times New Roman" w:hAnsi="Times New Roman" w:cs="Times New Roman"/>
              </w:rPr>
            </w:pPr>
            <w:r>
              <w:rPr>
                <w:rFonts w:ascii="Times New Roman" w:hAnsi="Times New Roman" w:cs="Times New Roman"/>
                <w:sz w:val="20"/>
              </w:rPr>
              <w:t>Implement and validate the three-CWE pilot, including the XSS retry and non-AI control.</w:t>
            </w:r>
          </w:p>
        </w:tc>
        <w:tc>
          <w:tcPr>
            <w:tcW w:w="1760" w:type="dxa"/>
          </w:tcPr>
          <w:p w14:paraId="40741E58"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0359E095" w14:textId="77777777">
        <w:trPr>
          <w:cantSplit/>
        </w:trPr>
        <w:tc>
          <w:tcPr>
            <w:tcW w:w="1300" w:type="dxa"/>
          </w:tcPr>
          <w:p w14:paraId="04FE6FC4"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30127770" w14:textId="77777777" w:rsidR="007B0E15" w:rsidRDefault="008A0C2D">
            <w:pPr>
              <w:spacing w:after="100"/>
              <w:rPr>
                <w:rFonts w:ascii="Times New Roman" w:hAnsi="Times New Roman" w:cs="Times New Roman"/>
              </w:rPr>
            </w:pPr>
            <w:r>
              <w:rPr>
                <w:rFonts w:ascii="Times New Roman" w:hAnsi="Times New Roman" w:cs="Times New Roman"/>
                <w:sz w:val="20"/>
              </w:rPr>
              <w:t>Freeze primary fixtures, protocol, model/prompt settings, and trial schedule.</w:t>
            </w:r>
          </w:p>
        </w:tc>
        <w:tc>
          <w:tcPr>
            <w:tcW w:w="1760" w:type="dxa"/>
          </w:tcPr>
          <w:p w14:paraId="4F7CD73B"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3DD83AD8" w14:textId="77777777">
        <w:trPr>
          <w:cantSplit/>
        </w:trPr>
        <w:tc>
          <w:tcPr>
            <w:tcW w:w="1300" w:type="dxa"/>
          </w:tcPr>
          <w:p w14:paraId="2A09680E"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45E9B634" w14:textId="77777777" w:rsidR="007B0E15" w:rsidRDefault="008A0C2D">
            <w:pPr>
              <w:spacing w:after="100"/>
              <w:rPr>
                <w:rFonts w:ascii="Times New Roman" w:hAnsi="Times New Roman" w:cs="Times New Roman"/>
              </w:rPr>
            </w:pPr>
            <w:r>
              <w:rPr>
                <w:rFonts w:ascii="Times New Roman" w:hAnsi="Times New Roman" w:cs="Times New Roman"/>
                <w:sz w:val="20"/>
              </w:rPr>
              <w:t>Collect 15 primary initial attempts and retain their evidence.</w:t>
            </w:r>
          </w:p>
        </w:tc>
        <w:tc>
          <w:tcPr>
            <w:tcW w:w="1760" w:type="dxa"/>
          </w:tcPr>
          <w:p w14:paraId="31FFCFEB" w14:textId="77777777" w:rsidR="007B0E15" w:rsidRDefault="008A0C2D">
            <w:pPr>
              <w:spacing w:after="100"/>
              <w:rPr>
                <w:rFonts w:ascii="Times New Roman" w:hAnsi="Times New Roman" w:cs="Times New Roman"/>
              </w:rPr>
            </w:pPr>
            <w:r>
              <w:rPr>
                <w:rFonts w:ascii="Times New Roman" w:hAnsi="Times New Roman" w:cs="Times New Roman"/>
                <w:sz w:val="20"/>
              </w:rPr>
              <w:t>Completed September 4</w:t>
            </w:r>
          </w:p>
        </w:tc>
      </w:tr>
      <w:tr w:rsidR="007B0E15" w14:paraId="168C8FAA" w14:textId="77777777">
        <w:trPr>
          <w:cantSplit/>
        </w:trPr>
        <w:tc>
          <w:tcPr>
            <w:tcW w:w="1300" w:type="dxa"/>
          </w:tcPr>
          <w:p w14:paraId="2B564D75"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28E644F1" w14:textId="77777777" w:rsidR="007B0E15" w:rsidRDefault="008A0C2D">
            <w:pPr>
              <w:spacing w:after="100"/>
              <w:rPr>
                <w:rFonts w:ascii="Times New Roman" w:hAnsi="Times New Roman" w:cs="Times New Roman"/>
              </w:rPr>
            </w:pPr>
            <w:r>
              <w:rPr>
                <w:rFonts w:ascii="Times New Roman" w:hAnsi="Times New Roman" w:cs="Times New Roman"/>
                <w:sz w:val="20"/>
              </w:rPr>
              <w:t>Verify primary results and expose evidence in a separate dashboard.</w:t>
            </w:r>
          </w:p>
        </w:tc>
        <w:tc>
          <w:tcPr>
            <w:tcW w:w="1760" w:type="dxa"/>
          </w:tcPr>
          <w:p w14:paraId="24EF9750"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280505A9" w14:textId="77777777">
        <w:trPr>
          <w:cantSplit/>
        </w:trPr>
        <w:tc>
          <w:tcPr>
            <w:tcW w:w="1300" w:type="dxa"/>
          </w:tcPr>
          <w:p w14:paraId="297017B2" w14:textId="77777777" w:rsidR="007B0E15" w:rsidRDefault="008A0C2D">
            <w:pPr>
              <w:spacing w:after="100"/>
              <w:rPr>
                <w:rFonts w:ascii="Times New Roman" w:hAnsi="Times New Roman" w:cs="Times New Roman"/>
              </w:rPr>
            </w:pPr>
            <w:r>
              <w:rPr>
                <w:rFonts w:ascii="Times New Roman" w:hAnsi="Times New Roman" w:cs="Times New Roman"/>
                <w:sz w:val="20"/>
              </w:rPr>
              <w:lastRenderedPageBreak/>
              <w:t>W3</w:t>
            </w:r>
          </w:p>
        </w:tc>
        <w:tc>
          <w:tcPr>
            <w:tcW w:w="6300" w:type="dxa"/>
          </w:tcPr>
          <w:p w14:paraId="4C49BE36" w14:textId="77777777" w:rsidR="007B0E15" w:rsidRDefault="008A0C2D">
            <w:pPr>
              <w:spacing w:after="100"/>
              <w:rPr>
                <w:rFonts w:ascii="Times New Roman" w:hAnsi="Times New Roman" w:cs="Times New Roman"/>
              </w:rPr>
            </w:pPr>
            <w:r>
              <w:rPr>
                <w:rFonts w:ascii="Times New Roman" w:hAnsi="Times New Roman" w:cs="Times New Roman"/>
                <w:sz w:val="20"/>
              </w:rPr>
              <w:t>Implement lifecycle history and verify the recorded reopening replay.</w:t>
            </w:r>
          </w:p>
        </w:tc>
        <w:tc>
          <w:tcPr>
            <w:tcW w:w="1760" w:type="dxa"/>
          </w:tcPr>
          <w:p w14:paraId="44130073"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271A552C" w14:textId="77777777">
        <w:trPr>
          <w:cantSplit/>
        </w:trPr>
        <w:tc>
          <w:tcPr>
            <w:tcW w:w="1300" w:type="dxa"/>
          </w:tcPr>
          <w:p w14:paraId="63B6DB9D"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79141137" w14:textId="1A786D27" w:rsidR="007B0E15" w:rsidRPr="00460D47" w:rsidRDefault="00361438" w:rsidP="00361438">
            <w:pPr>
              <w:spacing w:after="100"/>
              <w:rPr>
                <w:rFonts w:ascii="Times New Roman" w:hAnsi="Times New Roman" w:cs="Times New Roman"/>
                <w:sz w:val="20"/>
              </w:rPr>
            </w:pPr>
            <w:r w:rsidRPr="00361438">
              <w:rPr>
                <w:rFonts w:ascii="Times New Roman" w:hAnsi="Times New Roman" w:cs="Times New Roman"/>
                <w:sz w:val="20"/>
              </w:rPr>
              <w:t>Restore Python dependencies and verify the recorded evidence and automated test suite.</w:t>
            </w:r>
          </w:p>
        </w:tc>
        <w:tc>
          <w:tcPr>
            <w:tcW w:w="1760" w:type="dxa"/>
          </w:tcPr>
          <w:p w14:paraId="11E55C80" w14:textId="38AB2B99" w:rsidR="007B0E15" w:rsidRDefault="00460D47">
            <w:pPr>
              <w:spacing w:after="100"/>
              <w:rPr>
                <w:rFonts w:ascii="Times New Roman" w:hAnsi="Times New Roman" w:cs="Times New Roman"/>
              </w:rPr>
            </w:pPr>
            <w:r w:rsidRPr="00361438">
              <w:rPr>
                <w:rFonts w:ascii="Times New Roman" w:hAnsi="Times New Roman" w:cs="Times New Roman"/>
                <w:sz w:val="20"/>
              </w:rPr>
              <w:t>Completed on the same Windows host; no new live Node.js/Chromium run was performed.</w:t>
            </w:r>
          </w:p>
        </w:tc>
      </w:tr>
      <w:tr w:rsidR="007B0E15" w14:paraId="4ABE5139" w14:textId="77777777">
        <w:trPr>
          <w:cantSplit/>
        </w:trPr>
        <w:tc>
          <w:tcPr>
            <w:tcW w:w="1300" w:type="dxa"/>
          </w:tcPr>
          <w:p w14:paraId="38423514"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5EFB0DAA" w14:textId="77777777" w:rsidR="007B0E15" w:rsidRDefault="008A0C2D">
            <w:pPr>
              <w:spacing w:after="100"/>
              <w:rPr>
                <w:rFonts w:ascii="Times New Roman" w:hAnsi="Times New Roman" w:cs="Times New Roman"/>
              </w:rPr>
            </w:pPr>
            <w:r>
              <w:rPr>
                <w:rFonts w:ascii="Times New Roman" w:hAnsi="Times New Roman" w:cs="Times New Roman"/>
                <w:sz w:val="20"/>
              </w:rPr>
              <w:t>Record primary conflict reviews and resolve CLI rationale quoting.</w:t>
            </w:r>
          </w:p>
        </w:tc>
        <w:tc>
          <w:tcPr>
            <w:tcW w:w="1760" w:type="dxa"/>
          </w:tcPr>
          <w:p w14:paraId="604824F2" w14:textId="77777777" w:rsidR="007B0E15" w:rsidRDefault="008A0C2D">
            <w:pPr>
              <w:spacing w:after="100"/>
              <w:rPr>
                <w:rFonts w:ascii="Times New Roman" w:hAnsi="Times New Roman" w:cs="Times New Roman"/>
              </w:rPr>
            </w:pPr>
            <w:r>
              <w:rPr>
                <w:rFonts w:ascii="Times New Roman" w:hAnsi="Times New Roman" w:cs="Times New Roman"/>
                <w:sz w:val="20"/>
              </w:rPr>
              <w:t>10/10 conflict reviews complete; CLI fix complete</w:t>
            </w:r>
          </w:p>
        </w:tc>
      </w:tr>
      <w:tr w:rsidR="007B0E15" w14:paraId="3C21023F" w14:textId="77777777">
        <w:trPr>
          <w:cantSplit/>
        </w:trPr>
        <w:tc>
          <w:tcPr>
            <w:tcW w:w="1300" w:type="dxa"/>
          </w:tcPr>
          <w:p w14:paraId="023ED479" w14:textId="77777777" w:rsidR="007B0E15" w:rsidRDefault="008A0C2D">
            <w:pPr>
              <w:spacing w:after="100"/>
              <w:rPr>
                <w:rFonts w:ascii="Times New Roman" w:hAnsi="Times New Roman" w:cs="Times New Roman"/>
              </w:rPr>
            </w:pPr>
            <w:r>
              <w:rPr>
                <w:rFonts w:ascii="Times New Roman" w:hAnsi="Times New Roman" w:cs="Times New Roman"/>
                <w:sz w:val="20"/>
              </w:rPr>
              <w:t>W4</w:t>
            </w:r>
          </w:p>
        </w:tc>
        <w:tc>
          <w:tcPr>
            <w:tcW w:w="6300" w:type="dxa"/>
          </w:tcPr>
          <w:p w14:paraId="3F69D47D" w14:textId="23CEA8BF" w:rsidR="007B0E15" w:rsidRDefault="00460D47">
            <w:pPr>
              <w:spacing w:after="100"/>
              <w:rPr>
                <w:rFonts w:ascii="Times New Roman" w:hAnsi="Times New Roman" w:cs="Times New Roman"/>
              </w:rPr>
            </w:pPr>
            <w:r w:rsidRPr="00460D47">
              <w:rPr>
                <w:rFonts w:ascii="Times New Roman" w:hAnsi="Times New Roman" w:cs="Times New Roman"/>
                <w:sz w:val="20"/>
              </w:rPr>
              <w:t xml:space="preserve">Document the three </w:t>
            </w:r>
            <w:proofErr w:type="gramStart"/>
            <w:r w:rsidRPr="00460D47">
              <w:rPr>
                <w:rFonts w:ascii="Times New Roman" w:hAnsi="Times New Roman" w:cs="Times New Roman"/>
                <w:sz w:val="20"/>
              </w:rPr>
              <w:t>additional-testing</w:t>
            </w:r>
            <w:proofErr w:type="gramEnd"/>
            <w:r w:rsidRPr="00460D47">
              <w:rPr>
                <w:rFonts w:ascii="Times New Roman" w:hAnsi="Times New Roman" w:cs="Times New Roman"/>
                <w:sz w:val="20"/>
              </w:rPr>
              <w:t xml:space="preserve"> requests and finalize the dated XSS rationale supplement.</w:t>
            </w:r>
          </w:p>
        </w:tc>
        <w:tc>
          <w:tcPr>
            <w:tcW w:w="1760" w:type="dxa"/>
          </w:tcPr>
          <w:p w14:paraId="5A099188" w14:textId="7E32F704" w:rsidR="007B0E15" w:rsidRDefault="00460D47">
            <w:pPr>
              <w:spacing w:after="100"/>
              <w:rPr>
                <w:rFonts w:ascii="Times New Roman" w:hAnsi="Times New Roman" w:cs="Times New Roman"/>
              </w:rPr>
            </w:pPr>
            <w:r>
              <w:rPr>
                <w:rFonts w:ascii="Times New Roman" w:hAnsi="Times New Roman" w:cs="Times New Roman"/>
                <w:sz w:val="20"/>
              </w:rPr>
              <w:t>In progress</w:t>
            </w:r>
          </w:p>
        </w:tc>
      </w:tr>
      <w:tr w:rsidR="007B0E15" w14:paraId="0007302D" w14:textId="77777777">
        <w:trPr>
          <w:cantSplit/>
        </w:trPr>
        <w:tc>
          <w:tcPr>
            <w:tcW w:w="1300" w:type="dxa"/>
          </w:tcPr>
          <w:p w14:paraId="595FFDAE" w14:textId="77777777" w:rsidR="007B0E15" w:rsidRDefault="008A0C2D">
            <w:pPr>
              <w:spacing w:after="100"/>
              <w:rPr>
                <w:rFonts w:ascii="Times New Roman" w:hAnsi="Times New Roman" w:cs="Times New Roman"/>
              </w:rPr>
            </w:pPr>
            <w:r>
              <w:rPr>
                <w:rFonts w:ascii="Times New Roman" w:hAnsi="Times New Roman" w:cs="Times New Roman"/>
                <w:sz w:val="20"/>
              </w:rPr>
              <w:t>W4</w:t>
            </w:r>
          </w:p>
        </w:tc>
        <w:tc>
          <w:tcPr>
            <w:tcW w:w="6300" w:type="dxa"/>
          </w:tcPr>
          <w:p w14:paraId="5293F166" w14:textId="77777777" w:rsidR="007B0E15" w:rsidRDefault="008A0C2D">
            <w:pPr>
              <w:spacing w:after="100"/>
              <w:rPr>
                <w:rFonts w:ascii="Times New Roman" w:hAnsi="Times New Roman" w:cs="Times New Roman"/>
              </w:rPr>
            </w:pPr>
            <w:r>
              <w:rPr>
                <w:rFonts w:ascii="Times New Roman" w:hAnsi="Times New Roman" w:cs="Times New Roman"/>
                <w:sz w:val="20"/>
              </w:rPr>
              <w:t>Specify supplemental payloads and expected benign/attack outcomes.</w:t>
            </w:r>
          </w:p>
        </w:tc>
        <w:tc>
          <w:tcPr>
            <w:tcW w:w="1760" w:type="dxa"/>
          </w:tcPr>
          <w:p w14:paraId="10A0B332"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698FA06D" w14:textId="77777777">
        <w:trPr>
          <w:cantSplit/>
        </w:trPr>
        <w:tc>
          <w:tcPr>
            <w:tcW w:w="1300" w:type="dxa"/>
          </w:tcPr>
          <w:p w14:paraId="2ECFEBDD" w14:textId="77777777" w:rsidR="007B0E15" w:rsidRDefault="008A0C2D">
            <w:pPr>
              <w:spacing w:after="100"/>
              <w:rPr>
                <w:rFonts w:ascii="Times New Roman" w:hAnsi="Times New Roman" w:cs="Times New Roman"/>
              </w:rPr>
            </w:pPr>
            <w:r>
              <w:rPr>
                <w:rFonts w:ascii="Times New Roman" w:hAnsi="Times New Roman" w:cs="Times New Roman"/>
                <w:sz w:val="20"/>
              </w:rPr>
              <w:t>W5</w:t>
            </w:r>
          </w:p>
        </w:tc>
        <w:tc>
          <w:tcPr>
            <w:tcW w:w="6300" w:type="dxa"/>
          </w:tcPr>
          <w:p w14:paraId="79985BFE" w14:textId="77777777" w:rsidR="007B0E15" w:rsidRDefault="008A0C2D">
            <w:pPr>
              <w:spacing w:after="100"/>
              <w:rPr>
                <w:rFonts w:ascii="Times New Roman" w:hAnsi="Times New Roman" w:cs="Times New Roman"/>
              </w:rPr>
            </w:pPr>
            <w:r>
              <w:rPr>
                <w:rFonts w:ascii="Times New Roman" w:hAnsi="Times New Roman" w:cs="Times New Roman"/>
                <w:sz w:val="20"/>
              </w:rPr>
              <w:t>Run the supplemental checks and retain all outcomes separately.</w:t>
            </w:r>
          </w:p>
        </w:tc>
        <w:tc>
          <w:tcPr>
            <w:tcW w:w="1760" w:type="dxa"/>
          </w:tcPr>
          <w:p w14:paraId="650E1D87"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55B6BCC0" w14:textId="77777777">
        <w:trPr>
          <w:cantSplit/>
        </w:trPr>
        <w:tc>
          <w:tcPr>
            <w:tcW w:w="1300" w:type="dxa"/>
          </w:tcPr>
          <w:p w14:paraId="460A7460" w14:textId="77777777" w:rsidR="007B0E15" w:rsidRDefault="008A0C2D">
            <w:pPr>
              <w:spacing w:after="100"/>
              <w:rPr>
                <w:rFonts w:ascii="Times New Roman" w:hAnsi="Times New Roman" w:cs="Times New Roman"/>
              </w:rPr>
            </w:pPr>
            <w:r>
              <w:rPr>
                <w:rFonts w:ascii="Times New Roman" w:hAnsi="Times New Roman" w:cs="Times New Roman"/>
                <w:sz w:val="20"/>
              </w:rPr>
              <w:t>W6</w:t>
            </w:r>
          </w:p>
        </w:tc>
        <w:tc>
          <w:tcPr>
            <w:tcW w:w="6300" w:type="dxa"/>
          </w:tcPr>
          <w:p w14:paraId="1A1F6D9B" w14:textId="77777777" w:rsidR="007B0E15" w:rsidRDefault="008A0C2D">
            <w:pPr>
              <w:spacing w:after="100"/>
              <w:rPr>
                <w:rFonts w:ascii="Times New Roman" w:hAnsi="Times New Roman" w:cs="Times New Roman"/>
              </w:rPr>
            </w:pPr>
            <w:r>
              <w:rPr>
                <w:rFonts w:ascii="Times New Roman" w:hAnsi="Times New Roman" w:cs="Times New Roman"/>
                <w:sz w:val="20"/>
              </w:rPr>
              <w:t>Compare related repair systems and justify FixProof's design choices.</w:t>
            </w:r>
          </w:p>
        </w:tc>
        <w:tc>
          <w:tcPr>
            <w:tcW w:w="1760" w:type="dxa"/>
          </w:tcPr>
          <w:p w14:paraId="42BC87E9" w14:textId="77777777" w:rsidR="007B0E15" w:rsidRDefault="008A0C2D">
            <w:pPr>
              <w:spacing w:after="100"/>
              <w:rPr>
                <w:rFonts w:ascii="Times New Roman" w:hAnsi="Times New Roman" w:cs="Times New Roman"/>
              </w:rPr>
            </w:pPr>
            <w:r>
              <w:rPr>
                <w:rFonts w:ascii="Times New Roman" w:hAnsi="Times New Roman" w:cs="Times New Roman"/>
                <w:sz w:val="20"/>
              </w:rPr>
              <w:t>In progress</w:t>
            </w:r>
          </w:p>
        </w:tc>
      </w:tr>
      <w:tr w:rsidR="007B0E15" w14:paraId="7C7C44AE" w14:textId="77777777">
        <w:trPr>
          <w:cantSplit/>
        </w:trPr>
        <w:tc>
          <w:tcPr>
            <w:tcW w:w="1300" w:type="dxa"/>
          </w:tcPr>
          <w:p w14:paraId="5E73FA0C" w14:textId="77777777" w:rsidR="007B0E15" w:rsidRDefault="008A0C2D">
            <w:pPr>
              <w:spacing w:after="100"/>
              <w:rPr>
                <w:rFonts w:ascii="Times New Roman" w:hAnsi="Times New Roman" w:cs="Times New Roman"/>
              </w:rPr>
            </w:pPr>
            <w:r>
              <w:rPr>
                <w:rFonts w:ascii="Times New Roman" w:hAnsi="Times New Roman" w:cs="Times New Roman"/>
                <w:sz w:val="20"/>
              </w:rPr>
              <w:t>W7</w:t>
            </w:r>
          </w:p>
        </w:tc>
        <w:tc>
          <w:tcPr>
            <w:tcW w:w="6300" w:type="dxa"/>
          </w:tcPr>
          <w:p w14:paraId="224C9892" w14:textId="77777777" w:rsidR="007B0E15" w:rsidRDefault="008A0C2D">
            <w:pPr>
              <w:spacing w:after="100"/>
              <w:rPr>
                <w:rFonts w:ascii="Times New Roman" w:hAnsi="Times New Roman" w:cs="Times New Roman"/>
              </w:rPr>
            </w:pPr>
            <w:r>
              <w:rPr>
                <w:rFonts w:ascii="Times New Roman" w:hAnsi="Times New Roman" w:cs="Times New Roman"/>
                <w:sz w:val="20"/>
              </w:rPr>
              <w:t>Draft methods and results with primary/pilot/control separation.</w:t>
            </w:r>
          </w:p>
        </w:tc>
        <w:tc>
          <w:tcPr>
            <w:tcW w:w="1760" w:type="dxa"/>
          </w:tcPr>
          <w:p w14:paraId="6F85D654"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620A320B" w14:textId="77777777">
        <w:trPr>
          <w:cantSplit/>
        </w:trPr>
        <w:tc>
          <w:tcPr>
            <w:tcW w:w="1300" w:type="dxa"/>
          </w:tcPr>
          <w:p w14:paraId="4663C444" w14:textId="77777777" w:rsidR="007B0E15" w:rsidRDefault="008A0C2D">
            <w:pPr>
              <w:spacing w:after="100"/>
              <w:rPr>
                <w:rFonts w:ascii="Times New Roman" w:hAnsi="Times New Roman" w:cs="Times New Roman"/>
              </w:rPr>
            </w:pPr>
            <w:r>
              <w:rPr>
                <w:rFonts w:ascii="Times New Roman" w:hAnsi="Times New Roman" w:cs="Times New Roman"/>
                <w:sz w:val="20"/>
              </w:rPr>
              <w:t>W8</w:t>
            </w:r>
          </w:p>
        </w:tc>
        <w:tc>
          <w:tcPr>
            <w:tcW w:w="6300" w:type="dxa"/>
          </w:tcPr>
          <w:p w14:paraId="7C6D44AF" w14:textId="77777777" w:rsidR="007B0E15" w:rsidRDefault="008A0C2D">
            <w:pPr>
              <w:spacing w:after="100"/>
              <w:rPr>
                <w:rFonts w:ascii="Times New Roman" w:hAnsi="Times New Roman" w:cs="Times New Roman"/>
              </w:rPr>
            </w:pPr>
            <w:r>
              <w:rPr>
                <w:rFonts w:ascii="Times New Roman" w:hAnsi="Times New Roman" w:cs="Times New Roman"/>
                <w:sz w:val="20"/>
              </w:rPr>
              <w:t>Rehearse the demo and produce architecture/results figures.</w:t>
            </w:r>
          </w:p>
        </w:tc>
        <w:tc>
          <w:tcPr>
            <w:tcW w:w="1760" w:type="dxa"/>
          </w:tcPr>
          <w:p w14:paraId="06F0E191"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442BA07C" w14:textId="77777777">
        <w:trPr>
          <w:cantSplit/>
        </w:trPr>
        <w:tc>
          <w:tcPr>
            <w:tcW w:w="1300" w:type="dxa"/>
          </w:tcPr>
          <w:p w14:paraId="3C2EBCF1" w14:textId="77777777" w:rsidR="007B0E15" w:rsidRDefault="008A0C2D">
            <w:pPr>
              <w:spacing w:after="100"/>
              <w:rPr>
                <w:rFonts w:ascii="Times New Roman" w:hAnsi="Times New Roman" w:cs="Times New Roman"/>
              </w:rPr>
            </w:pPr>
            <w:r>
              <w:rPr>
                <w:rFonts w:ascii="Times New Roman" w:hAnsi="Times New Roman" w:cs="Times New Roman"/>
                <w:sz w:val="20"/>
              </w:rPr>
              <w:t>W9</w:t>
            </w:r>
          </w:p>
        </w:tc>
        <w:tc>
          <w:tcPr>
            <w:tcW w:w="6300" w:type="dxa"/>
          </w:tcPr>
          <w:p w14:paraId="6813476F" w14:textId="4054E6B9" w:rsidR="007B0E15" w:rsidRDefault="00BF0631">
            <w:pPr>
              <w:spacing w:after="100"/>
              <w:rPr>
                <w:rFonts w:ascii="Times New Roman" w:hAnsi="Times New Roman" w:cs="Times New Roman"/>
              </w:rPr>
            </w:pPr>
            <w:r>
              <w:rPr>
                <w:rFonts w:ascii="Times New Roman" w:hAnsi="Times New Roman" w:cs="Times New Roman"/>
                <w:sz w:val="20"/>
              </w:rPr>
              <w:t>Prepare</w:t>
            </w:r>
            <w:r w:rsidR="008A0C2D">
              <w:rPr>
                <w:rFonts w:ascii="Times New Roman" w:hAnsi="Times New Roman" w:cs="Times New Roman"/>
                <w:sz w:val="20"/>
              </w:rPr>
              <w:t xml:space="preserve"> a full paper draft with limitations and provenance.</w:t>
            </w:r>
          </w:p>
        </w:tc>
        <w:tc>
          <w:tcPr>
            <w:tcW w:w="1760" w:type="dxa"/>
          </w:tcPr>
          <w:p w14:paraId="46A85E04"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5CA655B" w14:textId="77777777">
        <w:trPr>
          <w:cantSplit/>
        </w:trPr>
        <w:tc>
          <w:tcPr>
            <w:tcW w:w="1300" w:type="dxa"/>
          </w:tcPr>
          <w:p w14:paraId="58B89780" w14:textId="77777777" w:rsidR="007B0E15" w:rsidRDefault="008A0C2D">
            <w:pPr>
              <w:spacing w:after="100"/>
              <w:rPr>
                <w:rFonts w:ascii="Times New Roman" w:hAnsi="Times New Roman" w:cs="Times New Roman"/>
              </w:rPr>
            </w:pPr>
            <w:r>
              <w:rPr>
                <w:rFonts w:ascii="Times New Roman" w:hAnsi="Times New Roman" w:cs="Times New Roman"/>
                <w:sz w:val="20"/>
              </w:rPr>
              <w:t>W10</w:t>
            </w:r>
          </w:p>
        </w:tc>
        <w:tc>
          <w:tcPr>
            <w:tcW w:w="6300" w:type="dxa"/>
          </w:tcPr>
          <w:p w14:paraId="3C98FD44" w14:textId="77777777" w:rsidR="007B0E15" w:rsidRDefault="008A0C2D">
            <w:pPr>
              <w:spacing w:after="100"/>
              <w:rPr>
                <w:rFonts w:ascii="Times New Roman" w:hAnsi="Times New Roman" w:cs="Times New Roman"/>
              </w:rPr>
            </w:pPr>
            <w:r>
              <w:rPr>
                <w:rFonts w:ascii="Times New Roman" w:hAnsi="Times New Roman" w:cs="Times New Roman"/>
                <w:sz w:val="20"/>
              </w:rPr>
              <w:t>Address review feedback and document any supplemental retesting.</w:t>
            </w:r>
          </w:p>
        </w:tc>
        <w:tc>
          <w:tcPr>
            <w:tcW w:w="1760" w:type="dxa"/>
          </w:tcPr>
          <w:p w14:paraId="5438E588"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19B6A130" w14:textId="77777777">
        <w:trPr>
          <w:cantSplit/>
        </w:trPr>
        <w:tc>
          <w:tcPr>
            <w:tcW w:w="1300" w:type="dxa"/>
          </w:tcPr>
          <w:p w14:paraId="609F0A74" w14:textId="77777777" w:rsidR="007B0E15" w:rsidRDefault="008A0C2D">
            <w:pPr>
              <w:spacing w:after="100"/>
              <w:rPr>
                <w:rFonts w:ascii="Times New Roman" w:hAnsi="Times New Roman" w:cs="Times New Roman"/>
              </w:rPr>
            </w:pPr>
            <w:r>
              <w:rPr>
                <w:rFonts w:ascii="Times New Roman" w:hAnsi="Times New Roman" w:cs="Times New Roman"/>
                <w:sz w:val="20"/>
              </w:rPr>
              <w:t>W11</w:t>
            </w:r>
          </w:p>
        </w:tc>
        <w:tc>
          <w:tcPr>
            <w:tcW w:w="6300" w:type="dxa"/>
          </w:tcPr>
          <w:p w14:paraId="5060FF66" w14:textId="77777777" w:rsidR="007B0E15" w:rsidRDefault="008A0C2D">
            <w:pPr>
              <w:spacing w:after="100"/>
              <w:rPr>
                <w:rFonts w:ascii="Times New Roman" w:hAnsi="Times New Roman" w:cs="Times New Roman"/>
              </w:rPr>
            </w:pPr>
            <w:r>
              <w:rPr>
                <w:rFonts w:ascii="Times New Roman" w:hAnsi="Times New Roman" w:cs="Times New Roman"/>
                <w:sz w:val="20"/>
              </w:rPr>
              <w:t>Audit citations, metric claims, and AI-use records.</w:t>
            </w:r>
          </w:p>
        </w:tc>
        <w:tc>
          <w:tcPr>
            <w:tcW w:w="1760" w:type="dxa"/>
          </w:tcPr>
          <w:p w14:paraId="3432BE2D"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7F326AA4" w14:textId="77777777">
        <w:trPr>
          <w:cantSplit/>
        </w:trPr>
        <w:tc>
          <w:tcPr>
            <w:tcW w:w="1300" w:type="dxa"/>
          </w:tcPr>
          <w:p w14:paraId="0E5263F1" w14:textId="77777777" w:rsidR="007B0E15" w:rsidRDefault="008A0C2D">
            <w:pPr>
              <w:spacing w:after="100"/>
              <w:rPr>
                <w:rFonts w:ascii="Times New Roman" w:hAnsi="Times New Roman" w:cs="Times New Roman"/>
              </w:rPr>
            </w:pPr>
            <w:r>
              <w:rPr>
                <w:rFonts w:ascii="Times New Roman" w:hAnsi="Times New Roman" w:cs="Times New Roman"/>
                <w:sz w:val="20"/>
              </w:rPr>
              <w:t>W12</w:t>
            </w:r>
          </w:p>
        </w:tc>
        <w:tc>
          <w:tcPr>
            <w:tcW w:w="6300" w:type="dxa"/>
          </w:tcPr>
          <w:p w14:paraId="09D0BC31" w14:textId="2526101B" w:rsidR="007B0E15" w:rsidRDefault="0097145D">
            <w:pPr>
              <w:spacing w:after="100"/>
              <w:rPr>
                <w:rFonts w:ascii="Times New Roman" w:hAnsi="Times New Roman" w:cs="Times New Roman"/>
              </w:rPr>
            </w:pPr>
            <w:r>
              <w:rPr>
                <w:rFonts w:ascii="Times New Roman" w:hAnsi="Times New Roman" w:cs="Times New Roman"/>
                <w:sz w:val="20"/>
              </w:rPr>
              <w:t>Verify</w:t>
            </w:r>
            <w:r w:rsidR="008A0C2D">
              <w:rPr>
                <w:rFonts w:ascii="Times New Roman" w:hAnsi="Times New Roman" w:cs="Times New Roman"/>
                <w:sz w:val="20"/>
              </w:rPr>
              <w:t xml:space="preserve"> the intended committed archive and inspect package contents.</w:t>
            </w:r>
          </w:p>
        </w:tc>
        <w:tc>
          <w:tcPr>
            <w:tcW w:w="1760" w:type="dxa"/>
          </w:tcPr>
          <w:p w14:paraId="27D05AA6"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91D7C4F" w14:textId="77777777">
        <w:trPr>
          <w:cantSplit/>
        </w:trPr>
        <w:tc>
          <w:tcPr>
            <w:tcW w:w="1300" w:type="dxa"/>
          </w:tcPr>
          <w:p w14:paraId="4C321BB3" w14:textId="77777777" w:rsidR="007B0E15" w:rsidRDefault="008A0C2D">
            <w:pPr>
              <w:spacing w:after="100"/>
              <w:rPr>
                <w:rFonts w:ascii="Times New Roman" w:hAnsi="Times New Roman" w:cs="Times New Roman"/>
              </w:rPr>
            </w:pPr>
            <w:r>
              <w:rPr>
                <w:rFonts w:ascii="Times New Roman" w:hAnsi="Times New Roman" w:cs="Times New Roman"/>
                <w:sz w:val="20"/>
              </w:rPr>
              <w:t>W13</w:t>
            </w:r>
          </w:p>
        </w:tc>
        <w:tc>
          <w:tcPr>
            <w:tcW w:w="6300" w:type="dxa"/>
          </w:tcPr>
          <w:p w14:paraId="395D8143" w14:textId="77777777" w:rsidR="007B0E15" w:rsidRDefault="008A0C2D">
            <w:pPr>
              <w:spacing w:after="100"/>
              <w:rPr>
                <w:rFonts w:ascii="Times New Roman" w:hAnsi="Times New Roman" w:cs="Times New Roman"/>
              </w:rPr>
            </w:pPr>
            <w:r>
              <w:rPr>
                <w:rFonts w:ascii="Times New Roman" w:hAnsi="Times New Roman" w:cs="Times New Roman"/>
                <w:sz w:val="20"/>
              </w:rPr>
              <w:t>Finalize the presentation narrative and rehearse its duration.</w:t>
            </w:r>
          </w:p>
        </w:tc>
        <w:tc>
          <w:tcPr>
            <w:tcW w:w="1760" w:type="dxa"/>
          </w:tcPr>
          <w:p w14:paraId="5334BC02"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1AC76BEB" w14:textId="77777777">
        <w:trPr>
          <w:cantSplit/>
        </w:trPr>
        <w:tc>
          <w:tcPr>
            <w:tcW w:w="1300" w:type="dxa"/>
          </w:tcPr>
          <w:p w14:paraId="6B36A588" w14:textId="77777777" w:rsidR="007B0E15" w:rsidRDefault="008A0C2D">
            <w:pPr>
              <w:spacing w:after="100"/>
              <w:rPr>
                <w:rFonts w:ascii="Times New Roman" w:hAnsi="Times New Roman" w:cs="Times New Roman"/>
              </w:rPr>
            </w:pPr>
            <w:r>
              <w:rPr>
                <w:rFonts w:ascii="Times New Roman" w:hAnsi="Times New Roman" w:cs="Times New Roman"/>
                <w:sz w:val="20"/>
              </w:rPr>
              <w:t>W14</w:t>
            </w:r>
          </w:p>
        </w:tc>
        <w:tc>
          <w:tcPr>
            <w:tcW w:w="6300" w:type="dxa"/>
          </w:tcPr>
          <w:p w14:paraId="2A795382" w14:textId="77777777" w:rsidR="007B0E15" w:rsidRDefault="008A0C2D">
            <w:pPr>
              <w:spacing w:after="100"/>
              <w:rPr>
                <w:rFonts w:ascii="Times New Roman" w:hAnsi="Times New Roman" w:cs="Times New Roman"/>
              </w:rPr>
            </w:pPr>
            <w:r>
              <w:rPr>
                <w:rFonts w:ascii="Times New Roman" w:hAnsi="Times New Roman" w:cs="Times New Roman"/>
                <w:sz w:val="20"/>
              </w:rPr>
              <w:t>Finalize the paper and reproducible project package for the late-November target.</w:t>
            </w:r>
          </w:p>
        </w:tc>
        <w:tc>
          <w:tcPr>
            <w:tcW w:w="1760" w:type="dxa"/>
          </w:tcPr>
          <w:p w14:paraId="0B857ADF"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D361E3E" w14:textId="77777777">
        <w:trPr>
          <w:cantSplit/>
        </w:trPr>
        <w:tc>
          <w:tcPr>
            <w:tcW w:w="1300" w:type="dxa"/>
          </w:tcPr>
          <w:p w14:paraId="6F83E4F8" w14:textId="77777777" w:rsidR="007B0E15" w:rsidRDefault="008A0C2D">
            <w:pPr>
              <w:spacing w:after="100"/>
              <w:rPr>
                <w:rFonts w:ascii="Times New Roman" w:hAnsi="Times New Roman" w:cs="Times New Roman"/>
              </w:rPr>
            </w:pPr>
            <w:r>
              <w:rPr>
                <w:rFonts w:ascii="Times New Roman" w:hAnsi="Times New Roman" w:cs="Times New Roman"/>
                <w:sz w:val="20"/>
              </w:rPr>
              <w:t>W15</w:t>
            </w:r>
          </w:p>
        </w:tc>
        <w:tc>
          <w:tcPr>
            <w:tcW w:w="6300" w:type="dxa"/>
          </w:tcPr>
          <w:p w14:paraId="31F3ECB0" w14:textId="77777777" w:rsidR="007B0E15" w:rsidRDefault="008A0C2D">
            <w:pPr>
              <w:spacing w:after="100"/>
              <w:rPr>
                <w:rFonts w:ascii="Times New Roman" w:hAnsi="Times New Roman" w:cs="Times New Roman"/>
              </w:rPr>
            </w:pPr>
            <w:r>
              <w:rPr>
                <w:rFonts w:ascii="Times New Roman" w:hAnsi="Times New Roman" w:cs="Times New Roman"/>
                <w:sz w:val="20"/>
              </w:rPr>
              <w:t>Recheck affected artifacts if final review identifies corrections.</w:t>
            </w:r>
          </w:p>
        </w:tc>
        <w:tc>
          <w:tcPr>
            <w:tcW w:w="1760" w:type="dxa"/>
          </w:tcPr>
          <w:p w14:paraId="75CBF9AB" w14:textId="77777777" w:rsidR="007B0E15" w:rsidRDefault="008A0C2D">
            <w:pPr>
              <w:spacing w:after="100"/>
              <w:rPr>
                <w:rFonts w:ascii="Times New Roman" w:hAnsi="Times New Roman" w:cs="Times New Roman"/>
              </w:rPr>
            </w:pPr>
            <w:r>
              <w:rPr>
                <w:rFonts w:ascii="Times New Roman" w:hAnsi="Times New Roman" w:cs="Times New Roman"/>
                <w:sz w:val="20"/>
              </w:rPr>
              <w:t>Contingency</w:t>
            </w:r>
          </w:p>
        </w:tc>
      </w:tr>
      <w:tr w:rsidR="007B0E15" w14:paraId="034CD9C8" w14:textId="77777777">
        <w:trPr>
          <w:cantSplit/>
        </w:trPr>
        <w:tc>
          <w:tcPr>
            <w:tcW w:w="1300" w:type="dxa"/>
          </w:tcPr>
          <w:p w14:paraId="1032F396" w14:textId="77777777" w:rsidR="007B0E15" w:rsidRDefault="008A0C2D">
            <w:pPr>
              <w:spacing w:after="100"/>
              <w:rPr>
                <w:rFonts w:ascii="Times New Roman" w:hAnsi="Times New Roman" w:cs="Times New Roman"/>
              </w:rPr>
            </w:pPr>
            <w:r>
              <w:rPr>
                <w:rFonts w:ascii="Times New Roman" w:hAnsi="Times New Roman" w:cs="Times New Roman"/>
                <w:sz w:val="20"/>
              </w:rPr>
              <w:t>W16</w:t>
            </w:r>
          </w:p>
        </w:tc>
        <w:tc>
          <w:tcPr>
            <w:tcW w:w="6300" w:type="dxa"/>
          </w:tcPr>
          <w:p w14:paraId="0DB78AC7" w14:textId="79BE85A7" w:rsidR="007B0E15" w:rsidRDefault="00E736E4">
            <w:pPr>
              <w:spacing w:after="100"/>
              <w:rPr>
                <w:rFonts w:ascii="Times New Roman" w:hAnsi="Times New Roman" w:cs="Times New Roman"/>
              </w:rPr>
            </w:pPr>
            <w:r>
              <w:rPr>
                <w:rFonts w:ascii="Times New Roman" w:hAnsi="Times New Roman" w:cs="Times New Roman"/>
                <w:sz w:val="20"/>
              </w:rPr>
              <w:t>Verify</w:t>
            </w:r>
            <w:r w:rsidR="008A0C2D">
              <w:rPr>
                <w:rFonts w:ascii="Times New Roman" w:hAnsi="Times New Roman" w:cs="Times New Roman"/>
                <w:sz w:val="20"/>
              </w:rPr>
              <w:t xml:space="preserve"> any corrected package and preserve its verification record.</w:t>
            </w:r>
          </w:p>
        </w:tc>
        <w:tc>
          <w:tcPr>
            <w:tcW w:w="1760" w:type="dxa"/>
          </w:tcPr>
          <w:p w14:paraId="55539A21" w14:textId="77777777" w:rsidR="007B0E15" w:rsidRDefault="008A0C2D">
            <w:pPr>
              <w:spacing w:after="100"/>
              <w:rPr>
                <w:rFonts w:ascii="Times New Roman" w:hAnsi="Times New Roman" w:cs="Times New Roman"/>
              </w:rPr>
            </w:pPr>
            <w:r>
              <w:rPr>
                <w:rFonts w:ascii="Times New Roman" w:hAnsi="Times New Roman" w:cs="Times New Roman"/>
                <w:sz w:val="20"/>
              </w:rPr>
              <w:t>Contingency</w:t>
            </w:r>
          </w:p>
        </w:tc>
      </w:tr>
    </w:tbl>
    <w:p w14:paraId="364B6F73" w14:textId="77777777" w:rsidR="007B0E15" w:rsidRDefault="007B0E15">
      <w:pPr>
        <w:spacing w:after="100" w:line="240" w:lineRule="auto"/>
        <w:rPr>
          <w:rFonts w:ascii="Times New Roman" w:hAnsi="Times New Roman" w:cs="Times New Roman"/>
        </w:rPr>
      </w:pPr>
    </w:p>
    <w:p w14:paraId="06FF658D"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Evaluation:</w:t>
      </w:r>
    </w:p>
    <w:p w14:paraId="0EE78361" w14:textId="77777777" w:rsidR="007B0E15" w:rsidRDefault="008A0C2D">
      <w:pPr>
        <w:spacing w:after="100" w:line="240" w:lineRule="auto"/>
        <w:rPr>
          <w:rFonts w:ascii="Times New Roman" w:hAnsi="Times New Roman" w:cs="Times New Roman"/>
        </w:rPr>
      </w:pPr>
      <w:r>
        <w:rPr>
          <w:rFonts w:ascii="Times New Roman" w:hAnsi="Times New Roman" w:cs="Times New Roman"/>
        </w:rPr>
        <w:t>All 15 scheduled initial attempts have complete candidate and validation records. The fixed denominator excludes pilot attempts, retries, and the constructed non-AI control.</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14:paraId="62A7D9B5" w14:textId="77777777" w:rsidR="007B0E15" w:rsidRDefault="008A0C2D">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5C57DACE" w14:textId="77777777" w:rsidR="007B0E15" w:rsidRDefault="008A0C2D">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3171F9D0" w14:textId="77777777" w:rsidR="007B0E15" w:rsidRDefault="008A0C2D">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7C896664" w14:textId="7034A4EB" w:rsidR="007B0E15" w:rsidRDefault="00361438">
            <w:pPr>
              <w:spacing w:after="100"/>
              <w:rPr>
                <w:rFonts w:ascii="Times New Roman" w:hAnsi="Times New Roman" w:cs="Times New Roman"/>
              </w:rPr>
            </w:pPr>
            <w:r>
              <w:rPr>
                <w:rFonts w:ascii="Times New Roman" w:hAnsi="Times New Roman" w:cs="Times New Roman"/>
                <w:b/>
                <w:sz w:val="20"/>
              </w:rPr>
              <w:t xml:space="preserve">Targeted </w:t>
            </w:r>
            <w:r w:rsidR="00460D47">
              <w:rPr>
                <w:rFonts w:ascii="Times New Roman" w:hAnsi="Times New Roman" w:cs="Times New Roman"/>
                <w:b/>
                <w:sz w:val="20"/>
              </w:rPr>
              <w:t>s</w:t>
            </w:r>
            <w:r w:rsidR="008A0C2D">
              <w:rPr>
                <w:rFonts w:ascii="Times New Roman" w:hAnsi="Times New Roman" w:cs="Times New Roman"/>
                <w:b/>
                <w:sz w:val="20"/>
              </w:rPr>
              <w:t>ecurity pass</w:t>
            </w:r>
          </w:p>
        </w:tc>
        <w:tc>
          <w:tcPr>
            <w:tcW w:w="1250" w:type="dxa"/>
            <w:shd w:val="clear" w:color="auto" w:fill="EDEDED"/>
          </w:tcPr>
          <w:p w14:paraId="3E2A159F" w14:textId="77777777" w:rsidR="007B0E15" w:rsidRDefault="008A0C2D">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6F8C4203" w14:textId="77777777" w:rsidR="007B0E15" w:rsidRDefault="008A0C2D">
            <w:pPr>
              <w:spacing w:after="100"/>
              <w:rPr>
                <w:rFonts w:ascii="Times New Roman" w:hAnsi="Times New Roman" w:cs="Times New Roman"/>
              </w:rPr>
            </w:pPr>
            <w:r>
              <w:rPr>
                <w:rFonts w:ascii="Times New Roman" w:hAnsi="Times New Roman" w:cs="Times New Roman"/>
                <w:b/>
                <w:sz w:val="20"/>
              </w:rPr>
              <w:t>Automated decision</w:t>
            </w:r>
          </w:p>
        </w:tc>
      </w:tr>
      <w:tr w:rsidR="007B0E15" w14:paraId="3955B8DD" w14:textId="77777777">
        <w:trPr>
          <w:cantSplit/>
        </w:trPr>
        <w:tc>
          <w:tcPr>
            <w:tcW w:w="1600" w:type="dxa"/>
          </w:tcPr>
          <w:p w14:paraId="49B6784E" w14:textId="77777777" w:rsidR="007B0E15" w:rsidRDefault="008A0C2D">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7832325B"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38C2CE16" w14:textId="77777777" w:rsidR="007B0E15" w:rsidRDefault="008A0C2D">
            <w:pPr>
              <w:spacing w:after="100"/>
              <w:rPr>
                <w:rFonts w:ascii="Times New Roman" w:hAnsi="Times New Roman" w:cs="Times New Roman"/>
              </w:rPr>
            </w:pPr>
            <w:r>
              <w:rPr>
                <w:rFonts w:ascii="Times New Roman" w:hAnsi="Times New Roman" w:cs="Times New Roman"/>
                <w:sz w:val="20"/>
              </w:rPr>
              <w:t>0/5</w:t>
            </w:r>
          </w:p>
        </w:tc>
        <w:tc>
          <w:tcPr>
            <w:tcW w:w="1150" w:type="dxa"/>
          </w:tcPr>
          <w:p w14:paraId="2468F3BE"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695B7A04"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7564DBEB" w14:textId="77777777" w:rsidR="007B0E15" w:rsidRDefault="008A0C2D">
            <w:pPr>
              <w:spacing w:after="100"/>
              <w:rPr>
                <w:rFonts w:ascii="Times New Roman" w:hAnsi="Times New Roman" w:cs="Times New Roman"/>
              </w:rPr>
            </w:pPr>
            <w:r>
              <w:rPr>
                <w:rFonts w:ascii="Times New Roman" w:hAnsi="Times New Roman" w:cs="Times New Roman"/>
                <w:sz w:val="20"/>
              </w:rPr>
              <w:t>5 need adjudication</w:t>
            </w:r>
          </w:p>
        </w:tc>
      </w:tr>
      <w:tr w:rsidR="007B0E15" w14:paraId="328C37B0" w14:textId="77777777">
        <w:trPr>
          <w:cantSplit/>
        </w:trPr>
        <w:tc>
          <w:tcPr>
            <w:tcW w:w="1600" w:type="dxa"/>
          </w:tcPr>
          <w:p w14:paraId="28A1BEBE" w14:textId="77777777" w:rsidR="007B0E15" w:rsidRDefault="008A0C2D">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601F4B4C"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2B989F5E"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150" w:type="dxa"/>
          </w:tcPr>
          <w:p w14:paraId="19269D30"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7968EB36"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49148056" w14:textId="77777777" w:rsidR="007B0E15" w:rsidRDefault="008A0C2D">
            <w:pPr>
              <w:spacing w:after="100"/>
              <w:rPr>
                <w:rFonts w:ascii="Times New Roman" w:hAnsi="Times New Roman" w:cs="Times New Roman"/>
              </w:rPr>
            </w:pPr>
            <w:r>
              <w:rPr>
                <w:rFonts w:ascii="Times New Roman" w:hAnsi="Times New Roman" w:cs="Times New Roman"/>
                <w:sz w:val="20"/>
              </w:rPr>
              <w:t xml:space="preserve">5 </w:t>
            </w:r>
            <w:proofErr w:type="gramStart"/>
            <w:r>
              <w:rPr>
                <w:rFonts w:ascii="Times New Roman" w:hAnsi="Times New Roman" w:cs="Times New Roman"/>
                <w:sz w:val="20"/>
              </w:rPr>
              <w:t>ready</w:t>
            </w:r>
            <w:proofErr w:type="gramEnd"/>
            <w:r>
              <w:rPr>
                <w:rFonts w:ascii="Times New Roman" w:hAnsi="Times New Roman" w:cs="Times New Roman"/>
                <w:sz w:val="20"/>
              </w:rPr>
              <w:t xml:space="preserve"> for review</w:t>
            </w:r>
          </w:p>
        </w:tc>
      </w:tr>
      <w:tr w:rsidR="007B0E15" w14:paraId="116208AB" w14:textId="77777777">
        <w:trPr>
          <w:cantSplit/>
        </w:trPr>
        <w:tc>
          <w:tcPr>
            <w:tcW w:w="1600" w:type="dxa"/>
          </w:tcPr>
          <w:p w14:paraId="4841299D" w14:textId="77777777" w:rsidR="007B0E15" w:rsidRDefault="008A0C2D">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06E63B3D"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497B4669" w14:textId="77777777" w:rsidR="007B0E15" w:rsidRDefault="008A0C2D">
            <w:pPr>
              <w:spacing w:after="100"/>
              <w:rPr>
                <w:rFonts w:ascii="Times New Roman" w:hAnsi="Times New Roman" w:cs="Times New Roman"/>
              </w:rPr>
            </w:pPr>
            <w:r>
              <w:rPr>
                <w:rFonts w:ascii="Times New Roman" w:hAnsi="Times New Roman" w:cs="Times New Roman"/>
                <w:sz w:val="20"/>
              </w:rPr>
              <w:t>0/5</w:t>
            </w:r>
          </w:p>
        </w:tc>
        <w:tc>
          <w:tcPr>
            <w:tcW w:w="1150" w:type="dxa"/>
          </w:tcPr>
          <w:p w14:paraId="19490D47"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228F1C2F"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6739042C" w14:textId="77777777" w:rsidR="007B0E15" w:rsidRDefault="008A0C2D">
            <w:pPr>
              <w:spacing w:after="100"/>
              <w:rPr>
                <w:rFonts w:ascii="Times New Roman" w:hAnsi="Times New Roman" w:cs="Times New Roman"/>
              </w:rPr>
            </w:pPr>
            <w:r>
              <w:rPr>
                <w:rFonts w:ascii="Times New Roman" w:hAnsi="Times New Roman" w:cs="Times New Roman"/>
                <w:sz w:val="20"/>
              </w:rPr>
              <w:t>5 need adjudication</w:t>
            </w:r>
          </w:p>
        </w:tc>
      </w:tr>
      <w:tr w:rsidR="007B0E15" w14:paraId="72ABC07A" w14:textId="77777777">
        <w:trPr>
          <w:cantSplit/>
        </w:trPr>
        <w:tc>
          <w:tcPr>
            <w:tcW w:w="1600" w:type="dxa"/>
          </w:tcPr>
          <w:p w14:paraId="78F3452F" w14:textId="77777777" w:rsidR="007B0E15" w:rsidRDefault="008A0C2D">
            <w:pPr>
              <w:spacing w:after="100"/>
              <w:rPr>
                <w:rFonts w:ascii="Times New Roman" w:hAnsi="Times New Roman" w:cs="Times New Roman"/>
              </w:rPr>
            </w:pPr>
            <w:r>
              <w:rPr>
                <w:rFonts w:ascii="Times New Roman" w:hAnsi="Times New Roman" w:cs="Times New Roman"/>
                <w:sz w:val="20"/>
              </w:rPr>
              <w:t>Total</w:t>
            </w:r>
          </w:p>
        </w:tc>
        <w:tc>
          <w:tcPr>
            <w:tcW w:w="1000" w:type="dxa"/>
          </w:tcPr>
          <w:p w14:paraId="27B21DB4" w14:textId="77777777" w:rsidR="007B0E15" w:rsidRDefault="008A0C2D">
            <w:pPr>
              <w:spacing w:after="100"/>
              <w:rPr>
                <w:rFonts w:ascii="Times New Roman" w:hAnsi="Times New Roman" w:cs="Times New Roman"/>
              </w:rPr>
            </w:pPr>
            <w:r>
              <w:rPr>
                <w:rFonts w:ascii="Times New Roman" w:hAnsi="Times New Roman" w:cs="Times New Roman"/>
                <w:sz w:val="20"/>
              </w:rPr>
              <w:t>15</w:t>
            </w:r>
          </w:p>
        </w:tc>
        <w:tc>
          <w:tcPr>
            <w:tcW w:w="1350" w:type="dxa"/>
          </w:tcPr>
          <w:p w14:paraId="772A3F28" w14:textId="77777777" w:rsidR="007B0E15" w:rsidRDefault="008A0C2D">
            <w:pPr>
              <w:spacing w:after="100"/>
              <w:rPr>
                <w:rFonts w:ascii="Times New Roman" w:hAnsi="Times New Roman" w:cs="Times New Roman"/>
              </w:rPr>
            </w:pPr>
            <w:r>
              <w:rPr>
                <w:rFonts w:ascii="Times New Roman" w:hAnsi="Times New Roman" w:cs="Times New Roman"/>
                <w:sz w:val="20"/>
              </w:rPr>
              <w:t>5/15</w:t>
            </w:r>
          </w:p>
        </w:tc>
        <w:tc>
          <w:tcPr>
            <w:tcW w:w="1150" w:type="dxa"/>
          </w:tcPr>
          <w:p w14:paraId="2AC5C749" w14:textId="77777777" w:rsidR="007B0E15" w:rsidRDefault="008A0C2D">
            <w:pPr>
              <w:spacing w:after="100"/>
              <w:rPr>
                <w:rFonts w:ascii="Times New Roman" w:hAnsi="Times New Roman" w:cs="Times New Roman"/>
              </w:rPr>
            </w:pPr>
            <w:r>
              <w:rPr>
                <w:rFonts w:ascii="Times New Roman" w:hAnsi="Times New Roman" w:cs="Times New Roman"/>
                <w:sz w:val="20"/>
              </w:rPr>
              <w:t>15/15</w:t>
            </w:r>
          </w:p>
        </w:tc>
        <w:tc>
          <w:tcPr>
            <w:tcW w:w="1250" w:type="dxa"/>
          </w:tcPr>
          <w:p w14:paraId="007B08C6" w14:textId="77777777" w:rsidR="007B0E15" w:rsidRDefault="008A0C2D">
            <w:pPr>
              <w:spacing w:after="100"/>
              <w:rPr>
                <w:rFonts w:ascii="Times New Roman" w:hAnsi="Times New Roman" w:cs="Times New Roman"/>
              </w:rPr>
            </w:pPr>
            <w:r>
              <w:rPr>
                <w:rFonts w:ascii="Times New Roman" w:hAnsi="Times New Roman" w:cs="Times New Roman"/>
                <w:sz w:val="20"/>
              </w:rPr>
              <w:t>15/15</w:t>
            </w:r>
          </w:p>
        </w:tc>
        <w:tc>
          <w:tcPr>
            <w:tcW w:w="3010" w:type="dxa"/>
          </w:tcPr>
          <w:p w14:paraId="0B0C51D3" w14:textId="77777777" w:rsidR="007B0E15" w:rsidRDefault="008A0C2D">
            <w:pPr>
              <w:spacing w:after="100"/>
              <w:rPr>
                <w:rFonts w:ascii="Times New Roman" w:hAnsi="Times New Roman" w:cs="Times New Roman"/>
              </w:rPr>
            </w:pPr>
            <w:r>
              <w:rPr>
                <w:rFonts w:ascii="Times New Roman" w:hAnsi="Times New Roman" w:cs="Times New Roman"/>
                <w:sz w:val="20"/>
              </w:rPr>
              <w:t xml:space="preserve">5 </w:t>
            </w:r>
            <w:proofErr w:type="gramStart"/>
            <w:r>
              <w:rPr>
                <w:rFonts w:ascii="Times New Roman" w:hAnsi="Times New Roman" w:cs="Times New Roman"/>
                <w:sz w:val="20"/>
              </w:rPr>
              <w:t>ready</w:t>
            </w:r>
            <w:proofErr w:type="gramEnd"/>
            <w:r>
              <w:rPr>
                <w:rFonts w:ascii="Times New Roman" w:hAnsi="Times New Roman" w:cs="Times New Roman"/>
                <w:sz w:val="20"/>
              </w:rPr>
              <w:t>; 10 disagreements</w:t>
            </w:r>
          </w:p>
        </w:tc>
      </w:tr>
    </w:tbl>
    <w:p w14:paraId="4203EFD5" w14:textId="77777777" w:rsidR="007B0E15" w:rsidRDefault="007B0E15">
      <w:pPr>
        <w:spacing w:after="100" w:line="240" w:lineRule="auto"/>
        <w:rPr>
          <w:rFonts w:ascii="Times New Roman" w:hAnsi="Times New Roman" w:cs="Times New Roman"/>
        </w:rPr>
      </w:pPr>
    </w:p>
    <w:p w14:paraId="2C14A901" w14:textId="331FA574" w:rsidR="007B0E15" w:rsidRDefault="008A0C2D">
      <w:pPr>
        <w:spacing w:after="100" w:line="240" w:lineRule="auto"/>
        <w:rPr>
          <w:rFonts w:ascii="Times New Roman" w:hAnsi="Times New Roman" w:cs="Times New Roman"/>
        </w:rPr>
      </w:pPr>
      <w:r>
        <w:rPr>
          <w:rFonts w:ascii="Times New Roman" w:hAnsi="Times New Roman" w:cs="Times New Roman"/>
        </w:rPr>
        <w:t xml:space="preserve">Target-SAST resolution is 33.3%; SAST/runtime disagreement is 66.7%. No primary SAST false success or new SAST finding was observed. The 15 response IDs produced 11 distinct candidate sources: five XSS, one SQLi, and five </w:t>
      </w:r>
      <w:r w:rsidR="00D07F8D">
        <w:rPr>
          <w:rFonts w:ascii="Times New Roman" w:hAnsi="Times New Roman" w:cs="Times New Roman"/>
        </w:rPr>
        <w:t>path</w:t>
      </w:r>
      <w:r w:rsidR="00460D47">
        <w:rPr>
          <w:rFonts w:ascii="Times New Roman" w:hAnsi="Times New Roman" w:cs="Times New Roman"/>
        </w:rPr>
        <w:t>-</w:t>
      </w:r>
      <w:r w:rsidR="00F352A9">
        <w:rPr>
          <w:rFonts w:ascii="Times New Roman" w:hAnsi="Times New Roman" w:cs="Times New Roman"/>
        </w:rPr>
        <w:t>traversal</w:t>
      </w:r>
      <w:r w:rsidR="00460D47">
        <w:rPr>
          <w:rFonts w:ascii="Times New Roman" w:hAnsi="Times New Roman" w:cs="Times New Roman"/>
        </w:rPr>
        <w:t xml:space="preserve"> candidate sources</w:t>
      </w:r>
      <w:r>
        <w:rPr>
          <w:rFonts w:ascii="Times New Roman" w:hAnsi="Times New Roman" w:cs="Times New Roman"/>
        </w:rPr>
        <w:t xml:space="preserve">. Human conflict-review completion is 10/10 </w:t>
      </w:r>
      <w:r>
        <w:rPr>
          <w:rFonts w:ascii="Times New Roman" w:hAnsi="Times New Roman" w:cs="Times New Roman"/>
        </w:rPr>
        <w:lastRenderedPageBreak/>
        <w:t>(100%): seven accepts within the controlled route scope and three requests for additional testing. The five SQLi readiness decisions are not recorded approvals. Each XSS candidate has four attack checks and six functional checks; each SQLi and traversal candidate has one attack plus one benign security control, and three functional checks. Consequently, a 15/15 pass rate is an attempt-level result, not coverage of 15 independent applications or all input variants.</w:t>
      </w:r>
    </w:p>
    <w:p w14:paraId="2FA4510C"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The separate pilot demonstrates a functional regression: the first XSS patch changed legitimate text into output containing 'undefined' and failed two of six functional checks. </w:t>
      </w:r>
      <w:proofErr w:type="gramStart"/>
      <w:r>
        <w:rPr>
          <w:rFonts w:ascii="Times New Roman" w:hAnsi="Times New Roman" w:cs="Times New Roman"/>
        </w:rPr>
        <w:t>Its</w:t>
      </w:r>
      <w:proofErr w:type="gramEnd"/>
      <w:r>
        <w:rPr>
          <w:rFonts w:ascii="Times New Roman" w:hAnsi="Times New Roman" w:cs="Times New Roman"/>
        </w:rPr>
        <w:t xml:space="preserve"> retry passed those checks while SAST persisted. This is not a SAST false success. The separately constructed non-AI static-output control clears the target SAST warning but fails all six functional checks, with security validation inconclusive; FixProof rejects it. This demonstrates rejection of a misleading SAST success caused by removing intended behavior, not an observed AI patch that clears SAST while retaining an exploitable vulnerability. No initial primary candidate was rejected, so primary retry improvement is not applicable.</w:t>
      </w:r>
    </w:p>
    <w:p w14:paraId="4DC6105A"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Report Outline:</w:t>
      </w:r>
    </w:p>
    <w:p w14:paraId="426E221D" w14:textId="7218FB39" w:rsidR="007B0E15" w:rsidRDefault="008A0C2D">
      <w:pPr>
        <w:spacing w:after="100" w:line="240" w:lineRule="auto"/>
        <w:rPr>
          <w:rFonts w:ascii="Times New Roman" w:hAnsi="Times New Roman" w:cs="Times New Roman"/>
        </w:rPr>
      </w:pPr>
      <w:r>
        <w:rPr>
          <w:rFonts w:ascii="Times New Roman" w:hAnsi="Times New Roman" w:cs="Times New Roman"/>
        </w:rPr>
        <w:t xml:space="preserve">1. Problem, motivation, and research </w:t>
      </w:r>
      <w:r w:rsidR="00D07F8D">
        <w:rPr>
          <w:rFonts w:ascii="Times New Roman" w:hAnsi="Times New Roman" w:cs="Times New Roman"/>
        </w:rPr>
        <w:t>questions</w:t>
      </w:r>
      <w:r>
        <w:rPr>
          <w:rFonts w:ascii="Times New Roman" w:hAnsi="Times New Roman" w:cs="Times New Roman"/>
        </w:rPr>
        <w:t>.</w:t>
      </w:r>
    </w:p>
    <w:p w14:paraId="161F8F13" w14:textId="77777777" w:rsidR="007B0E15" w:rsidRDefault="008A0C2D">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3C08BE4" w14:textId="77777777" w:rsidR="007B0E15" w:rsidRDefault="008A0C2D">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1CC38851" w14:textId="77777777" w:rsidR="007B0E15" w:rsidRDefault="008A0C2D">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145140C7" w14:textId="77777777" w:rsidR="007B0E15" w:rsidRDefault="008A0C2D">
      <w:pPr>
        <w:spacing w:after="100" w:line="240" w:lineRule="auto"/>
        <w:rPr>
          <w:rFonts w:ascii="Times New Roman" w:hAnsi="Times New Roman" w:cs="Times New Roman"/>
        </w:rPr>
      </w:pPr>
      <w:r>
        <w:rPr>
          <w:rFonts w:ascii="Times New Roman" w:hAnsi="Times New Roman" w:cs="Times New Roman"/>
        </w:rPr>
        <w:t>5. Frozen experimental method, comparator, provenance, and reproducibility.</w:t>
      </w:r>
    </w:p>
    <w:p w14:paraId="0C2ED25C" w14:textId="77777777" w:rsidR="007B0E15" w:rsidRDefault="008A0C2D">
      <w:pPr>
        <w:spacing w:after="100" w:line="240" w:lineRule="auto"/>
        <w:rPr>
          <w:rFonts w:ascii="Times New Roman" w:hAnsi="Times New Roman" w:cs="Times New Roman"/>
        </w:rPr>
      </w:pPr>
      <w:r>
        <w:rPr>
          <w:rFonts w:ascii="Times New Roman" w:hAnsi="Times New Roman" w:cs="Times New Roman"/>
        </w:rPr>
        <w:t>6. Primary results, separate pilot/control examples, and actual human conclusions.</w:t>
      </w:r>
    </w:p>
    <w:p w14:paraId="7B48D282" w14:textId="77777777" w:rsidR="007B0E15" w:rsidRDefault="008A0C2D">
      <w:pPr>
        <w:spacing w:after="100" w:line="240" w:lineRule="auto"/>
        <w:rPr>
          <w:rFonts w:ascii="Times New Roman" w:hAnsi="Times New Roman" w:cs="Times New Roman"/>
        </w:rPr>
      </w:pPr>
      <w:r>
        <w:rPr>
          <w:rFonts w:ascii="Times New Roman" w:hAnsi="Times New Roman" w:cs="Times New Roman"/>
        </w:rPr>
        <w:t>7. Supplemental evaluation, lifecycle demonstration, limitations, and deployment feasibility.</w:t>
      </w:r>
    </w:p>
    <w:p w14:paraId="33C0C32F" w14:textId="77777777" w:rsidR="007B0E15" w:rsidRDefault="008A0C2D">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050CA297"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References:</w:t>
      </w:r>
    </w:p>
    <w:p w14:paraId="50C63D64" w14:textId="77777777" w:rsidR="007B0E15" w:rsidRDefault="008A0C2D">
      <w:pPr>
        <w:spacing w:after="100" w:line="240" w:lineRule="auto"/>
        <w:rPr>
          <w:rFonts w:ascii="Times New Roman" w:hAnsi="Times New Roman" w:cs="Times New Roman"/>
        </w:rPr>
      </w:pPr>
      <w:r>
        <w:rPr>
          <w:rFonts w:ascii="Times New Roman" w:hAnsi="Times New Roman" w:cs="Times New Roman"/>
        </w:rPr>
        <w:t>Pearce, H., Ahmad, B., Tan, B., Dolan-Gavitt, B., &amp; Karri, R. (2021a). Asleep at the keyboard? Assessing the security of GitHub Copilot's code contributions [Preprint]. arXiv. https://arxiv.org/abs/2108.09293</w:t>
      </w:r>
    </w:p>
    <w:p w14:paraId="602E0A8E" w14:textId="77777777" w:rsidR="007B0E15" w:rsidRDefault="008A0C2D">
      <w:pPr>
        <w:spacing w:after="100" w:line="240" w:lineRule="auto"/>
        <w:rPr>
          <w:rFonts w:ascii="Times New Roman" w:hAnsi="Times New Roman" w:cs="Times New Roman"/>
        </w:rPr>
      </w:pPr>
      <w:r>
        <w:rPr>
          <w:rFonts w:ascii="Times New Roman" w:hAnsi="Times New Roman" w:cs="Times New Roman"/>
        </w:rPr>
        <w:t>Pearce, H., Tan, B., Ahmad, B., Karri, R., &amp; Dolan-Gavitt, B. (2021b). Examining zero-shot vulnerability repair with large language models [Preprint]. arXiv. https://arxiv.org/abs/2112.02125</w:t>
      </w:r>
    </w:p>
    <w:p w14:paraId="6157D2A2" w14:textId="77777777" w:rsidR="007B0E15" w:rsidRDefault="008A0C2D">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[Preprint]. arXiv. https://arxiv.org/abs/2405.15690</w:t>
      </w:r>
    </w:p>
    <w:p w14:paraId="01388405" w14:textId="77777777" w:rsidR="007B0E15" w:rsidRDefault="008A0C2D">
      <w:pPr>
        <w:spacing w:after="100" w:line="240" w:lineRule="auto"/>
        <w:rPr>
          <w:rFonts w:ascii="Times New Roman" w:hAnsi="Times New Roman" w:cs="Times New Roman"/>
        </w:rPr>
      </w:pPr>
      <w:r>
        <w:rPr>
          <w:rFonts w:ascii="Times New Roman" w:hAnsi="Times New Roman" w:cs="Times New Roman"/>
        </w:rPr>
        <w:t>OWASP Foundation. (n.d.). Web Security Testing Guide (Version 4.2). Retrieved September 10, 2026, from https://wstg.owasp.org/v4.2/</w:t>
      </w:r>
    </w:p>
    <w:p w14:paraId="45A7B12A" w14:textId="6B808E81" w:rsidR="00610AA5" w:rsidRDefault="008A0C2D">
      <w:pPr>
        <w:spacing w:after="100" w:line="240" w:lineRule="auto"/>
        <w:rPr>
          <w:rFonts w:ascii="Times New Roman" w:hAnsi="Times New Roman" w:cs="Times New Roman"/>
        </w:rPr>
      </w:pPr>
      <w:proofErr w:type="spellStart"/>
      <w:r>
        <w:rPr>
          <w:rFonts w:ascii="Times New Roman" w:hAnsi="Times New Roman" w:cs="Times New Roman"/>
        </w:rPr>
        <w:t>Semgrep</w:t>
      </w:r>
      <w:proofErr w:type="spellEnd"/>
      <w:r>
        <w:rPr>
          <w:rFonts w:ascii="Times New Roman" w:hAnsi="Times New Roman" w:cs="Times New Roman"/>
        </w:rPr>
        <w:t xml:space="preserve">. (n.d.). Run rules. Retrieved September 10, 2026, from </w:t>
      </w:r>
      <w:hyperlink r:id="rId6" w:history="1">
        <w:r w:rsidR="00610AA5" w:rsidRPr="00A16285">
          <w:rPr>
            <w:rStyle w:val="Hyperlink"/>
            <w:rFonts w:ascii="Times New Roman" w:hAnsi="Times New Roman" w:cs="Times New Roman"/>
          </w:rPr>
          <w:t>https://docs.semgrep.dev/running-rules</w:t>
        </w:r>
      </w:hyperlink>
    </w:p>
    <w:p w14:paraId="7518C930" w14:textId="77777777" w:rsidR="00610AA5" w:rsidRDefault="00610AA5" w:rsidP="00610AA5">
      <w:pPr>
        <w:spacing w:after="100" w:line="240" w:lineRule="auto"/>
        <w:rPr>
          <w:rFonts w:ascii="Times New Roman" w:hAnsi="Times New Roman" w:cs="Times New Roman"/>
        </w:rPr>
      </w:pPr>
      <w:r w:rsidRPr="00610AA5">
        <w:rPr>
          <w:rFonts w:ascii="Times New Roman" w:hAnsi="Times New Roman" w:cs="Times New Roman"/>
        </w:rPr>
        <w:t>MITRE. (n.d.-a). CWE-79: Improper Neutralization of Input During Web Page Generation ('Cross-site Scripting'). https://cwe.mitre.org/data/definitions/79.html</w:t>
      </w:r>
    </w:p>
    <w:p w14:paraId="3F35C3B2" w14:textId="4CEC3399" w:rsidR="004B6FE5" w:rsidRDefault="00AE56D8" w:rsidP="00AE56D8">
      <w:pPr>
        <w:spacing w:after="100" w:line="240" w:lineRule="auto"/>
        <w:rPr>
          <w:rFonts w:ascii="Times New Roman" w:hAnsi="Times New Roman" w:cs="Times New Roman"/>
        </w:rPr>
      </w:pPr>
      <w:r w:rsidRPr="00AE56D8">
        <w:rPr>
          <w:rFonts w:ascii="Times New Roman" w:hAnsi="Times New Roman" w:cs="Times New Roman"/>
        </w:rPr>
        <w:t>MITRE. (n.d.-b). CWE-89: Improper Neutralization of Special Elements used in an SQL Command ('SQL Injection'). https://cwe.mitre.org/data/definitions/89.html</w:t>
      </w:r>
      <w:hyperlink r:id="rId7" w:history="1"/>
    </w:p>
    <w:p w14:paraId="5C799589" w14:textId="6E69457C" w:rsidR="00610AA5" w:rsidRDefault="004B6FE5">
      <w:pPr>
        <w:spacing w:after="100" w:line="240" w:lineRule="auto"/>
        <w:rPr>
          <w:rFonts w:ascii="Times New Roman" w:hAnsi="Times New Roman" w:cs="Times New Roman"/>
        </w:rPr>
      </w:pPr>
      <w:r w:rsidRPr="00AE56D8">
        <w:rPr>
          <w:rFonts w:ascii="Times New Roman" w:hAnsi="Times New Roman" w:cs="Times New Roman"/>
        </w:rPr>
        <w:t>MITRE. (n.d.-c). CWE-22: Improper Limitation of a Pathname to a Restricted Directory ('Path Traversal'). https://cwe.mitre.org/data/definitions/22.html</w:t>
      </w:r>
    </w:p>
    <w:p w14:paraId="19EBCDE5"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Appendix</w:t>
      </w:r>
    </w:p>
    <w:p w14:paraId="06468936" w14:textId="77777777" w:rsidR="007B0E15" w:rsidRDefault="008A0C2D">
      <w:pPr>
        <w:spacing w:after="100" w:line="240" w:lineRule="auto"/>
        <w:rPr>
          <w:rFonts w:ascii="Times New Roman" w:hAnsi="Times New Roman" w:cs="Times New Roman"/>
        </w:rPr>
      </w:pPr>
      <w:r>
        <w:rPr>
          <w:rFonts w:ascii="Times New Roman" w:hAnsi="Times New Roman" w:cs="Times New Roman"/>
        </w:rPr>
        <w:t>Evidence index: docs/study-protocol-v1.md records the frozen design; benchmarks/primary/v1/ contains the three fixtures; data/primary_trials/v1/ preserves candidate and validation evidence; data/evaluation/primary-</w:t>
      </w:r>
      <w:proofErr w:type="spellStart"/>
      <w:r>
        <w:rPr>
          <w:rFonts w:ascii="Times New Roman" w:hAnsi="Times New Roman" w:cs="Times New Roman"/>
        </w:rPr>
        <w:t>report.json</w:t>
      </w:r>
      <w:proofErr w:type="spellEnd"/>
      <w:r>
        <w:rPr>
          <w:rFonts w:ascii="Times New Roman" w:hAnsi="Times New Roman" w:cs="Times New Roman"/>
        </w:rPr>
        <w:t xml:space="preserve"> and docs/primary-results.md contain verified results; </w:t>
      </w:r>
      <w:r>
        <w:rPr>
          <w:rFonts w:ascii="Times New Roman" w:hAnsi="Times New Roman" w:cs="Times New Roman"/>
        </w:rPr>
        <w:lastRenderedPageBreak/>
        <w:t>data/primary_reviews/v1/ contains the separate reviewer records; data/lifecycle/ contains the recorded reopening replay. docs/README.md maps active and historical documentation. Installed environments, local credentials, and disposable output are excluded from the source archive.</w:t>
      </w:r>
    </w:p>
    <w:p w14:paraId="5B0A86E0" w14:textId="2C8A66FD" w:rsidR="007B0E15" w:rsidRDefault="008A0C2D">
      <w:pPr>
        <w:spacing w:after="100" w:line="240" w:lineRule="auto"/>
        <w:rPr>
          <w:rFonts w:ascii="Times New Roman" w:hAnsi="Times New Roman" w:cs="Times New Roman"/>
        </w:rPr>
      </w:pPr>
      <w:r>
        <w:rPr>
          <w:rFonts w:ascii="Times New Roman" w:hAnsi="Times New Roman" w:cs="Times New Roman"/>
        </w:rPr>
        <w:t xml:space="preserve">Verification: </w:t>
      </w:r>
      <w:r w:rsidR="00460D47" w:rsidRPr="00460D47">
        <w:rPr>
          <w:rFonts w:ascii="Times New Roman" w:hAnsi="Times New Roman" w:cs="Times New Roman"/>
        </w:rPr>
        <w:t xml:space="preserve">python -m </w:t>
      </w:r>
      <w:proofErr w:type="spellStart"/>
      <w:proofErr w:type="gramStart"/>
      <w:r w:rsidR="00460D47" w:rsidRPr="00460D47">
        <w:rPr>
          <w:rFonts w:ascii="Times New Roman" w:hAnsi="Times New Roman" w:cs="Times New Roman"/>
        </w:rPr>
        <w:t>fixproof.reproduce</w:t>
      </w:r>
      <w:proofErr w:type="spellEnd"/>
      <w:proofErr w:type="gramEnd"/>
      <w:r w:rsidR="00460D47" w:rsidRPr="00460D47">
        <w:rPr>
          <w:rFonts w:ascii="Times New Roman" w:hAnsi="Times New Roman" w:cs="Times New Roman"/>
        </w:rPr>
        <w:t xml:space="preserve"> --verify rebuilds the reports and runs the tests.</w:t>
      </w:r>
      <w:r w:rsidR="00460D47">
        <w:rPr>
          <w:rFonts w:ascii="Times New Roman" w:hAnsi="Times New Roman" w:cs="Times New Roman"/>
        </w:rPr>
        <w:t xml:space="preserve"> </w:t>
      </w:r>
      <w:r>
        <w:rPr>
          <w:rFonts w:ascii="Times New Roman" w:hAnsi="Times New Roman" w:cs="Times New Roman"/>
        </w:rPr>
        <w:t>powershell.exe -</w:t>
      </w:r>
      <w:proofErr w:type="spellStart"/>
      <w:r>
        <w:rPr>
          <w:rFonts w:ascii="Times New Roman" w:hAnsi="Times New Roman" w:cs="Times New Roman"/>
        </w:rPr>
        <w:t>ExecutionPolicy</w:t>
      </w:r>
      <w:proofErr w:type="spellEnd"/>
      <w:r>
        <w:rPr>
          <w:rFonts w:ascii="Times New Roman" w:hAnsi="Times New Roman" w:cs="Times New Roman"/>
        </w:rPr>
        <w:t xml:space="preserve"> Bypass -File .\demo-test.ps1 -Suite replays four pilot candidates with live runtime checks and recorded SAST. Neither command generates new AI candidates. The primary evidence view is /ui/primary.html after starting python -m </w:t>
      </w:r>
      <w:proofErr w:type="spellStart"/>
      <w:proofErr w:type="gramStart"/>
      <w:r>
        <w:rPr>
          <w:rFonts w:ascii="Times New Roman" w:hAnsi="Times New Roman" w:cs="Times New Roman"/>
        </w:rPr>
        <w:t>fixproof.reproduce</w:t>
      </w:r>
      <w:proofErr w:type="spellEnd"/>
      <w:proofErr w:type="gramEnd"/>
      <w:r>
        <w:rPr>
          <w:rFonts w:ascii="Times New Roman" w:hAnsi="Times New Roman" w:cs="Times New Roman"/>
        </w:rPr>
        <w:t xml:space="preserve"> --serve.</w:t>
      </w:r>
    </w:p>
    <w:p w14:paraId="3DE52A4C" w14:textId="6DB5F051" w:rsidR="007B0E15" w:rsidRDefault="00C07683" w:rsidP="00C07683">
      <w:pPr>
        <w:spacing w:after="100" w:line="240" w:lineRule="auto"/>
        <w:rPr>
          <w:rFonts w:ascii="Times New Roman" w:hAnsi="Times New Roman" w:cs="Times New Roman"/>
        </w:rPr>
      </w:pPr>
      <w:r w:rsidRPr="00C07683">
        <w:rPr>
          <w:rFonts w:ascii="Times New Roman" w:hAnsi="Times New Roman" w:cs="Times New Roman"/>
          <w:b/>
          <w:bCs/>
        </w:rPr>
        <w:t>Generative AI disclosure:</w:t>
      </w:r>
      <w:r w:rsidRPr="00C07683">
        <w:rPr>
          <w:rFonts w:ascii="Times New Roman" w:hAnsi="Times New Roman" w:cs="Times New Roman"/>
        </w:rPr>
        <w:t xml:space="preserve"> OpenAI ChatGPT/Codex assisted with project planning, implementation, debugging, test orchestration, documentation, report editing, and review-rationale preparation. </w:t>
      </w:r>
      <w:proofErr w:type="spellStart"/>
      <w:r w:rsidRPr="00C07683">
        <w:rPr>
          <w:rFonts w:ascii="Times New Roman" w:hAnsi="Times New Roman" w:cs="Times New Roman"/>
        </w:rPr>
        <w:t>FixProof</w:t>
      </w:r>
      <w:proofErr w:type="spellEnd"/>
      <w:r w:rsidRPr="00C07683">
        <w:rPr>
          <w:rFonts w:ascii="Times New Roman" w:hAnsi="Times New Roman" w:cs="Times New Roman"/>
        </w:rPr>
        <w:t xml:space="preserve"> separately used the OpenAI API to generate remediation candidates, with runtime prompts and responses retained in the experiment artifacts. Before recording each conflict-review decision, I examined the AI-generated candidate patch, security payloads and inputs, recorded security results, functional test cases, and functional results. I used ChatGPT/Codex to help interpret the evidence, identify possible testing gaps, and improve the clarity of my rationales. AI recommendations were treated as decision support; I confirmed and recorded the final verdicts for the ten XSS and path-traversal conflict reviews. I remain responsible for the reported claims, human-review decisions, and submitted content.</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1D032F"/>
    <w:rsid w:val="0021641A"/>
    <w:rsid w:val="00221834"/>
    <w:rsid w:val="00223FD2"/>
    <w:rsid w:val="002A067C"/>
    <w:rsid w:val="002B1DB0"/>
    <w:rsid w:val="00302B5A"/>
    <w:rsid w:val="003340EB"/>
    <w:rsid w:val="003342F8"/>
    <w:rsid w:val="00344658"/>
    <w:rsid w:val="00361438"/>
    <w:rsid w:val="003E1197"/>
    <w:rsid w:val="00426352"/>
    <w:rsid w:val="00460D47"/>
    <w:rsid w:val="00462C9F"/>
    <w:rsid w:val="0046323C"/>
    <w:rsid w:val="00464754"/>
    <w:rsid w:val="00497BA8"/>
    <w:rsid w:val="004B6FE5"/>
    <w:rsid w:val="004C5156"/>
    <w:rsid w:val="004F3D63"/>
    <w:rsid w:val="00573621"/>
    <w:rsid w:val="00595C57"/>
    <w:rsid w:val="005A1B8A"/>
    <w:rsid w:val="005D514F"/>
    <w:rsid w:val="005D5619"/>
    <w:rsid w:val="00610AA5"/>
    <w:rsid w:val="006D7368"/>
    <w:rsid w:val="007156E6"/>
    <w:rsid w:val="00750949"/>
    <w:rsid w:val="007826F5"/>
    <w:rsid w:val="00795EF9"/>
    <w:rsid w:val="007B0E15"/>
    <w:rsid w:val="007C418A"/>
    <w:rsid w:val="007C58C6"/>
    <w:rsid w:val="00847BD2"/>
    <w:rsid w:val="008A0C2D"/>
    <w:rsid w:val="008F49B7"/>
    <w:rsid w:val="00936EDC"/>
    <w:rsid w:val="0097145D"/>
    <w:rsid w:val="009F0839"/>
    <w:rsid w:val="00A01766"/>
    <w:rsid w:val="00A61EDD"/>
    <w:rsid w:val="00A74AC3"/>
    <w:rsid w:val="00AE56D8"/>
    <w:rsid w:val="00B25636"/>
    <w:rsid w:val="00B602A7"/>
    <w:rsid w:val="00B702AA"/>
    <w:rsid w:val="00B9181F"/>
    <w:rsid w:val="00BD595F"/>
    <w:rsid w:val="00BF0631"/>
    <w:rsid w:val="00C07683"/>
    <w:rsid w:val="00C42C72"/>
    <w:rsid w:val="00C44631"/>
    <w:rsid w:val="00CC1FB9"/>
    <w:rsid w:val="00D07F8D"/>
    <w:rsid w:val="00D754F0"/>
    <w:rsid w:val="00D81DB2"/>
    <w:rsid w:val="00DB40A7"/>
    <w:rsid w:val="00DE4B90"/>
    <w:rsid w:val="00E002D6"/>
    <w:rsid w:val="00E736E4"/>
    <w:rsid w:val="00E928FA"/>
    <w:rsid w:val="00EA2B5F"/>
    <w:rsid w:val="00EB0E9B"/>
    <w:rsid w:val="00F352A9"/>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6</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FixProof Progress Report 2</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26</cp:revision>
  <dcterms:created xsi:type="dcterms:W3CDTF">2026-09-10T16:24:00Z</dcterms:created>
  <dcterms:modified xsi:type="dcterms:W3CDTF">2026-09-13T15:09:00Z</dcterms:modified>
</cp:coreProperties>
</file>