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51D03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МИНИСТЕРСТВО НАУКИ И ВЫСШЕГО ОБРАЗОВАНИЯ РФ</w:t>
      </w:r>
    </w:p>
    <w:p w14:paraId="32F6DDF3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Федеральное государственное автономное</w:t>
      </w:r>
    </w:p>
    <w:p w14:paraId="43AD864C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образовательное учреждение высшего образования</w:t>
      </w:r>
    </w:p>
    <w:p w14:paraId="7305F556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«МОСКОВСКИЙ ПОЛИТЕХНИЧЕСКИЙ УНИВЕРСИТЕТ»</w:t>
      </w:r>
    </w:p>
    <w:p w14:paraId="46A1DB61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A69EAE2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C64C75A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140AD13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93C8286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168399B" w14:textId="56CFF63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Отчет по лабораторной работе № </w:t>
      </w:r>
      <w:r w:rsidR="008B3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</w:p>
    <w:p w14:paraId="0676AA81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дисциплине</w:t>
      </w:r>
    </w:p>
    <w:p w14:paraId="1177DD60" w14:textId="6F68CE50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«</w:t>
      </w:r>
      <w:r w:rsidR="002F7A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Сети и системы передачи информации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</w:p>
    <w:p w14:paraId="3E745C6E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10AB66A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304BACD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77F3073" w14:textId="77777777" w:rsidR="00106BB6" w:rsidRDefault="00106BB6">
      <w:pPr>
        <w:snapToGrid w:val="0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5728DC8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6B621F9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4423216" w14:textId="77777777" w:rsidR="00106BB6" w:rsidRDefault="00DA0264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Выполнил: </w:t>
      </w:r>
    </w:p>
    <w:p w14:paraId="0A884DA9" w14:textId="4858E8EF" w:rsidR="00106BB6" w:rsidRPr="00B0788E" w:rsidRDefault="00DA0264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ст. гр. 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  <w:r w:rsidR="00B0788E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41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-3</w:t>
      </w:r>
      <w:r w:rsidR="00B0788E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52</w:t>
      </w:r>
    </w:p>
    <w:p w14:paraId="2A1813CE" w14:textId="7126EB29" w:rsidR="00106BB6" w:rsidRPr="00B0788E" w:rsidRDefault="00B0788E">
      <w:pPr>
        <w:snapToGrid w:val="0"/>
        <w:spacing w:line="360" w:lineRule="auto"/>
        <w:ind w:firstLine="708"/>
        <w:jc w:val="right"/>
        <w:rPr>
          <w:color w:val="000000" w:themeColor="text1"/>
        </w:rPr>
      </w:pPr>
      <w:proofErr w:type="spellStart"/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Сливченко</w:t>
      </w:r>
      <w:proofErr w:type="spellEnd"/>
      <w:r w:rsidR="00DA0264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</w:t>
      </w:r>
      <w:r w:rsidR="00DA0264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</w:t>
      </w:r>
      <w:r w:rsidR="00DA0264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</w:p>
    <w:p w14:paraId="78BC7D48" w14:textId="4545FF39" w:rsidR="00106BB6" w:rsidRDefault="00DA0264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Проверил</w:t>
      </w:r>
      <w:r w:rsidR="002F7A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: </w:t>
      </w:r>
    </w:p>
    <w:p w14:paraId="721F1CE1" w14:textId="3E75B8F9" w:rsidR="00106BB6" w:rsidRDefault="002F7A09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Дорофеев О. В.</w:t>
      </w:r>
    </w:p>
    <w:p w14:paraId="26019A8D" w14:textId="2971B270" w:rsidR="00113D73" w:rsidRPr="00113D73" w:rsidRDefault="002F7A09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Красникова И. Н.</w:t>
      </w:r>
    </w:p>
    <w:p w14:paraId="2EA3C8F8" w14:textId="77777777" w:rsidR="00106BB6" w:rsidRDefault="00106BB6">
      <w:pPr>
        <w:snapToGrid w:val="0"/>
        <w:spacing w:line="360" w:lineRule="auto"/>
        <w:ind w:firstLine="2127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C6194DA" w14:textId="77777777" w:rsidR="00106BB6" w:rsidRDefault="00106BB6">
      <w:pPr>
        <w:snapToGrid w:val="0"/>
        <w:spacing w:line="360" w:lineRule="auto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6986955" w14:textId="77777777" w:rsidR="00106BB6" w:rsidRDefault="00106BB6">
      <w:pPr>
        <w:snapToGrid w:val="0"/>
        <w:spacing w:line="360" w:lineRule="auto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494D0D0" w14:textId="77777777" w:rsidR="00106BB6" w:rsidRDefault="00106BB6" w:rsidP="00866378">
      <w:pPr>
        <w:snapToGrid w:val="0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C1BB82B" w14:textId="032571B4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  <w:t>Москва – 2025</w:t>
      </w:r>
    </w:p>
    <w:p w14:paraId="4E87B213" w14:textId="34CB3C80" w:rsidR="008B3B5F" w:rsidRDefault="008B3B5F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Пункт 1</w:t>
      </w:r>
    </w:p>
    <w:p w14:paraId="73DCBFF5" w14:textId="47AB7BCA" w:rsidR="0059621F" w:rsidRPr="0059621F" w:rsidRDefault="0059621F" w:rsidP="0059621F">
      <w:p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 этом пункте необходимо предложить вариант кабельной подсистемы и расположения сетевого оборудования, при котором в помещении, отмеченном крестом, не производятся монтажные работы и</w:t>
      </w:r>
      <w:r w:rsidR="000306D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так </w:t>
      </w:r>
      <w:proofErr w:type="gramStart"/>
      <w:r w:rsidR="000306D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же</w:t>
      </w:r>
      <w:proofErr w:type="gramEnd"/>
      <w:r w:rsidR="000306D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как и в холле,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не устанавливается</w:t>
      </w:r>
      <w:r w:rsidR="000306D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сетевое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оборудование</w:t>
      </w:r>
      <w:r w:rsidR="000306D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604B342C" w14:textId="39F16CD0" w:rsidR="008B3B5F" w:rsidRDefault="008B3B5F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0FCABC4A" wp14:editId="7614E97C">
            <wp:extent cx="5669727" cy="3007895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3872" cy="302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34E3" w14:textId="533B91C5" w:rsidR="008B3B5F" w:rsidRDefault="008B3B5F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1.</w:t>
      </w:r>
      <w:r w:rsidR="0059621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Кабельная подсистема и </w:t>
      </w:r>
      <w:proofErr w:type="spellStart"/>
      <w:r w:rsidR="0059621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распложение</w:t>
      </w:r>
      <w:proofErr w:type="spellEnd"/>
      <w:r w:rsidR="0059621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сетевого оборудования</w:t>
      </w:r>
      <w:r w:rsidR="00CA47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(версия 1)</w:t>
      </w:r>
    </w:p>
    <w:p w14:paraId="42A96116" w14:textId="4DB87729" w:rsidR="00CA473F" w:rsidRDefault="00CA473F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A47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drawing>
          <wp:inline distT="0" distB="0" distL="0" distR="0" wp14:anchorId="74F74BD8" wp14:editId="3BDCFCDB">
            <wp:extent cx="5885249" cy="3272589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6006" cy="328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517D" w14:textId="78725AD3" w:rsidR="00CA473F" w:rsidRPr="00CA473F" w:rsidRDefault="00CA473F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2. Кабельная подсистема и расположение сетевого оборудования (версия 2)</w:t>
      </w:r>
    </w:p>
    <w:p w14:paraId="03EA4728" w14:textId="77777777" w:rsidR="00CA473F" w:rsidRDefault="000306D9" w:rsidP="00CA473F">
      <w:pPr>
        <w:snapToGrid w:val="0"/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ab/>
        <w:t>В каждом из помещений размещено по одному коммутатору, к каждому из которых по витой паре длиной 5-10 метров подключено по 6 оконечных устройств (рабочих станций). Для соединения помещений между собой используется витая пара, проложенная через холл либо по потолку, либо по полу</w:t>
      </w:r>
      <w:r w:rsidR="00E3689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которая соединяет коммутаторы между собой, подключаясь в их </w:t>
      </w:r>
      <w:r w:rsidR="00E3689E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up</w:t>
      </w:r>
      <w:r w:rsidR="00FE26CF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link</w:t>
      </w:r>
      <w:r w:rsidR="00FE26CF" w:rsidRPr="00FE26C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-п</w:t>
      </w:r>
      <w:r w:rsidR="00FE26C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орты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 Монтажные работы в помещении с крестом не проводились, сетевое оборудование в холлах не располагается.</w:t>
      </w:r>
    </w:p>
    <w:p w14:paraId="28139008" w14:textId="48ABDA80" w:rsidR="000A4733" w:rsidRPr="00CA473F" w:rsidRDefault="000A4733" w:rsidP="00CA473F">
      <w:pPr>
        <w:snapToGrid w:val="0"/>
        <w:spacing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Пункт 2</w:t>
      </w:r>
    </w:p>
    <w:p w14:paraId="01A0F4DF" w14:textId="77777777" w:rsidR="00710045" w:rsidRDefault="00710045" w:rsidP="000A4733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66DCE43B" wp14:editId="0B67F218">
            <wp:extent cx="5940425" cy="32962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A0DA8" w14:textId="395A9144" w:rsidR="00710045" w:rsidRDefault="00710045" w:rsidP="000A4733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2. Выполнение задания пункта 2</w:t>
      </w:r>
    </w:p>
    <w:p w14:paraId="6283B01F" w14:textId="12FAD3DC" w:rsidR="00710045" w:rsidRPr="00710045" w:rsidRDefault="00710045" w:rsidP="00710045">
      <w:p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ab/>
        <w:t>В этом пункте соединение устройств происходит уже между двумя отдельными зданиями. Для соединения используется оптоволокно, проложенное под землей.</w:t>
      </w:r>
    </w:p>
    <w:p w14:paraId="7B9E4532" w14:textId="77294431" w:rsidR="000A4733" w:rsidRDefault="000A4733" w:rsidP="000A4733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Пункт 3</w:t>
      </w:r>
    </w:p>
    <w:p w14:paraId="5F3A035F" w14:textId="1AD0F26B" w:rsidR="000A4733" w:rsidRPr="00DA1857" w:rsidRDefault="000A4733" w:rsidP="000A4733">
      <w:pPr>
        <w:snapToGrid w:val="0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ab/>
      </w:r>
      <w:r w:rsidRPr="00DA185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Инструменты для монтажа:</w:t>
      </w:r>
    </w:p>
    <w:p w14:paraId="5CF0C18B" w14:textId="368A50CB" w:rsidR="000A4733" w:rsidRDefault="00D37150" w:rsidP="000A4733">
      <w:pPr>
        <w:pStyle w:val="af"/>
        <w:numPr>
          <w:ilvl w:val="0"/>
          <w:numId w:val="1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Сварочный аппарат – используется для соединения оптических волокон путем их сваривания.</w:t>
      </w:r>
    </w:p>
    <w:p w14:paraId="734A3CC8" w14:textId="29CBA4E0" w:rsidR="00D37150" w:rsidRDefault="00D37150" w:rsidP="000A4733">
      <w:pPr>
        <w:pStyle w:val="af"/>
        <w:numPr>
          <w:ilvl w:val="0"/>
          <w:numId w:val="1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Скалыватель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– используется для ровного и точного скола оптических волокон, которые впоследствии подвергнутся сварке.</w:t>
      </w:r>
    </w:p>
    <w:p w14:paraId="0480FAF2" w14:textId="051725C7" w:rsidR="00D37150" w:rsidRDefault="00D37150" w:rsidP="000A4733">
      <w:pPr>
        <w:pStyle w:val="af"/>
        <w:numPr>
          <w:ilvl w:val="0"/>
          <w:numId w:val="1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Стриппер – используется для удаления защитной оболочки оптического кабеля.</w:t>
      </w:r>
    </w:p>
    <w:p w14:paraId="6410EDC7" w14:textId="0D6A90A9" w:rsidR="006516A9" w:rsidRDefault="006516A9" w:rsidP="000A4733">
      <w:pPr>
        <w:pStyle w:val="af"/>
        <w:numPr>
          <w:ilvl w:val="0"/>
          <w:numId w:val="1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Спирт и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безворсовые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салфетки – используются для очистки волокна.</w:t>
      </w:r>
    </w:p>
    <w:p w14:paraId="40AA71EC" w14:textId="2E95F900" w:rsidR="00A821A7" w:rsidRPr="00A821A7" w:rsidRDefault="005D7552" w:rsidP="00A821A7">
      <w:pPr>
        <w:pStyle w:val="af"/>
        <w:numPr>
          <w:ilvl w:val="0"/>
          <w:numId w:val="1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Оптический микроскоп</w:t>
      </w:r>
      <w:r w:rsidR="00A821A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36A0283F" w14:textId="0F46981B" w:rsidR="00B4256B" w:rsidRPr="00DA1857" w:rsidRDefault="00B4256B" w:rsidP="00B4256B">
      <w:pPr>
        <w:snapToGrid w:val="0"/>
        <w:spacing w:line="360" w:lineRule="auto"/>
        <w:ind w:left="708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A185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Приборы для диагностики:</w:t>
      </w:r>
    </w:p>
    <w:p w14:paraId="497CD424" w14:textId="1759BA71" w:rsidR="00B4256B" w:rsidRDefault="00B4256B" w:rsidP="00B4256B">
      <w:pPr>
        <w:pStyle w:val="af"/>
        <w:numPr>
          <w:ilvl w:val="0"/>
          <w:numId w:val="1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VF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L</w:t>
      </w:r>
      <w:r w:rsidRPr="00D3715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Visual</w:t>
      </w:r>
      <w:r w:rsidRPr="00D3715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Fault</w:t>
      </w:r>
      <w:r w:rsidRPr="00D3715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Locator</w:t>
      </w:r>
      <w:r w:rsidR="006516A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– Визуальный локатор неисправностей</w:t>
      </w:r>
      <w:r w:rsidRPr="00D3715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 – и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спользуется для обнаружения повреждений в оптоволоконных кабелях путем введения в кабель яркого красного лазерного луча, который позволяет увидеть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увидеть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места изгиба, разрыва или утечки света.</w:t>
      </w:r>
    </w:p>
    <w:p w14:paraId="2246042D" w14:textId="6FD92D0E" w:rsidR="00B4256B" w:rsidRDefault="00B4256B" w:rsidP="00B4256B">
      <w:pPr>
        <w:pStyle w:val="af"/>
        <w:numPr>
          <w:ilvl w:val="0"/>
          <w:numId w:val="2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B4256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птический рефлектометр</w:t>
      </w:r>
      <w:r w:rsidR="00DA185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(O</w:t>
      </w:r>
      <w:r w:rsidR="00DA1857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TDR</w:t>
      </w:r>
      <w:r w:rsidR="00DA185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– прибор для диагностики, который позволяет измерить затухание сигнала, обнаружить повреждения, места сварки </w:t>
      </w:r>
      <w:r w:rsidR="00DA185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 оценить качество оптической линии.</w:t>
      </w:r>
    </w:p>
    <w:p w14:paraId="0D3F6409" w14:textId="56F4CBA3" w:rsidR="00DA1857" w:rsidRDefault="00DA1857" w:rsidP="00B4256B">
      <w:pPr>
        <w:pStyle w:val="af"/>
        <w:numPr>
          <w:ilvl w:val="0"/>
          <w:numId w:val="2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DA185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змеритель мощности – используется для измерения мощности оптического сигнала на выходе линии.</w:t>
      </w:r>
    </w:p>
    <w:p w14:paraId="21C3540E" w14:textId="77777777" w:rsidR="00DA1857" w:rsidRDefault="00DA1857" w:rsidP="00DA1857">
      <w:pPr>
        <w:pStyle w:val="af"/>
        <w:numPr>
          <w:ilvl w:val="0"/>
          <w:numId w:val="2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Источник света – генерирует сигнал определенной длины волны для измерений с измерителем мощности.</w:t>
      </w:r>
    </w:p>
    <w:p w14:paraId="4B5CCCEA" w14:textId="2C282241" w:rsidR="00DA1857" w:rsidRDefault="00DA1857" w:rsidP="00DA1857">
      <w:pPr>
        <w:snapToGrid w:val="0"/>
        <w:spacing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DA185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Пункт 4</w:t>
      </w:r>
    </w:p>
    <w:p w14:paraId="5E0C70A0" w14:textId="77777777" w:rsidR="00DA1857" w:rsidRDefault="00DA1857" w:rsidP="003076B1">
      <w:p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ab/>
      </w:r>
      <w:bookmarkStart w:id="0" w:name="OLE_LINK2"/>
      <w:r w:rsidRPr="003A0EC7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Cisco</w:t>
      </w:r>
      <w:r w:rsidRPr="003A0EC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3A0EC7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Packet</w:t>
      </w:r>
      <w:r w:rsidRPr="003A0EC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3A0EC7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Tracer</w:t>
      </w:r>
      <w:r w:rsidRPr="0074700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это</w:t>
      </w:r>
      <w:r w:rsidRPr="0074700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симулятор</w:t>
      </w:r>
      <w:r w:rsidRPr="0074700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сетей, разработанный компанией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Cisco</w:t>
      </w:r>
      <w:r w:rsidRPr="0074700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для обучения и тренировок в области сетевых технологий (прежде всего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Cisco</w:t>
      </w:r>
      <w:r w:rsidRPr="0074700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Networking</w:t>
      </w:r>
      <w:r w:rsidRPr="0074700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Academy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</w:t>
      </w:r>
      <w:r w:rsidRPr="0074700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Его основное назначение – создание топологий, симуляция настройки оборудования и имитация их работы.</w:t>
      </w:r>
    </w:p>
    <w:p w14:paraId="1E498910" w14:textId="77777777" w:rsidR="00DA1857" w:rsidRDefault="00DA1857" w:rsidP="003076B1">
      <w:p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Основные возможности:</w:t>
      </w:r>
    </w:p>
    <w:p w14:paraId="061BE39D" w14:textId="78A42391" w:rsidR="00DA1857" w:rsidRDefault="00DA1857" w:rsidP="003076B1">
      <w:pPr>
        <w:pStyle w:val="af"/>
        <w:numPr>
          <w:ilvl w:val="0"/>
          <w:numId w:val="3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Визуальное моделирование сетей</w:t>
      </w:r>
      <w:r w:rsidR="00CA473F" w:rsidRPr="00CA473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CA473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 сетевого трафика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;</w:t>
      </w:r>
    </w:p>
    <w:p w14:paraId="76F7A55F" w14:textId="3137D144" w:rsidR="00DA1857" w:rsidRPr="003A0EC7" w:rsidRDefault="004A055A" w:rsidP="003076B1">
      <w:pPr>
        <w:pStyle w:val="af"/>
        <w:numPr>
          <w:ilvl w:val="0"/>
          <w:numId w:val="3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Работа с к</w:t>
      </w:r>
      <w:r w:rsidR="00DA185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омандн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ой</w:t>
      </w:r>
      <w:r w:rsidR="00DA185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строк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ой</w:t>
      </w:r>
      <w:r w:rsidR="00DA185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DA1857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Cisco</w:t>
      </w:r>
      <w:r w:rsidR="00DA1857" w:rsidRPr="00A821A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DA1857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IOS</w:t>
      </w:r>
      <w:r w:rsidR="00DA185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;</w:t>
      </w:r>
    </w:p>
    <w:p w14:paraId="15901537" w14:textId="77777777" w:rsidR="00DA1857" w:rsidRDefault="00DA1857" w:rsidP="003076B1">
      <w:pPr>
        <w:pStyle w:val="af"/>
        <w:numPr>
          <w:ilvl w:val="0"/>
          <w:numId w:val="3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Анализ и устранение неполадок;</w:t>
      </w:r>
    </w:p>
    <w:p w14:paraId="1AB6D715" w14:textId="36D38A95" w:rsidR="00DA1857" w:rsidRDefault="00DA1857" w:rsidP="003076B1">
      <w:pPr>
        <w:pStyle w:val="af"/>
        <w:numPr>
          <w:ilvl w:val="0"/>
          <w:numId w:val="3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Симуляция работы сетевого оборудования.</w:t>
      </w:r>
    </w:p>
    <w:p w14:paraId="6C7835D1" w14:textId="3D1AF967" w:rsidR="00DA1857" w:rsidRDefault="00DA1857" w:rsidP="003076B1">
      <w:pPr>
        <w:snapToGrid w:val="0"/>
        <w:spacing w:line="360" w:lineRule="auto"/>
        <w:ind w:firstLine="36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bookmarkStart w:id="1" w:name="OLE_LINK3"/>
      <w:bookmarkEnd w:id="0"/>
      <w:proofErr w:type="spellStart"/>
      <w:r w:rsidRPr="003076B1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eNSP</w:t>
      </w:r>
      <w:proofErr w:type="spellEnd"/>
      <w:r w:rsidR="003076B1" w:rsidRPr="003076B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(</w:t>
      </w:r>
      <w:r w:rsidR="003076B1" w:rsidRPr="003076B1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Enterprise</w:t>
      </w:r>
      <w:r w:rsidR="003076B1" w:rsidRPr="003076B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3076B1" w:rsidRPr="003076B1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Network</w:t>
      </w:r>
      <w:r w:rsidR="003076B1" w:rsidRPr="003076B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3076B1" w:rsidRPr="003076B1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Simulation</w:t>
      </w:r>
      <w:r w:rsidR="003076B1" w:rsidRPr="003076B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3076B1" w:rsidRPr="003076B1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Platform</w:t>
      </w:r>
      <w:r w:rsidR="003076B1" w:rsidRPr="003076B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)</w:t>
      </w:r>
      <w:r w:rsidRPr="003076B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3076B1" w:rsidRPr="003076B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–</w:t>
      </w:r>
      <w:r w:rsidRPr="003076B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3076B1" w:rsidRPr="003076B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эмулятор сетей передачи данных, </w:t>
      </w:r>
      <w:r w:rsidR="003076B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разработанный компанией </w:t>
      </w:r>
      <w:r w:rsidR="003076B1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Huawei</w:t>
      </w:r>
      <w:r w:rsidR="003076B1" w:rsidRPr="003076B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3076B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для создания и настройки моделей компьютерных сетей, а также тестирования сетевых решений и анализа сетевого трафика.</w:t>
      </w:r>
    </w:p>
    <w:p w14:paraId="4EDEC5E6" w14:textId="53EB08B3" w:rsidR="003076B1" w:rsidRDefault="003076B1" w:rsidP="003076B1">
      <w:pPr>
        <w:snapToGrid w:val="0"/>
        <w:spacing w:line="360" w:lineRule="auto"/>
        <w:ind w:firstLine="36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 xml:space="preserve">Основные возможности: </w:t>
      </w:r>
    </w:p>
    <w:p w14:paraId="7AB99FF4" w14:textId="5E97C60B" w:rsidR="003076B1" w:rsidRDefault="003076B1" w:rsidP="003076B1">
      <w:pPr>
        <w:pStyle w:val="af"/>
        <w:numPr>
          <w:ilvl w:val="0"/>
          <w:numId w:val="4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Визуальное моделирование сетей;</w:t>
      </w:r>
    </w:p>
    <w:p w14:paraId="714D1E44" w14:textId="77777777" w:rsidR="003076B1" w:rsidRDefault="003076B1" w:rsidP="003076B1">
      <w:pPr>
        <w:pStyle w:val="af"/>
        <w:numPr>
          <w:ilvl w:val="0"/>
          <w:numId w:val="4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Тестирование сетей;</w:t>
      </w:r>
    </w:p>
    <w:p w14:paraId="616176DF" w14:textId="77777777" w:rsidR="000A01FD" w:rsidRPr="000A01FD" w:rsidRDefault="003076B1" w:rsidP="003076B1">
      <w:pPr>
        <w:pStyle w:val="af"/>
        <w:numPr>
          <w:ilvl w:val="0"/>
          <w:numId w:val="4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Ана</w:t>
      </w:r>
      <w:r w:rsidR="000A01F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лиз сетевого трафика (с использованием W</w:t>
      </w:r>
      <w:proofErr w:type="spellStart"/>
      <w:r w:rsidR="000A01FD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ireshark</w:t>
      </w:r>
      <w:proofErr w:type="spellEnd"/>
      <w:r w:rsidR="000A01F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</w:t>
      </w:r>
      <w:r w:rsidR="000A01FD" w:rsidRPr="000A01F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;</w:t>
      </w:r>
    </w:p>
    <w:p w14:paraId="17571697" w14:textId="77777777" w:rsidR="000A01FD" w:rsidRDefault="000A01FD" w:rsidP="000A01FD">
      <w:pPr>
        <w:pStyle w:val="af"/>
        <w:numPr>
          <w:ilvl w:val="0"/>
          <w:numId w:val="4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Конфигурирование сетевых устройств.</w:t>
      </w:r>
    </w:p>
    <w:bookmarkEnd w:id="1"/>
    <w:p w14:paraId="7F956B36" w14:textId="3D60C4DF" w:rsidR="003076B1" w:rsidRDefault="000A01FD" w:rsidP="000A01FD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Пункт 5</w:t>
      </w:r>
    </w:p>
    <w:p w14:paraId="446D793A" w14:textId="28CB6C9F" w:rsidR="000A01FD" w:rsidRDefault="000A01FD" w:rsidP="000A01FD">
      <w:pPr>
        <w:pStyle w:val="af"/>
        <w:numPr>
          <w:ilvl w:val="0"/>
          <w:numId w:val="5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4 уровня</w:t>
      </w:r>
      <w:r w:rsidR="00B44DB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1ED106B9" w14:textId="2F601CA3" w:rsidR="000A01FD" w:rsidRDefault="000A01FD" w:rsidP="000A01FD">
      <w:pPr>
        <w:pStyle w:val="af"/>
        <w:numPr>
          <w:ilvl w:val="0"/>
          <w:numId w:val="5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Открыто распространяемые стандарты, гибкость маршрутизации, независимость </w:t>
      </w:r>
      <w:r w:rsidR="00B44DB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от аппаратного обеспечения, универсальност</w:t>
      </w:r>
      <w:r w:rsidR="00D11ED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ь</w:t>
      </w:r>
      <w:r w:rsidR="00B44DB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50088164" w14:textId="6EC07916" w:rsidR="00EF47C1" w:rsidRDefault="004A07E5" w:rsidP="000A01FD">
      <w:pPr>
        <w:pStyle w:val="af"/>
        <w:numPr>
          <w:ilvl w:val="0"/>
          <w:numId w:val="5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Вентиляционные шахты запрещено использовать для прокладки кабелей, кроме случаев, когда они</w:t>
      </w:r>
      <w:r w:rsidR="00D11ED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кабели и провода одиночные и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заключены в стальные трубы.</w:t>
      </w:r>
      <w:r w:rsidR="00D11ED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Запрет введен в целях пожарной безопасности (кабели могут способствовать распространению огня).</w:t>
      </w:r>
    </w:p>
    <w:p w14:paraId="5F070AE1" w14:textId="77777777" w:rsidR="00EF47C1" w:rsidRDefault="00EF47C1" w:rsidP="000A01FD">
      <w:pPr>
        <w:pStyle w:val="af"/>
        <w:numPr>
          <w:ilvl w:val="0"/>
          <w:numId w:val="5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Витая пара, коаксиальный кабель, оптоволоконный кабель.</w:t>
      </w:r>
    </w:p>
    <w:p w14:paraId="0BC07F2A" w14:textId="77777777" w:rsidR="00EF47C1" w:rsidRPr="00EF47C1" w:rsidRDefault="00EF47C1" w:rsidP="000A01FD">
      <w:pPr>
        <w:pStyle w:val="af"/>
        <w:numPr>
          <w:ilvl w:val="0"/>
          <w:numId w:val="5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TCP.</w:t>
      </w:r>
    </w:p>
    <w:p w14:paraId="310CADAF" w14:textId="7693D7D8" w:rsidR="00EF47C1" w:rsidRDefault="00EF47C1" w:rsidP="000A01FD">
      <w:pPr>
        <w:pStyle w:val="af"/>
        <w:numPr>
          <w:ilvl w:val="0"/>
          <w:numId w:val="5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Пропускная способность, задержка,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джиттер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33566D98" w14:textId="74A4CB01" w:rsidR="00B44DBC" w:rsidRPr="000A01FD" w:rsidRDefault="00EF47C1" w:rsidP="000A01FD">
      <w:pPr>
        <w:pStyle w:val="af"/>
        <w:numPr>
          <w:ilvl w:val="0"/>
          <w:numId w:val="5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Симплексные, дуплексные,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полудуплесные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  <w:r w:rsidR="00B44DB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</w:p>
    <w:sectPr w:rsidR="00B44DBC" w:rsidRPr="000A01FD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323A4"/>
    <w:multiLevelType w:val="hybridMultilevel"/>
    <w:tmpl w:val="E3C45B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3D30D5"/>
    <w:multiLevelType w:val="hybridMultilevel"/>
    <w:tmpl w:val="3ACC12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395CC8"/>
    <w:multiLevelType w:val="hybridMultilevel"/>
    <w:tmpl w:val="7670120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7341C2D"/>
    <w:multiLevelType w:val="hybridMultilevel"/>
    <w:tmpl w:val="DE0AE3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1A6A19"/>
    <w:multiLevelType w:val="hybridMultilevel"/>
    <w:tmpl w:val="3E5837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hideSpellingErrors/>
  <w:hideGrammaticalErrors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BB6"/>
    <w:rsid w:val="000306D9"/>
    <w:rsid w:val="000A01FD"/>
    <w:rsid w:val="000A4733"/>
    <w:rsid w:val="00106BB6"/>
    <w:rsid w:val="00113D73"/>
    <w:rsid w:val="0029446A"/>
    <w:rsid w:val="002F7A09"/>
    <w:rsid w:val="003076B1"/>
    <w:rsid w:val="004A055A"/>
    <w:rsid w:val="004A07E5"/>
    <w:rsid w:val="0059621F"/>
    <w:rsid w:val="005D7552"/>
    <w:rsid w:val="0065119A"/>
    <w:rsid w:val="006516A9"/>
    <w:rsid w:val="00710045"/>
    <w:rsid w:val="00866378"/>
    <w:rsid w:val="008B3B5F"/>
    <w:rsid w:val="008F352A"/>
    <w:rsid w:val="00A821A7"/>
    <w:rsid w:val="00B0788E"/>
    <w:rsid w:val="00B4256B"/>
    <w:rsid w:val="00B44DBC"/>
    <w:rsid w:val="00C50DCE"/>
    <w:rsid w:val="00CA473F"/>
    <w:rsid w:val="00D11EDE"/>
    <w:rsid w:val="00D37150"/>
    <w:rsid w:val="00DA0264"/>
    <w:rsid w:val="00DA1857"/>
    <w:rsid w:val="00E3689E"/>
    <w:rsid w:val="00EF47C1"/>
    <w:rsid w:val="00FE2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2D303"/>
  <w15:docId w15:val="{B2A084A3-A7B2-8942-B841-51E0C14D5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4B3E"/>
    <w:pPr>
      <w:spacing w:line="276" w:lineRule="auto"/>
    </w:pPr>
    <w:rPr>
      <w:rFonts w:ascii="Arial" w:eastAsia="Arial" w:hAnsi="Arial" w:cs="Arial"/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65C90"/>
    <w:rPr>
      <w:rFonts w:ascii="Arial" w:eastAsia="Arial" w:hAnsi="Arial" w:cs="Arial"/>
      <w:sz w:val="22"/>
      <w:szCs w:val="22"/>
      <w:lang w:eastAsia="ru-RU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C65C90"/>
    <w:rPr>
      <w:rFonts w:ascii="Arial" w:eastAsia="Arial" w:hAnsi="Arial" w:cs="Arial"/>
      <w:sz w:val="22"/>
      <w:szCs w:val="22"/>
      <w:lang w:eastAsia="ru-RU"/>
    </w:rPr>
  </w:style>
  <w:style w:type="character" w:styleId="a7">
    <w:name w:val="Hyperlink"/>
    <w:basedOn w:val="a0"/>
    <w:uiPriority w:val="99"/>
    <w:unhideWhenUsed/>
    <w:rsid w:val="00851E9E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qFormat/>
    <w:rsid w:val="00851E9E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851E9E"/>
    <w:rPr>
      <w:color w:val="954F72" w:themeColor="followedHyperlink"/>
      <w:u w:val="single"/>
    </w:rPr>
  </w:style>
  <w:style w:type="paragraph" w:styleId="aa">
    <w:name w:val="Title"/>
    <w:basedOn w:val="a"/>
    <w:next w:val="ab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b">
    <w:name w:val="Body Text"/>
    <w:basedOn w:val="a"/>
    <w:pPr>
      <w:spacing w:after="140"/>
    </w:pPr>
  </w:style>
  <w:style w:type="paragraph" w:styleId="ac">
    <w:name w:val="List"/>
    <w:basedOn w:val="ab"/>
    <w:rPr>
      <w:rFonts w:cs="Noto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e">
    <w:name w:val="index heading"/>
    <w:basedOn w:val="a"/>
    <w:qFormat/>
    <w:pPr>
      <w:suppressLineNumbers/>
    </w:pPr>
    <w:rPr>
      <w:rFonts w:cs="Noto Sans Devanagari"/>
    </w:rPr>
  </w:style>
  <w:style w:type="paragraph" w:styleId="af">
    <w:name w:val="List Paragraph"/>
    <w:basedOn w:val="a"/>
    <w:uiPriority w:val="34"/>
    <w:qFormat/>
    <w:rsid w:val="00F04C64"/>
    <w:pPr>
      <w:ind w:left="720"/>
      <w:contextualSpacing/>
    </w:pPr>
  </w:style>
  <w:style w:type="paragraph" w:customStyle="1" w:styleId="af0">
    <w:name w:val="Колонтитул"/>
    <w:basedOn w:val="a"/>
    <w:qFormat/>
  </w:style>
  <w:style w:type="paragraph" w:styleId="a4">
    <w:name w:val="header"/>
    <w:basedOn w:val="a"/>
    <w:link w:val="a3"/>
    <w:uiPriority w:val="99"/>
    <w:unhideWhenUsed/>
    <w:rsid w:val="00C65C90"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link w:val="a5"/>
    <w:uiPriority w:val="99"/>
    <w:unhideWhenUsed/>
    <w:rsid w:val="00C65C90"/>
    <w:pPr>
      <w:tabs>
        <w:tab w:val="center" w:pos="4677"/>
        <w:tab w:val="right" w:pos="9355"/>
      </w:tabs>
      <w:spacing w:line="240" w:lineRule="auto"/>
    </w:pPr>
  </w:style>
  <w:style w:type="table" w:styleId="af1">
    <w:name w:val="Table Grid"/>
    <w:basedOn w:val="a1"/>
    <w:uiPriority w:val="39"/>
    <w:rsid w:val="00054B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76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6AAF517-3587-A441-AE5D-A3BD87AA7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Olegov</dc:creator>
  <dc:description/>
  <cp:lastModifiedBy>Egor Olegov</cp:lastModifiedBy>
  <cp:revision>12</cp:revision>
  <dcterms:created xsi:type="dcterms:W3CDTF">2025-09-19T16:24:00Z</dcterms:created>
  <dcterms:modified xsi:type="dcterms:W3CDTF">2025-09-20T07:02:00Z</dcterms:modified>
  <dc:language>ru-RU</dc:language>
</cp:coreProperties>
</file>