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5AD9124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ascii="Times New Roman" w:hAnsi="Times New Roman"/>
          <w:sz w:val="44"/>
        </w:rPr>
      </w:pPr>
    </w:p>
    <w:p w14:paraId="604AEA94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ascii="Times New Roman" w:hAnsi="Times New Roman"/>
          <w:b/>
          <w:bCs/>
          <w:sz w:val="44"/>
        </w:rPr>
      </w:pPr>
      <w:r>
        <w:rPr>
          <w:rFonts w:hint="eastAsia" w:ascii="Times New Roman" w:hAnsi="Times New Roman"/>
          <w:b/>
          <w:bCs/>
          <w:sz w:val="44"/>
        </w:rPr>
        <w:t>大学计算机基础</w:t>
      </w:r>
    </w:p>
    <w:p w14:paraId="0F863EA3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ascii="Times New Roman" w:hAnsi="Times New Roman"/>
          <w:sz w:val="44"/>
        </w:rPr>
      </w:pPr>
    </w:p>
    <w:p w14:paraId="14755254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ascii="Times New Roman" w:hAnsi="Times New Roman"/>
          <w:b/>
          <w:bCs/>
          <w:sz w:val="72"/>
        </w:rPr>
      </w:pPr>
      <w:r>
        <w:rPr>
          <w:rFonts w:hint="eastAsia" w:ascii="Times New Roman" w:hAnsi="Times New Roman"/>
          <w:b/>
          <w:bCs/>
          <w:sz w:val="72"/>
        </w:rPr>
        <w:t>综合设计报告</w:t>
      </w:r>
    </w:p>
    <w:p w14:paraId="0B30DEAD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ascii="Times New Roman" w:hAnsi="Times New Roman"/>
          <w:sz w:val="44"/>
        </w:rPr>
      </w:pPr>
    </w:p>
    <w:p w14:paraId="665A830C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ascii="Times New Roman" w:hAnsi="Times New Roman"/>
          <w:sz w:val="44"/>
        </w:rPr>
      </w:pPr>
    </w:p>
    <w:p w14:paraId="0CA7C053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ascii="Times New Roman" w:hAnsi="Times New Roman"/>
          <w:sz w:val="44"/>
        </w:rPr>
      </w:pPr>
    </w:p>
    <w:p w14:paraId="7586C008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ascii="Times New Roman" w:hAnsi="Times New Roman"/>
          <w:sz w:val="44"/>
        </w:rPr>
      </w:pPr>
    </w:p>
    <w:p w14:paraId="4647D2B3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ascii="Times New Roman" w:hAnsi="Times New Roman"/>
          <w:sz w:val="44"/>
        </w:rPr>
      </w:pPr>
    </w:p>
    <w:p w14:paraId="3A80BE4B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ascii="Times New Roman" w:hAnsi="Times New Roman"/>
          <w:sz w:val="44"/>
        </w:rPr>
      </w:pPr>
    </w:p>
    <w:tbl>
      <w:tblPr>
        <w:tblStyle w:val="8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68"/>
        <w:gridCol w:w="4148"/>
      </w:tblGrid>
      <w:tr w14:paraId="70E37C7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68" w:type="dxa"/>
            <w:vAlign w:val="center"/>
          </w:tcPr>
          <w:p w14:paraId="14606B3D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ascii="Times New Roman" w:hAnsi="Times New Roman"/>
                <w:sz w:val="44"/>
              </w:rPr>
            </w:pPr>
            <w:r>
              <w:rPr>
                <w:rFonts w:hint="eastAsia" w:ascii="Times New Roman" w:hAnsi="Times New Roman"/>
                <w:sz w:val="36"/>
              </w:rPr>
              <w:t xml:space="preserve">专 </w:t>
            </w:r>
            <w:r>
              <w:rPr>
                <w:rFonts w:ascii="Times New Roman" w:hAnsi="Times New Roman"/>
                <w:sz w:val="36"/>
              </w:rPr>
              <w:t xml:space="preserve">   </w:t>
            </w:r>
            <w:r>
              <w:rPr>
                <w:rFonts w:hint="eastAsia" w:ascii="Times New Roman" w:hAnsi="Times New Roman"/>
                <w:sz w:val="36"/>
              </w:rPr>
              <w:t>业：</w:t>
            </w:r>
          </w:p>
        </w:tc>
        <w:tc>
          <w:tcPr>
            <w:tcW w:w="4148" w:type="dxa"/>
            <w:tcBorders>
              <w:bottom w:val="single" w:color="auto" w:sz="4" w:space="0"/>
            </w:tcBorders>
            <w:vAlign w:val="center"/>
          </w:tcPr>
          <w:p w14:paraId="66AD5CE2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Times New Roman" w:hAnsi="Times New Roman" w:eastAsia="宋体"/>
                <w:sz w:val="44"/>
                <w:lang w:val="en-US" w:eastAsia="zh-CN"/>
              </w:rPr>
            </w:pPr>
            <w:r>
              <w:rPr>
                <w:rFonts w:hint="eastAsia" w:ascii="Times New Roman" w:hAnsi="Times New Roman"/>
                <w:sz w:val="44"/>
                <w:lang w:val="en-US" w:eastAsia="zh-CN"/>
              </w:rPr>
              <w:t>自动化</w:t>
            </w:r>
          </w:p>
        </w:tc>
      </w:tr>
      <w:tr w14:paraId="3ED1E29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68" w:type="dxa"/>
            <w:vAlign w:val="center"/>
          </w:tcPr>
          <w:p w14:paraId="0BC6604D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ascii="Times New Roman" w:hAnsi="Times New Roman"/>
                <w:sz w:val="44"/>
              </w:rPr>
            </w:pPr>
            <w:r>
              <w:rPr>
                <w:rFonts w:hint="eastAsia" w:ascii="Times New Roman" w:hAnsi="Times New Roman"/>
                <w:sz w:val="36"/>
              </w:rPr>
              <w:t xml:space="preserve">班 </w:t>
            </w:r>
            <w:r>
              <w:rPr>
                <w:rFonts w:ascii="Times New Roman" w:hAnsi="Times New Roman"/>
                <w:sz w:val="36"/>
              </w:rPr>
              <w:t xml:space="preserve">   </w:t>
            </w:r>
            <w:r>
              <w:rPr>
                <w:rFonts w:hint="eastAsia" w:ascii="Times New Roman" w:hAnsi="Times New Roman"/>
                <w:sz w:val="36"/>
              </w:rPr>
              <w:t>级：</w:t>
            </w:r>
          </w:p>
        </w:tc>
        <w:tc>
          <w:tcPr>
            <w:tcW w:w="414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 w14:paraId="2167A22A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/>
                <w:sz w:val="44"/>
                <w:lang w:val="en-US" w:eastAsia="zh-CN"/>
              </w:rPr>
            </w:pPr>
            <w:r>
              <w:rPr>
                <w:rFonts w:hint="eastAsia" w:ascii="Times New Roman" w:hAnsi="Times New Roman"/>
                <w:sz w:val="44"/>
                <w:lang w:val="en-US" w:eastAsia="zh-CN"/>
              </w:rPr>
              <w:t>2404</w:t>
            </w:r>
          </w:p>
        </w:tc>
      </w:tr>
      <w:tr w14:paraId="3C33FCB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68" w:type="dxa"/>
            <w:vAlign w:val="center"/>
          </w:tcPr>
          <w:p w14:paraId="4A213CE7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ascii="Times New Roman" w:hAnsi="Times New Roman"/>
                <w:sz w:val="44"/>
              </w:rPr>
            </w:pPr>
            <w:r>
              <w:rPr>
                <w:rFonts w:hint="eastAsia" w:ascii="Times New Roman" w:hAnsi="Times New Roman"/>
                <w:sz w:val="36"/>
              </w:rPr>
              <w:t>小组编号：</w:t>
            </w:r>
          </w:p>
        </w:tc>
        <w:tc>
          <w:tcPr>
            <w:tcW w:w="4148" w:type="dxa"/>
            <w:tcBorders>
              <w:bottom w:val="single" w:color="auto" w:sz="4" w:space="0"/>
            </w:tcBorders>
            <w:vAlign w:val="center"/>
          </w:tcPr>
          <w:p w14:paraId="4847AB4D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/>
                <w:sz w:val="44"/>
                <w:lang w:val="en-US" w:eastAsia="zh-CN"/>
              </w:rPr>
            </w:pPr>
            <w:r>
              <w:rPr>
                <w:rFonts w:hint="eastAsia" w:ascii="Times New Roman" w:hAnsi="Times New Roman"/>
                <w:sz w:val="44"/>
                <w:lang w:val="en-US" w:eastAsia="zh-CN"/>
              </w:rPr>
              <w:t>T1G2</w:t>
            </w:r>
          </w:p>
        </w:tc>
      </w:tr>
      <w:tr w14:paraId="0989D95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68" w:type="dxa"/>
            <w:vAlign w:val="center"/>
          </w:tcPr>
          <w:p w14:paraId="64051DD6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ascii="Times New Roman" w:hAnsi="Times New Roman"/>
                <w:sz w:val="44"/>
              </w:rPr>
            </w:pPr>
            <w:r>
              <w:rPr>
                <w:rFonts w:hint="eastAsia" w:ascii="Times New Roman" w:hAnsi="Times New Roman"/>
                <w:sz w:val="36"/>
              </w:rPr>
              <w:t>学    号：</w:t>
            </w:r>
          </w:p>
        </w:tc>
        <w:tc>
          <w:tcPr>
            <w:tcW w:w="414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 w14:paraId="471E0F65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/>
                <w:sz w:val="44"/>
                <w:lang w:val="en-US" w:eastAsia="zh-CN"/>
              </w:rPr>
            </w:pPr>
            <w:r>
              <w:rPr>
                <w:rFonts w:hint="eastAsia" w:ascii="Times New Roman" w:hAnsi="Times New Roman"/>
                <w:sz w:val="44"/>
                <w:lang w:val="en-US" w:eastAsia="zh-CN"/>
              </w:rPr>
              <w:t>2024</w:t>
            </w:r>
            <w:r>
              <w:rPr>
                <w:rFonts w:hint="eastAsia"/>
                <w:sz w:val="44"/>
                <w:lang w:val="en-US" w:eastAsia="zh-CN"/>
              </w:rPr>
              <w:t>10938</w:t>
            </w:r>
          </w:p>
        </w:tc>
      </w:tr>
      <w:tr w14:paraId="0DC9A3F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68" w:type="dxa"/>
            <w:vAlign w:val="center"/>
          </w:tcPr>
          <w:p w14:paraId="2573027F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ascii="Times New Roman" w:hAnsi="Times New Roman"/>
                <w:sz w:val="44"/>
              </w:rPr>
            </w:pPr>
            <w:r>
              <w:rPr>
                <w:rFonts w:hint="eastAsia" w:ascii="Times New Roman" w:hAnsi="Times New Roman"/>
                <w:sz w:val="36"/>
              </w:rPr>
              <w:t xml:space="preserve">姓 </w:t>
            </w:r>
            <w:r>
              <w:rPr>
                <w:rFonts w:ascii="Times New Roman" w:hAnsi="Times New Roman"/>
                <w:sz w:val="36"/>
              </w:rPr>
              <w:t xml:space="preserve">   </w:t>
            </w:r>
            <w:r>
              <w:rPr>
                <w:rFonts w:hint="eastAsia" w:ascii="Times New Roman" w:hAnsi="Times New Roman"/>
                <w:sz w:val="36"/>
              </w:rPr>
              <w:t>名：</w:t>
            </w:r>
          </w:p>
        </w:tc>
        <w:tc>
          <w:tcPr>
            <w:tcW w:w="414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 w14:paraId="508B2E8E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/>
                <w:sz w:val="44"/>
                <w:lang w:val="en-US" w:eastAsia="zh-CN"/>
              </w:rPr>
            </w:pPr>
            <w:r>
              <w:rPr>
                <w:rFonts w:hint="eastAsia"/>
                <w:sz w:val="44"/>
                <w:lang w:val="en-US" w:eastAsia="zh-CN"/>
              </w:rPr>
              <w:t>王梓恒</w:t>
            </w:r>
            <w:bookmarkStart w:id="0" w:name="_GoBack"/>
            <w:bookmarkEnd w:id="0"/>
          </w:p>
        </w:tc>
      </w:tr>
      <w:tr w14:paraId="73E3289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168" w:type="dxa"/>
            <w:vAlign w:val="center"/>
          </w:tcPr>
          <w:p w14:paraId="5F5A0252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textAlignment w:val="auto"/>
              <w:rPr>
                <w:rFonts w:ascii="Times New Roman" w:hAnsi="Times New Roman"/>
                <w:sz w:val="44"/>
              </w:rPr>
            </w:pPr>
            <w:r>
              <w:rPr>
                <w:rFonts w:hint="eastAsia" w:ascii="Times New Roman" w:hAnsi="Times New Roman"/>
                <w:sz w:val="36"/>
              </w:rPr>
              <w:t>指导教师：</w:t>
            </w:r>
          </w:p>
        </w:tc>
        <w:tc>
          <w:tcPr>
            <w:tcW w:w="4148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 w14:paraId="074E6305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default" w:ascii="Times New Roman" w:hAnsi="Times New Roman" w:eastAsia="宋体"/>
                <w:sz w:val="44"/>
                <w:lang w:val="en-US" w:eastAsia="zh-CN"/>
              </w:rPr>
            </w:pPr>
            <w:r>
              <w:rPr>
                <w:rFonts w:hint="eastAsia" w:ascii="Times New Roman" w:hAnsi="Times New Roman"/>
                <w:sz w:val="44"/>
                <w:lang w:val="en-US" w:eastAsia="zh-CN"/>
              </w:rPr>
              <w:t>朱世敏</w:t>
            </w:r>
          </w:p>
        </w:tc>
      </w:tr>
    </w:tbl>
    <w:p w14:paraId="0F142ACD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ascii="Times New Roman" w:hAnsi="Times New Roman"/>
          <w:sz w:val="44"/>
        </w:rPr>
      </w:pPr>
    </w:p>
    <w:p w14:paraId="1728D962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ascii="Times New Roman" w:hAnsi="Times New Roman"/>
          <w:sz w:val="44"/>
        </w:rPr>
      </w:pPr>
    </w:p>
    <w:p w14:paraId="68DB8F22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ascii="Times New Roman" w:hAnsi="Times New Roman"/>
          <w:sz w:val="27"/>
          <w:szCs w:val="27"/>
        </w:rPr>
        <w:sectPr>
          <w:headerReference r:id="rId3" w:type="default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 w:ascii="Times New Roman" w:hAnsi="Times New Roman"/>
          <w:sz w:val="36"/>
        </w:rPr>
        <w:t xml:space="preserve">    </w:t>
      </w:r>
      <w:r>
        <w:rPr>
          <w:rFonts w:hint="eastAsia" w:ascii="Times New Roman" w:hAnsi="Times New Roman"/>
          <w:sz w:val="36"/>
          <w:lang w:val="en-US" w:eastAsia="zh-CN"/>
        </w:rPr>
        <w:t>2024</w:t>
      </w:r>
      <w:r>
        <w:rPr>
          <w:rFonts w:hint="eastAsia" w:ascii="Times New Roman" w:hAnsi="Times New Roman"/>
          <w:sz w:val="36"/>
        </w:rPr>
        <w:t xml:space="preserve">年  </w:t>
      </w:r>
      <w:r>
        <w:rPr>
          <w:rFonts w:ascii="Times New Roman" w:hAnsi="Times New Roman"/>
          <w:sz w:val="36"/>
        </w:rPr>
        <w:t xml:space="preserve"> </w:t>
      </w:r>
      <w:r>
        <w:rPr>
          <w:rFonts w:hint="eastAsia" w:ascii="Times New Roman" w:hAnsi="Times New Roman"/>
          <w:sz w:val="36"/>
          <w:lang w:val="en-US" w:eastAsia="zh-CN"/>
        </w:rPr>
        <w:t>12</w:t>
      </w:r>
      <w:r>
        <w:rPr>
          <w:rFonts w:hint="eastAsia" w:ascii="Times New Roman" w:hAnsi="Times New Roman"/>
          <w:sz w:val="36"/>
        </w:rPr>
        <w:t xml:space="preserve"> 月  </w:t>
      </w:r>
      <w:r>
        <w:rPr>
          <w:rFonts w:hint="eastAsia" w:ascii="Times New Roman" w:hAnsi="Times New Roman"/>
          <w:sz w:val="36"/>
          <w:lang w:val="en-US" w:eastAsia="zh-CN"/>
        </w:rPr>
        <w:t>15</w:t>
      </w:r>
      <w:r>
        <w:rPr>
          <w:rFonts w:ascii="Times New Roman" w:hAnsi="Times New Roman"/>
          <w:sz w:val="36"/>
        </w:rPr>
        <w:t xml:space="preserve"> </w:t>
      </w:r>
      <w:r>
        <w:rPr>
          <w:rFonts w:hint="eastAsia" w:ascii="Times New Roman" w:hAnsi="Times New Roman"/>
          <w:sz w:val="36"/>
        </w:rPr>
        <w:t xml:space="preserve"> 日</w:t>
      </w:r>
    </w:p>
    <w:p w14:paraId="7FF79289">
      <w:pPr>
        <w:pStyle w:val="14"/>
        <w:keepNext w:val="0"/>
        <w:keepLines w:val="0"/>
        <w:pageBreakBefore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left="420" w:leftChars="200" w:firstLineChars="0"/>
        <w:jc w:val="left"/>
        <w:textAlignment w:val="auto"/>
        <w:rPr>
          <w:rFonts w:hint="default" w:ascii="Times New Roman" w:hAnsi="Times New Roman" w:eastAsia="黑体" w:cs="Times New Roman"/>
          <w:b/>
          <w:bCs/>
          <w:sz w:val="24"/>
          <w:szCs w:val="24"/>
        </w:rPr>
      </w:pPr>
      <w:r>
        <w:rPr>
          <w:rFonts w:hint="default" w:ascii="Times New Roman" w:hAnsi="Times New Roman" w:eastAsia="黑体" w:cs="Times New Roman"/>
          <w:b/>
          <w:bCs/>
          <w:sz w:val="24"/>
          <w:szCs w:val="24"/>
        </w:rPr>
        <w:t>网站类型及主题</w:t>
      </w:r>
    </w:p>
    <w:p w14:paraId="2C3E61C6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 w:firstLine="480" w:firstLineChars="200"/>
        <w:jc w:val="left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1、网站类型：资讯类。</w:t>
      </w:r>
    </w:p>
    <w:p w14:paraId="5F4848D0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 w:firstLine="480" w:firstLineChars="200"/>
        <w:jc w:val="left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2、网站主题：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汽车资讯</w:t>
      </w:r>
      <w:r>
        <w:rPr>
          <w:rFonts w:hint="default" w:ascii="Times New Roman" w:hAnsi="Times New Roman" w:cs="Times New Roman"/>
          <w:sz w:val="24"/>
          <w:szCs w:val="24"/>
        </w:rPr>
        <w:t>。</w:t>
      </w:r>
    </w:p>
    <w:p w14:paraId="5884E568">
      <w:pPr>
        <w:pStyle w:val="14"/>
        <w:keepNext w:val="0"/>
        <w:keepLines w:val="0"/>
        <w:pageBreakBefore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left="420" w:leftChars="200" w:firstLineChars="0"/>
        <w:jc w:val="left"/>
        <w:textAlignment w:val="auto"/>
        <w:rPr>
          <w:rFonts w:hint="default" w:ascii="Times New Roman" w:hAnsi="Times New Roman" w:eastAsia="黑体" w:cs="Times New Roman"/>
          <w:b/>
          <w:bCs/>
          <w:sz w:val="24"/>
          <w:szCs w:val="24"/>
        </w:rPr>
      </w:pPr>
      <w:r>
        <w:rPr>
          <w:rFonts w:hint="default" w:ascii="Times New Roman" w:hAnsi="Times New Roman" w:eastAsia="黑体" w:cs="Times New Roman"/>
          <w:b/>
          <w:bCs/>
          <w:sz w:val="24"/>
          <w:szCs w:val="24"/>
        </w:rPr>
        <w:t>网站结构</w:t>
      </w:r>
    </w:p>
    <w:p w14:paraId="4C48F6BE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 w:firstLine="480" w:firstLineChars="200"/>
        <w:jc w:val="left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网站结构如图1所示。</w:t>
      </w:r>
    </w:p>
    <w:p w14:paraId="4462CA7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/>
        <w:jc w:val="center"/>
        <w:textAlignment w:val="auto"/>
        <w:rPr>
          <w:rFonts w:hint="default" w:ascii="Times New Roman" w:hAnsi="Times New Roman" w:cs="Times New Roman"/>
          <w:kern w:val="0"/>
          <w:sz w:val="24"/>
          <w:szCs w:val="24"/>
        </w:rPr>
      </w:pPr>
    </w:p>
    <w:p w14:paraId="40FB6FE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/>
        <w:jc w:val="center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eastAsia="宋体"/>
          <w:lang w:eastAsia="zh-CN"/>
        </w:rPr>
        <w:drawing>
          <wp:inline distT="0" distB="0" distL="114300" distR="114300">
            <wp:extent cx="6113145" cy="2837815"/>
            <wp:effectExtent l="0" t="0" r="1905" b="635"/>
            <wp:docPr id="20" name="ECB019B1-382A-4266-B25C-5B523AA43C14-1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CB019B1-382A-4266-B25C-5B523AA43C14-1" descr="wps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3145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FB6B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/>
        <w:jc w:val="center"/>
        <w:textAlignment w:val="auto"/>
        <w:rPr>
          <w:rFonts w:hint="default" w:ascii="Times New Roman" w:hAnsi="Times New Roman" w:cs="Times New Roman"/>
          <w:kern w:val="0"/>
          <w:sz w:val="24"/>
          <w:szCs w:val="24"/>
        </w:rPr>
      </w:pPr>
      <w:r>
        <w:rPr>
          <w:rFonts w:hint="default" w:ascii="Times New Roman" w:hAnsi="Times New Roman" w:cs="Times New Roman"/>
          <w:kern w:val="0"/>
          <w:sz w:val="24"/>
          <w:szCs w:val="24"/>
        </w:rPr>
        <w:t>图1 网站结构示意图</w:t>
      </w:r>
    </w:p>
    <w:p w14:paraId="2DAB32D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/>
        <w:jc w:val="center"/>
        <w:textAlignment w:val="auto"/>
        <w:rPr>
          <w:rFonts w:hint="default" w:ascii="Times New Roman" w:hAnsi="Times New Roman" w:cs="Times New Roman"/>
          <w:kern w:val="0"/>
          <w:sz w:val="24"/>
          <w:szCs w:val="24"/>
        </w:rPr>
      </w:pPr>
    </w:p>
    <w:p w14:paraId="47807FD5">
      <w:pPr>
        <w:pStyle w:val="14"/>
        <w:keepNext w:val="0"/>
        <w:keepLines w:val="0"/>
        <w:pageBreakBefore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left="420" w:leftChars="200" w:firstLineChars="0"/>
        <w:jc w:val="left"/>
        <w:textAlignment w:val="auto"/>
        <w:rPr>
          <w:rFonts w:hint="default" w:ascii="Times New Roman" w:hAnsi="Times New Roman" w:eastAsia="黑体" w:cs="Times New Roman"/>
          <w:b/>
          <w:bCs/>
          <w:sz w:val="24"/>
          <w:szCs w:val="24"/>
        </w:rPr>
      </w:pPr>
      <w:r>
        <w:rPr>
          <w:rFonts w:hint="default" w:ascii="Times New Roman" w:hAnsi="Times New Roman" w:eastAsia="黑体" w:cs="Times New Roman"/>
          <w:b/>
          <w:bCs/>
          <w:sz w:val="24"/>
          <w:szCs w:val="24"/>
        </w:rPr>
        <w:t>网页制作</w:t>
      </w:r>
    </w:p>
    <w:p w14:paraId="7C339E8D">
      <w:pPr>
        <w:pStyle w:val="14"/>
        <w:keepNext w:val="0"/>
        <w:keepLines w:val="0"/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left="420" w:leftChars="200" w:firstLineChars="0"/>
        <w:jc w:val="left"/>
        <w:textAlignment w:val="auto"/>
        <w:rPr>
          <w:rFonts w:hint="default" w:ascii="Times New Roman" w:hAnsi="Times New Roman" w:eastAsia="黑体" w:cs="Times New Roman"/>
          <w:b/>
          <w:bCs/>
          <w:sz w:val="24"/>
          <w:szCs w:val="24"/>
        </w:rPr>
      </w:pPr>
      <w:r>
        <w:rPr>
          <w:rFonts w:hint="default" w:ascii="Times New Roman" w:hAnsi="Times New Roman" w:eastAsia="黑体" w:cs="Times New Roman"/>
          <w:b/>
          <w:bCs/>
          <w:sz w:val="24"/>
          <w:szCs w:val="24"/>
        </w:rPr>
        <w:t>制作工具及基础技术</w:t>
      </w:r>
    </w:p>
    <w:p w14:paraId="2174A053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/>
        <w:jc w:val="left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（1）制作工具：VSCode</w:t>
      </w:r>
    </w:p>
    <w:p w14:paraId="79F6BC31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/>
        <w:jc w:val="left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</w:rPr>
        <w:t>（2）基础技术：HTML、CSS、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JavaScript</w:t>
      </w:r>
    </w:p>
    <w:p w14:paraId="68203A9A">
      <w:pPr>
        <w:pStyle w:val="14"/>
        <w:keepNext w:val="0"/>
        <w:keepLines w:val="0"/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left="420" w:leftChars="200" w:firstLineChars="0"/>
        <w:jc w:val="left"/>
        <w:textAlignment w:val="auto"/>
        <w:rPr>
          <w:rFonts w:hint="default" w:ascii="Times New Roman" w:hAnsi="Times New Roman" w:eastAsia="黑体" w:cs="Times New Roman"/>
          <w:b/>
          <w:bCs/>
          <w:sz w:val="24"/>
          <w:szCs w:val="24"/>
        </w:rPr>
      </w:pPr>
      <w:r>
        <w:rPr>
          <w:rFonts w:hint="default" w:ascii="Times New Roman" w:hAnsi="Times New Roman" w:eastAsia="黑体" w:cs="Times New Roman"/>
          <w:b/>
          <w:bCs/>
          <w:sz w:val="24"/>
          <w:szCs w:val="24"/>
        </w:rPr>
        <w:t>网页布局</w:t>
      </w:r>
    </w:p>
    <w:p w14:paraId="21235590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 w:firstLine="480" w:firstLineChars="200"/>
        <w:jc w:val="left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共完成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首页以及汽车报价中三</w:t>
      </w:r>
      <w:r>
        <w:rPr>
          <w:rFonts w:hint="default" w:ascii="Times New Roman" w:hAnsi="Times New Roman" w:cs="Times New Roman"/>
          <w:sz w:val="24"/>
          <w:szCs w:val="24"/>
        </w:rPr>
        <w:t>张网页的制作，布局如图2</w:t>
      </w:r>
      <w:r>
        <w:rPr>
          <w:rFonts w:hint="default" w:ascii="Times New Roman" w:hAnsi="Times New Roman" w:cs="Times New Roman"/>
          <w:sz w:val="24"/>
          <w:szCs w:val="24"/>
          <w:lang w:eastAsia="zh-CN"/>
        </w:rPr>
        <w:t>、</w:t>
      </w:r>
      <w:r>
        <w:rPr>
          <w:rFonts w:hint="default" w:ascii="Times New Roman" w:hAnsi="Times New Roman" w:cs="Times New Roman"/>
          <w:sz w:val="24"/>
          <w:szCs w:val="24"/>
        </w:rPr>
        <w:t>图3</w:t>
      </w:r>
      <w:r>
        <w:rPr>
          <w:rFonts w:hint="default" w:ascii="Times New Roman" w:hAnsi="Times New Roman" w:cs="Times New Roman"/>
          <w:sz w:val="24"/>
          <w:szCs w:val="24"/>
          <w:lang w:eastAsia="zh-CN"/>
        </w:rPr>
        <w:t>、</w:t>
      </w:r>
      <w:r>
        <w:rPr>
          <w:rFonts w:hint="default" w:ascii="Times New Roman" w:hAnsi="Times New Roman" w:cs="Times New Roman"/>
          <w:sz w:val="24"/>
          <w:szCs w:val="24"/>
        </w:rPr>
        <w:t>图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4</w:t>
      </w:r>
      <w:r>
        <w:rPr>
          <w:rFonts w:hint="default" w:ascii="Times New Roman" w:hAnsi="Times New Roman" w:cs="Times New Roman"/>
          <w:sz w:val="24"/>
          <w:szCs w:val="24"/>
          <w:lang w:eastAsia="zh-CN"/>
        </w:rPr>
        <w:t>、</w:t>
      </w:r>
      <w:r>
        <w:rPr>
          <w:rFonts w:hint="default" w:ascii="Times New Roman" w:hAnsi="Times New Roman" w:cs="Times New Roman"/>
          <w:sz w:val="24"/>
          <w:szCs w:val="24"/>
        </w:rPr>
        <w:t>图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5</w:t>
      </w:r>
      <w:r>
        <w:rPr>
          <w:rFonts w:hint="default" w:ascii="Times New Roman" w:hAnsi="Times New Roman" w:cs="Times New Roman"/>
          <w:sz w:val="24"/>
          <w:szCs w:val="24"/>
        </w:rPr>
        <w:t>所示。</w:t>
      </w:r>
    </w:p>
    <w:p w14:paraId="7897DBB5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/>
        <w:jc w:val="center"/>
        <w:textAlignment w:val="auto"/>
        <w:rPr>
          <w:rFonts w:hint="default" w:ascii="Times New Roman" w:hAnsi="Times New Roman" w:eastAsia="楷体_GB2312" w:cs="Times New Roman"/>
          <w:sz w:val="24"/>
          <w:szCs w:val="24"/>
          <w:lang w:eastAsia="zh-CN"/>
        </w:rPr>
      </w:pPr>
      <w:r>
        <w:rPr>
          <w:rFonts w:hint="default" w:ascii="Times New Roman" w:hAnsi="Times New Roman" w:eastAsia="楷体_GB2312" w:cs="Times New Roman"/>
          <w:sz w:val="24"/>
          <w:szCs w:val="24"/>
          <w:lang w:eastAsia="zh-CN"/>
        </w:rPr>
        <w:drawing>
          <wp:inline distT="0" distB="0" distL="114300" distR="114300">
            <wp:extent cx="6108065" cy="3407410"/>
            <wp:effectExtent l="0" t="0" r="6985" b="2540"/>
            <wp:docPr id="1" name="图片 1" descr="屏幕截图 2024-12-16 111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截图 2024-12-16 11112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4B0F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/>
        <w:jc w:val="center"/>
        <w:textAlignment w:val="auto"/>
        <w:rPr>
          <w:rFonts w:hint="default" w:ascii="Times New Roman" w:hAnsi="Times New Roman" w:cs="Times New Roman"/>
          <w:kern w:val="0"/>
          <w:sz w:val="24"/>
          <w:szCs w:val="24"/>
        </w:rPr>
      </w:pPr>
      <w:r>
        <w:rPr>
          <w:rFonts w:hint="default" w:ascii="Times New Roman" w:hAnsi="Times New Roman" w:cs="Times New Roman"/>
          <w:kern w:val="0"/>
          <w:sz w:val="24"/>
          <w:szCs w:val="24"/>
        </w:rPr>
        <w:t>图2 第一张网页</w:t>
      </w:r>
    </w:p>
    <w:p w14:paraId="6EB9330A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/>
        <w:jc w:val="center"/>
        <w:textAlignment w:val="auto"/>
        <w:rPr>
          <w:rFonts w:hint="default" w:ascii="Times New Roman" w:hAnsi="Times New Roman" w:eastAsia="楷体_GB2312" w:cs="Times New Roman"/>
          <w:sz w:val="24"/>
          <w:szCs w:val="24"/>
          <w:lang w:eastAsia="zh-CN"/>
        </w:rPr>
      </w:pPr>
      <w:r>
        <w:rPr>
          <w:rFonts w:hint="default" w:ascii="Times New Roman" w:hAnsi="Times New Roman" w:eastAsia="楷体_GB2312" w:cs="Times New Roman"/>
          <w:sz w:val="24"/>
          <w:szCs w:val="24"/>
          <w:lang w:eastAsia="zh-CN"/>
        </w:rPr>
        <w:drawing>
          <wp:inline distT="0" distB="0" distL="114300" distR="114300">
            <wp:extent cx="6115050" cy="3183890"/>
            <wp:effectExtent l="0" t="0" r="0" b="6985"/>
            <wp:docPr id="2" name="图片 2" descr="屏幕截图 2024-12-16 111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截图 2024-12-16 11113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46D7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/>
        <w:jc w:val="center"/>
        <w:textAlignment w:val="auto"/>
        <w:rPr>
          <w:rFonts w:hint="default" w:ascii="Times New Roman" w:hAnsi="Times New Roman" w:cs="Times New Roman"/>
          <w:kern w:val="0"/>
          <w:sz w:val="24"/>
          <w:szCs w:val="24"/>
        </w:rPr>
      </w:pPr>
      <w:r>
        <w:rPr>
          <w:rFonts w:hint="default" w:ascii="Times New Roman" w:hAnsi="Times New Roman" w:cs="Times New Roman"/>
          <w:kern w:val="0"/>
          <w:sz w:val="24"/>
          <w:szCs w:val="24"/>
        </w:rPr>
        <w:t>图3 第二张网页</w:t>
      </w:r>
    </w:p>
    <w:p w14:paraId="0ADDA53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/>
        <w:jc w:val="center"/>
        <w:textAlignment w:val="auto"/>
        <w:rPr>
          <w:rFonts w:hint="default" w:ascii="Times New Roman" w:hAnsi="Times New Roman" w:eastAsia="宋体" w:cs="Times New Roman"/>
          <w:kern w:val="0"/>
          <w:sz w:val="24"/>
          <w:szCs w:val="24"/>
          <w:lang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eastAsia="zh-CN"/>
        </w:rPr>
        <w:drawing>
          <wp:inline distT="0" distB="0" distL="114300" distR="114300">
            <wp:extent cx="6104890" cy="3312795"/>
            <wp:effectExtent l="0" t="0" r="635" b="1905"/>
            <wp:docPr id="3" name="图片 3" descr="屏幕截图 2024-12-16 111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截图 2024-12-16 11114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0489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13B4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/>
        <w:jc w:val="center"/>
        <w:textAlignment w:val="auto"/>
        <w:rPr>
          <w:rFonts w:hint="default" w:ascii="Times New Roman" w:hAnsi="Times New Roman" w:cs="Times New Roman"/>
          <w:kern w:val="0"/>
          <w:sz w:val="24"/>
          <w:szCs w:val="24"/>
        </w:rPr>
      </w:pPr>
      <w:r>
        <w:rPr>
          <w:rFonts w:hint="default" w:ascii="Times New Roman" w:hAnsi="Times New Roman" w:cs="Times New Roman"/>
          <w:kern w:val="0"/>
          <w:sz w:val="24"/>
          <w:szCs w:val="24"/>
        </w:rPr>
        <w:t>图</w:t>
      </w:r>
      <w:r>
        <w:rPr>
          <w:rFonts w:hint="default" w:ascii="Times New Roman" w:hAnsi="Times New Roman" w:cs="Times New Roman"/>
          <w:kern w:val="0"/>
          <w:sz w:val="24"/>
          <w:szCs w:val="24"/>
          <w:lang w:val="en-US" w:eastAsia="zh-CN"/>
        </w:rPr>
        <w:t>4</w:t>
      </w:r>
      <w:r>
        <w:rPr>
          <w:rFonts w:hint="default" w:ascii="Times New Roman" w:hAnsi="Times New Roman" w:cs="Times New Roman"/>
          <w:kern w:val="0"/>
          <w:sz w:val="24"/>
          <w:szCs w:val="24"/>
        </w:rPr>
        <w:t xml:space="preserve"> 第</w:t>
      </w:r>
      <w:r>
        <w:rPr>
          <w:rFonts w:hint="default" w:ascii="Times New Roman" w:hAnsi="Times New Roman" w:cs="Times New Roman"/>
          <w:kern w:val="0"/>
          <w:sz w:val="24"/>
          <w:szCs w:val="24"/>
          <w:lang w:val="en-US" w:eastAsia="zh-CN"/>
        </w:rPr>
        <w:t>三</w:t>
      </w:r>
      <w:r>
        <w:rPr>
          <w:rFonts w:hint="default" w:ascii="Times New Roman" w:hAnsi="Times New Roman" w:cs="Times New Roman"/>
          <w:kern w:val="0"/>
          <w:sz w:val="24"/>
          <w:szCs w:val="24"/>
        </w:rPr>
        <w:t>张网页</w:t>
      </w:r>
    </w:p>
    <w:p w14:paraId="310DAF4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/>
        <w:jc w:val="center"/>
        <w:textAlignment w:val="auto"/>
        <w:rPr>
          <w:rFonts w:hint="default" w:ascii="Times New Roman" w:hAnsi="Times New Roman" w:eastAsia="宋体" w:cs="Times New Roman"/>
          <w:kern w:val="0"/>
          <w:sz w:val="24"/>
          <w:szCs w:val="24"/>
          <w:lang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eastAsia="zh-CN"/>
        </w:rPr>
        <w:drawing>
          <wp:inline distT="0" distB="0" distL="114300" distR="114300">
            <wp:extent cx="6103620" cy="3316605"/>
            <wp:effectExtent l="0" t="0" r="1905" b="7620"/>
            <wp:docPr id="4" name="图片 4" descr="屏幕截图 2024-12-16 111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 2024-12-16 11115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0362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9540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/>
        <w:jc w:val="center"/>
        <w:textAlignment w:val="auto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图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  <w:t>5</w:t>
      </w:r>
      <w:r>
        <w:rPr>
          <w:rFonts w:hint="eastAsia" w:ascii="宋体" w:hAnsi="宋体" w:eastAsia="宋体" w:cs="宋体"/>
          <w:kern w:val="0"/>
          <w:sz w:val="24"/>
          <w:szCs w:val="24"/>
        </w:rPr>
        <w:t xml:space="preserve"> 第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  <w:t>四</w:t>
      </w:r>
      <w:r>
        <w:rPr>
          <w:rFonts w:hint="eastAsia" w:ascii="宋体" w:hAnsi="宋体" w:eastAsia="宋体" w:cs="宋体"/>
          <w:kern w:val="0"/>
          <w:sz w:val="24"/>
          <w:szCs w:val="24"/>
        </w:rPr>
        <w:t>张网页</w:t>
      </w:r>
    </w:p>
    <w:p w14:paraId="109E66B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/>
        <w:jc w:val="center"/>
        <w:textAlignment w:val="auto"/>
        <w:rPr>
          <w:rFonts w:hint="default" w:ascii="Times New Roman" w:hAnsi="Times New Roman" w:cs="Times New Roman"/>
          <w:kern w:val="0"/>
          <w:sz w:val="24"/>
          <w:szCs w:val="24"/>
        </w:rPr>
      </w:pPr>
    </w:p>
    <w:p w14:paraId="7E63A0E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/>
        <w:jc w:val="center"/>
        <w:textAlignment w:val="auto"/>
        <w:rPr>
          <w:rFonts w:hint="default" w:ascii="Times New Roman" w:hAnsi="Times New Roman" w:cs="Times New Roman"/>
          <w:kern w:val="0"/>
          <w:sz w:val="24"/>
          <w:szCs w:val="24"/>
        </w:rPr>
      </w:pPr>
    </w:p>
    <w:p w14:paraId="1179E17B">
      <w:pPr>
        <w:pStyle w:val="14"/>
        <w:keepNext w:val="0"/>
        <w:keepLines w:val="0"/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left="420" w:leftChars="200" w:firstLineChars="0"/>
        <w:jc w:val="left"/>
        <w:textAlignment w:val="auto"/>
        <w:rPr>
          <w:rFonts w:hint="default" w:ascii="Times New Roman" w:hAnsi="Times New Roman" w:eastAsia="黑体" w:cs="Times New Roman"/>
          <w:b/>
          <w:bCs/>
          <w:sz w:val="24"/>
          <w:szCs w:val="24"/>
        </w:rPr>
      </w:pPr>
      <w:r>
        <w:rPr>
          <w:rFonts w:hint="default" w:ascii="Times New Roman" w:hAnsi="Times New Roman" w:eastAsia="黑体" w:cs="Times New Roman"/>
          <w:b/>
          <w:bCs/>
          <w:sz w:val="24"/>
          <w:szCs w:val="24"/>
        </w:rPr>
        <w:t>网页中使用的HTML元素及其作用</w:t>
      </w:r>
    </w:p>
    <w:p w14:paraId="0BCBD69F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/>
        <w:jc w:val="center"/>
        <w:textAlignment w:val="auto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表1 网页中使用的HTML元素及其作用</w:t>
      </w:r>
    </w:p>
    <w:tbl>
      <w:tblPr>
        <w:tblStyle w:val="8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68"/>
        <w:gridCol w:w="4663"/>
        <w:gridCol w:w="3558"/>
      </w:tblGrid>
      <w:tr w14:paraId="268F161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296" w:type="dxa"/>
            <w:vAlign w:val="center"/>
          </w:tcPr>
          <w:p w14:paraId="25F54850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center"/>
              <w:textAlignment w:val="auto"/>
              <w:rPr>
                <w:rFonts w:hint="default" w:ascii="Times New Roman" w:hAnsi="Times New Roman" w:cs="Times New Roman"/>
                <w:b/>
                <w:bCs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1"/>
                <w:szCs w:val="21"/>
              </w:rPr>
              <w:t>HTML元素</w:t>
            </w:r>
          </w:p>
        </w:tc>
        <w:tc>
          <w:tcPr>
            <w:tcW w:w="4663" w:type="dxa"/>
            <w:vAlign w:val="center"/>
          </w:tcPr>
          <w:p w14:paraId="4DE3E187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center"/>
              <w:textAlignment w:val="auto"/>
              <w:rPr>
                <w:rFonts w:hint="default" w:ascii="Times New Roman" w:hAnsi="Times New Roman" w:cs="Times New Roman"/>
                <w:b/>
                <w:bCs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1"/>
                <w:szCs w:val="21"/>
              </w:rPr>
              <w:t>代码示例</w:t>
            </w:r>
            <w:r>
              <w:rPr>
                <w:rFonts w:hint="default" w:ascii="Times New Roman" w:hAnsi="Times New Roman" w:cs="Times New Roman"/>
                <w:b/>
                <w:bCs/>
                <w:sz w:val="21"/>
                <w:szCs w:val="21"/>
              </w:rPr>
              <w:br w:type="textWrapping"/>
            </w:r>
          </w:p>
        </w:tc>
        <w:tc>
          <w:tcPr>
            <w:tcW w:w="3558" w:type="dxa"/>
            <w:vAlign w:val="center"/>
          </w:tcPr>
          <w:p w14:paraId="3A4FE849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center"/>
              <w:textAlignment w:val="auto"/>
              <w:rPr>
                <w:rFonts w:hint="default" w:ascii="Times New Roman" w:hAnsi="Times New Roman" w:cs="Times New Roman"/>
                <w:b/>
                <w:bCs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1"/>
                <w:szCs w:val="21"/>
              </w:rPr>
              <w:t>示例说明</w:t>
            </w:r>
          </w:p>
        </w:tc>
      </w:tr>
      <w:tr w14:paraId="106F604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296" w:type="dxa"/>
          </w:tcPr>
          <w:p w14:paraId="5A4FDEA0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Style w:val="11"/>
                <w:rFonts w:hint="default" w:ascii="Times New Roman" w:hAnsi="Times New Roman" w:eastAsia="宋体" w:cs="Times New Roman"/>
                <w:sz w:val="21"/>
                <w:szCs w:val="21"/>
              </w:rPr>
              <w:t>&lt;p&gt;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 xml:space="preserve"> 元素</w:t>
            </w:r>
          </w:p>
        </w:tc>
        <w:tc>
          <w:tcPr>
            <w:tcW w:w="4663" w:type="dxa"/>
          </w:tcPr>
          <w:p w14:paraId="451C91A4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&lt;p&gt;最新汽车新闻、评测和行业动态...&lt;/p&gt;</w:t>
            </w:r>
          </w:p>
        </w:tc>
        <w:tc>
          <w:tcPr>
            <w:tcW w:w="3558" w:type="dxa"/>
          </w:tcPr>
          <w:p w14:paraId="740C2188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定义一个段落，段落内容为“最新汽车新闻、评测和行业动态...”。</w:t>
            </w:r>
          </w:p>
        </w:tc>
      </w:tr>
      <w:tr w14:paraId="30F0226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296" w:type="dxa"/>
          </w:tcPr>
          <w:p w14:paraId="1BCC9593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Style w:val="11"/>
                <w:rFonts w:hint="default" w:ascii="Times New Roman" w:hAnsi="Times New Roman" w:eastAsia="宋体" w:cs="Times New Roman"/>
                <w:sz w:val="21"/>
                <w:szCs w:val="21"/>
              </w:rPr>
              <w:t>&lt;a&gt;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 xml:space="preserve"> 元素</w:t>
            </w:r>
          </w:p>
        </w:tc>
        <w:tc>
          <w:tcPr>
            <w:tcW w:w="4663" w:type="dxa"/>
          </w:tcPr>
          <w:p w14:paraId="1292FAD4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&lt;a href="index.html" target="_blank" class="link"&gt;首页&lt;/a&gt;</w:t>
            </w:r>
          </w:p>
        </w:tc>
        <w:tc>
          <w:tcPr>
            <w:tcW w:w="3558" w:type="dxa"/>
          </w:tcPr>
          <w:p w14:paraId="2BAD4300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定义一个超链接，</w:t>
            </w:r>
            <w:r>
              <w:rPr>
                <w:rStyle w:val="11"/>
                <w:rFonts w:hint="default" w:ascii="Times New Roman" w:hAnsi="Times New Roman" w:eastAsia="宋体" w:cs="Times New Roman"/>
                <w:sz w:val="21"/>
                <w:szCs w:val="21"/>
              </w:rPr>
              <w:t>href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 xml:space="preserve"> 属性指定链接目标，</w:t>
            </w:r>
            <w:r>
              <w:rPr>
                <w:rStyle w:val="11"/>
                <w:rFonts w:hint="default" w:ascii="Times New Roman" w:hAnsi="Times New Roman" w:eastAsia="宋体" w:cs="Times New Roman"/>
                <w:sz w:val="21"/>
                <w:szCs w:val="21"/>
              </w:rPr>
              <w:t>target="_blank"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 xml:space="preserve"> 指定在新页面中打开链接目标。</w:t>
            </w:r>
          </w:p>
        </w:tc>
      </w:tr>
      <w:tr w14:paraId="6730510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296" w:type="dxa"/>
          </w:tcPr>
          <w:p w14:paraId="0763B2BE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Style w:val="11"/>
                <w:rFonts w:hint="default" w:ascii="Times New Roman" w:hAnsi="Times New Roman" w:eastAsia="宋体" w:cs="Times New Roman"/>
                <w:sz w:val="21"/>
                <w:szCs w:val="21"/>
              </w:rPr>
              <w:t>&lt;h1&gt;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 xml:space="preserve"> 元素</w:t>
            </w:r>
          </w:p>
        </w:tc>
        <w:tc>
          <w:tcPr>
            <w:tcW w:w="4663" w:type="dxa"/>
          </w:tcPr>
          <w:p w14:paraId="16CCCBCA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&lt;h1&gt;汽车资讯网&lt;/h1&gt;</w:t>
            </w:r>
          </w:p>
        </w:tc>
        <w:tc>
          <w:tcPr>
            <w:tcW w:w="3558" w:type="dxa"/>
          </w:tcPr>
          <w:p w14:paraId="49B2B0AA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定义主标题，显示网站的名称或页面的主要标题。</w:t>
            </w:r>
          </w:p>
        </w:tc>
      </w:tr>
      <w:tr w14:paraId="46B6A35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296" w:type="dxa"/>
          </w:tcPr>
          <w:p w14:paraId="7E418F31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Style w:val="11"/>
                <w:rFonts w:hint="default" w:ascii="Times New Roman" w:hAnsi="Times New Roman" w:eastAsia="宋体" w:cs="Times New Roman"/>
                <w:sz w:val="21"/>
                <w:szCs w:val="21"/>
              </w:rPr>
              <w:t>&lt;header&gt;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 xml:space="preserve"> 元素</w:t>
            </w:r>
          </w:p>
        </w:tc>
        <w:tc>
          <w:tcPr>
            <w:tcW w:w="4663" w:type="dxa"/>
          </w:tcPr>
          <w:p w14:paraId="21640EE4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&lt;header&gt; &lt;div class="logo"&gt; &lt;h1&gt;汽车资讯网&lt;/h1&gt; &lt;/div&gt; &lt;/header&gt;</w:t>
            </w:r>
          </w:p>
        </w:tc>
        <w:tc>
          <w:tcPr>
            <w:tcW w:w="3558" w:type="dxa"/>
          </w:tcPr>
          <w:p w14:paraId="00A12627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定义网页的头部区域，包含网站的Logo和主标题。</w:t>
            </w:r>
          </w:p>
        </w:tc>
      </w:tr>
      <w:tr w14:paraId="07BE50B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296" w:type="dxa"/>
          </w:tcPr>
          <w:p w14:paraId="03A52DFA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Style w:val="11"/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Style w:val="11"/>
                <w:rFonts w:hint="default" w:ascii="Times New Roman" w:hAnsi="Times New Roman" w:eastAsia="宋体" w:cs="Times New Roman"/>
                <w:sz w:val="21"/>
                <w:szCs w:val="21"/>
              </w:rPr>
              <w:t>&lt;nav&gt;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 xml:space="preserve"> 元素</w:t>
            </w:r>
          </w:p>
        </w:tc>
        <w:tc>
          <w:tcPr>
            <w:tcW w:w="4663" w:type="dxa"/>
          </w:tcPr>
          <w:p w14:paraId="7CB2388B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&lt;nav class="link-container"&gt; &lt;ul&gt; &lt;li&gt;&lt;a href="index.html" target="_blank" class="link"&gt;首页&lt;/a&gt;&lt;/li&gt; &lt;/ul&gt; &lt;/nav&gt;</w:t>
            </w:r>
          </w:p>
        </w:tc>
        <w:tc>
          <w:tcPr>
            <w:tcW w:w="3558" w:type="dxa"/>
          </w:tcPr>
          <w:p w14:paraId="14CCC6E3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定义导航栏区域，包含网页的链接菜单。</w:t>
            </w:r>
          </w:p>
        </w:tc>
      </w:tr>
      <w:tr w14:paraId="64D0EF5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296" w:type="dxa"/>
          </w:tcPr>
          <w:p w14:paraId="794DC632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Style w:val="11"/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Style w:val="11"/>
                <w:rFonts w:hint="default" w:ascii="Times New Roman" w:hAnsi="Times New Roman" w:eastAsia="宋体" w:cs="Times New Roman"/>
                <w:sz w:val="21"/>
                <w:szCs w:val="21"/>
              </w:rPr>
              <w:t>&lt;ul&gt;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 xml:space="preserve"> 元素</w:t>
            </w:r>
          </w:p>
        </w:tc>
        <w:tc>
          <w:tcPr>
            <w:tcW w:w="4663" w:type="dxa"/>
          </w:tcPr>
          <w:p w14:paraId="12C7887E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&lt;ul&gt; &lt;li&gt;&lt;a href="news.html" target="_blank" class="link"&gt;汽车资讯&lt;/a&gt;&lt;/li&gt; &lt;li&gt;&lt;a href="reviews.html" target="_blank" class="link"&gt;汽车评测&lt;/a&gt;&lt;/li&gt; &lt;/ul&gt;</w:t>
            </w:r>
          </w:p>
        </w:tc>
        <w:tc>
          <w:tcPr>
            <w:tcW w:w="3558" w:type="dxa"/>
          </w:tcPr>
          <w:p w14:paraId="330F1056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定义无序列表，包含多个列表项。</w:t>
            </w:r>
          </w:p>
        </w:tc>
      </w:tr>
      <w:tr w14:paraId="4E5E5BA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296" w:type="dxa"/>
          </w:tcPr>
          <w:p w14:paraId="5A03844B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Style w:val="11"/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Style w:val="11"/>
                <w:rFonts w:hint="default" w:ascii="Times New Roman" w:hAnsi="Times New Roman" w:eastAsia="宋体" w:cs="Times New Roman"/>
                <w:sz w:val="21"/>
                <w:szCs w:val="21"/>
              </w:rPr>
              <w:t>&lt;li&gt;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 xml:space="preserve"> 元素</w:t>
            </w:r>
          </w:p>
        </w:tc>
        <w:tc>
          <w:tcPr>
            <w:tcW w:w="4663" w:type="dxa"/>
          </w:tcPr>
          <w:p w14:paraId="5EE63C6A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&lt;li&gt;&lt;a href="guide.html" target="_blank" class="link"&gt;购车指南&lt;/a&gt;&lt;/li&gt;</w:t>
            </w:r>
          </w:p>
        </w:tc>
        <w:tc>
          <w:tcPr>
            <w:tcW w:w="3558" w:type="dxa"/>
          </w:tcPr>
          <w:p w14:paraId="6F3346F1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定义列表项，每个列表项包含一个超链接。</w:t>
            </w:r>
          </w:p>
        </w:tc>
      </w:tr>
      <w:tr w14:paraId="72481B3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296" w:type="dxa"/>
          </w:tcPr>
          <w:p w14:paraId="090B7E0D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Style w:val="11"/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Style w:val="11"/>
                <w:rFonts w:hint="default" w:ascii="Times New Roman" w:hAnsi="Times New Roman" w:eastAsia="宋体" w:cs="Times New Roman"/>
                <w:sz w:val="21"/>
                <w:szCs w:val="21"/>
              </w:rPr>
              <w:t>&lt;section&gt;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 xml:space="preserve"> 元素</w:t>
            </w:r>
          </w:p>
        </w:tc>
        <w:tc>
          <w:tcPr>
            <w:tcW w:w="4663" w:type="dxa"/>
          </w:tcPr>
          <w:p w14:paraId="736A9493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&lt;section id="news" class="content-section"&gt; &lt;h2&gt;&lt;a href="news.html" target="_blank" class="clickable"&gt;汽车资讯&lt;/a&gt;&lt;/h2&gt; &lt;/section&gt;</w:t>
            </w:r>
          </w:p>
        </w:tc>
        <w:tc>
          <w:tcPr>
            <w:tcW w:w="3558" w:type="dxa"/>
          </w:tcPr>
          <w:p w14:paraId="78D5E2AE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定义一个内容区块，表示页面的某个部分。</w:t>
            </w:r>
          </w:p>
        </w:tc>
      </w:tr>
      <w:tr w14:paraId="00FE52C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296" w:type="dxa"/>
          </w:tcPr>
          <w:p w14:paraId="7685A3F1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Style w:val="11"/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Style w:val="11"/>
                <w:rFonts w:hint="default" w:ascii="Times New Roman" w:hAnsi="Times New Roman" w:eastAsia="宋体" w:cs="Times New Roman"/>
                <w:sz w:val="21"/>
                <w:szCs w:val="21"/>
              </w:rPr>
              <w:t>&lt;main&gt;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 xml:space="preserve"> 元素</w:t>
            </w:r>
          </w:p>
        </w:tc>
        <w:tc>
          <w:tcPr>
            <w:tcW w:w="4663" w:type="dxa"/>
          </w:tcPr>
          <w:p w14:paraId="40C3D22F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&lt;main&gt; &lt;section id="news" class="content-section"&gt; &lt;h2&gt;&lt;a href="news.html" target="_blank" class="clickable"&gt;汽车资讯&lt;/a&gt;&lt;/h2&gt; &lt;/section&gt; &lt;/main&gt;</w:t>
            </w:r>
          </w:p>
        </w:tc>
        <w:tc>
          <w:tcPr>
            <w:tcW w:w="3558" w:type="dxa"/>
          </w:tcPr>
          <w:p w14:paraId="578CC718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定义网页的主要内容区域，包含各个部分的核心内容。</w:t>
            </w:r>
          </w:p>
        </w:tc>
      </w:tr>
      <w:tr w14:paraId="098E429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296" w:type="dxa"/>
          </w:tcPr>
          <w:p w14:paraId="32B12B52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Style w:val="11"/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Style w:val="11"/>
                <w:rFonts w:hint="default" w:ascii="Times New Roman" w:hAnsi="Times New Roman" w:eastAsia="宋体" w:cs="Times New Roman"/>
                <w:sz w:val="21"/>
                <w:szCs w:val="21"/>
              </w:rPr>
              <w:t>&lt;footer&gt;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 xml:space="preserve"> 元素</w:t>
            </w:r>
          </w:p>
        </w:tc>
        <w:tc>
          <w:tcPr>
            <w:tcW w:w="4663" w:type="dxa"/>
          </w:tcPr>
          <w:p w14:paraId="06AC7C4D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&lt;footer&gt; &lt;p&gt;© 2024 汽车资讯网</w:t>
            </w:r>
          </w:p>
        </w:tc>
        <w:tc>
          <w:tcPr>
            <w:tcW w:w="3558" w:type="dxa"/>
          </w:tcPr>
          <w:p w14:paraId="5DB51A87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eastAsia="宋体" w:cs="Times New Roman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页脚</w:t>
            </w:r>
          </w:p>
        </w:tc>
      </w:tr>
      <w:tr w14:paraId="1FCE6E0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296" w:type="dxa"/>
          </w:tcPr>
          <w:p w14:paraId="1A165FBA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Style w:val="11"/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Style w:val="11"/>
                <w:rFonts w:hint="default" w:ascii="Times New Roman" w:hAnsi="Times New Roman" w:eastAsia="宋体" w:cs="Times New Roman"/>
                <w:sz w:val="21"/>
                <w:szCs w:val="21"/>
              </w:rPr>
              <w:t>&lt;div&gt;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 xml:space="preserve"> 元素</w:t>
            </w:r>
          </w:p>
        </w:tc>
        <w:tc>
          <w:tcPr>
            <w:tcW w:w="4663" w:type="dxa"/>
          </w:tcPr>
          <w:p w14:paraId="03348B0B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&lt;div class="logo"&gt; &lt;h1&gt;汽车资讯网&lt;/h1&gt; &lt;/div&gt;</w:t>
            </w:r>
          </w:p>
        </w:tc>
        <w:tc>
          <w:tcPr>
            <w:tcW w:w="3558" w:type="dxa"/>
          </w:tcPr>
          <w:p w14:paraId="24019B33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定义一个容器元素，用于分组内容或布局。</w:t>
            </w:r>
          </w:p>
        </w:tc>
      </w:tr>
      <w:tr w14:paraId="53479DA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296" w:type="dxa"/>
          </w:tcPr>
          <w:p w14:paraId="03E50BA0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Style w:val="11"/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Style w:val="11"/>
                <w:rFonts w:hint="default" w:ascii="Times New Roman" w:hAnsi="Times New Roman" w:eastAsia="宋体" w:cs="Times New Roman"/>
                <w:sz w:val="21"/>
                <w:szCs w:val="21"/>
              </w:rPr>
              <w:t>&lt;link&gt;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 xml:space="preserve"> 元素</w:t>
            </w:r>
          </w:p>
        </w:tc>
        <w:tc>
          <w:tcPr>
            <w:tcW w:w="4663" w:type="dxa"/>
          </w:tcPr>
          <w:p w14:paraId="55C1EF61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&lt;link rel="stylesheet" href="styles/WZH_style.css"&gt;</w:t>
            </w:r>
          </w:p>
        </w:tc>
        <w:tc>
          <w:tcPr>
            <w:tcW w:w="3558" w:type="dxa"/>
          </w:tcPr>
          <w:p w14:paraId="6DF5CAE6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链接外部CSS文件，用于定义网页的样式。</w:t>
            </w:r>
          </w:p>
        </w:tc>
      </w:tr>
      <w:tr w14:paraId="5E731F3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296" w:type="dxa"/>
          </w:tcPr>
          <w:p w14:paraId="19416BC8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Style w:val="11"/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Style w:val="11"/>
                <w:rFonts w:hint="default" w:ascii="Times New Roman" w:hAnsi="Times New Roman" w:eastAsia="宋体" w:cs="Times New Roman"/>
                <w:sz w:val="21"/>
                <w:szCs w:val="21"/>
              </w:rPr>
              <w:t>&lt;meta&gt;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 xml:space="preserve"> 元素</w:t>
            </w:r>
          </w:p>
        </w:tc>
        <w:tc>
          <w:tcPr>
            <w:tcW w:w="4663" w:type="dxa"/>
          </w:tcPr>
          <w:p w14:paraId="572F3D23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&lt;meta charset="UTF-8"&gt;</w:t>
            </w:r>
          </w:p>
        </w:tc>
        <w:tc>
          <w:tcPr>
            <w:tcW w:w="3558" w:type="dxa"/>
          </w:tcPr>
          <w:p w14:paraId="09A7996F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定义网页的字符编码为UTF-8，支持多语言字符集。</w:t>
            </w:r>
          </w:p>
        </w:tc>
      </w:tr>
      <w:tr w14:paraId="387A99B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296" w:type="dxa"/>
          </w:tcPr>
          <w:p w14:paraId="6CB7D082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Style w:val="11"/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Style w:val="11"/>
                <w:rFonts w:hint="default" w:ascii="Times New Roman" w:hAnsi="Times New Roman" w:eastAsia="宋体" w:cs="Times New Roman"/>
                <w:sz w:val="21"/>
                <w:szCs w:val="21"/>
              </w:rPr>
              <w:t>&lt;script&gt;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 xml:space="preserve"> 元素</w:t>
            </w:r>
          </w:p>
        </w:tc>
        <w:tc>
          <w:tcPr>
            <w:tcW w:w="4663" w:type="dxa"/>
          </w:tcPr>
          <w:p w14:paraId="65954B2B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&lt;script src="../js/script.js"&gt;&lt;/script&gt;</w:t>
            </w:r>
          </w:p>
        </w:tc>
        <w:tc>
          <w:tcPr>
            <w:tcW w:w="3558" w:type="dxa"/>
          </w:tcPr>
          <w:p w14:paraId="00DB005B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链接外部JavaScript文件，用于实现网页的交互性或其他动态功能。</w:t>
            </w:r>
          </w:p>
        </w:tc>
      </w:tr>
      <w:tr w14:paraId="70B8D4C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1296" w:type="dxa"/>
          </w:tcPr>
          <w:p w14:paraId="5DF3D055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Style w:val="11"/>
                <w:rFonts w:hint="default" w:ascii="Times New Roman" w:hAnsi="Times New Roman" w:eastAsia="宋体" w:cs="Times New Roman"/>
                <w:sz w:val="21"/>
                <w:szCs w:val="21"/>
              </w:rPr>
            </w:pPr>
            <w:r>
              <w:rPr>
                <w:rStyle w:val="11"/>
                <w:rFonts w:hint="default" w:ascii="Times New Roman" w:hAnsi="Times New Roman" w:eastAsia="宋体" w:cs="Times New Roman"/>
                <w:sz w:val="21"/>
                <w:szCs w:val="21"/>
              </w:rPr>
              <w:t>&lt;h2&gt;</w:t>
            </w: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 xml:space="preserve"> 元素</w:t>
            </w:r>
          </w:p>
        </w:tc>
        <w:tc>
          <w:tcPr>
            <w:tcW w:w="4663" w:type="dxa"/>
          </w:tcPr>
          <w:p w14:paraId="41BE8B8B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&lt;h2&gt;&lt;a href="news.html" target="_blank" class="clickable"&gt;汽车资讯&lt;/a&gt;&lt;/h2&gt;</w:t>
            </w:r>
          </w:p>
        </w:tc>
        <w:tc>
          <w:tcPr>
            <w:tcW w:w="3558" w:type="dxa"/>
          </w:tcPr>
          <w:p w14:paraId="69D2B3C1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sz w:val="21"/>
                <w:szCs w:val="21"/>
              </w:rPr>
              <w:t>定义二级标题，用于描述各个部分的名称，通常用于内容部分的标题。</w:t>
            </w:r>
          </w:p>
        </w:tc>
      </w:tr>
    </w:tbl>
    <w:p w14:paraId="71704E68">
      <w:pPr>
        <w:pStyle w:val="14"/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left="420" w:leftChars="200"/>
        <w:jc w:val="left"/>
        <w:textAlignment w:val="auto"/>
        <w:rPr>
          <w:rFonts w:hint="default" w:ascii="Times New Roman" w:hAnsi="Times New Roman" w:eastAsia="黑体" w:cs="Times New Roman"/>
          <w:b/>
          <w:bCs/>
          <w:sz w:val="21"/>
          <w:szCs w:val="21"/>
        </w:rPr>
      </w:pPr>
    </w:p>
    <w:p w14:paraId="3C29D817">
      <w:pPr>
        <w:pStyle w:val="14"/>
        <w:keepNext w:val="0"/>
        <w:keepLines w:val="0"/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left="420" w:leftChars="200" w:firstLineChars="0"/>
        <w:jc w:val="left"/>
        <w:textAlignment w:val="auto"/>
        <w:rPr>
          <w:rFonts w:hint="default" w:ascii="Times New Roman" w:hAnsi="Times New Roman" w:eastAsia="黑体" w:cs="Times New Roman"/>
          <w:b/>
          <w:bCs/>
          <w:sz w:val="21"/>
          <w:szCs w:val="21"/>
        </w:rPr>
      </w:pPr>
      <w:r>
        <w:rPr>
          <w:rFonts w:hint="default" w:ascii="Times New Roman" w:hAnsi="Times New Roman" w:eastAsia="黑体" w:cs="Times New Roman"/>
          <w:b/>
          <w:bCs/>
          <w:sz w:val="21"/>
          <w:szCs w:val="21"/>
        </w:rPr>
        <w:t>网页中使用的CSS引用方式、选择器及属性</w:t>
      </w:r>
    </w:p>
    <w:p w14:paraId="2D19FAB8"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/>
        <w:jc w:val="center"/>
        <w:textAlignment w:val="auto"/>
        <w:rPr>
          <w:rFonts w:hint="default" w:ascii="Times New Roman" w:hAnsi="Times New Roman" w:eastAsia="宋体" w:cs="Times New Roman"/>
          <w:b/>
          <w:bCs/>
          <w:kern w:val="2"/>
          <w:sz w:val="21"/>
          <w:szCs w:val="21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/>
          <w:bCs/>
          <w:kern w:val="2"/>
          <w:sz w:val="21"/>
          <w:szCs w:val="21"/>
          <w:lang w:val="en-US" w:eastAsia="zh-CN" w:bidi="ar-SA"/>
        </w:rPr>
        <w:t>表2 网页中使用的CSS引用方式</w:t>
      </w:r>
    </w:p>
    <w:tbl>
      <w:tblPr>
        <w:tblStyle w:val="7"/>
        <w:tblW w:w="0" w:type="auto"/>
        <w:tblCellSpacing w:w="1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972"/>
        <w:gridCol w:w="4170"/>
        <w:gridCol w:w="4606"/>
      </w:tblGrid>
      <w:tr w14:paraId="6824259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28E0ABD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center"/>
              <w:textAlignment w:val="auto"/>
              <w:rPr>
                <w:rFonts w:hint="default" w:ascii="Times New Roman" w:hAnsi="Times New Roman" w:cs="Times New Roman"/>
                <w:b/>
                <w:bCs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1"/>
                <w:szCs w:val="21"/>
                <w:lang w:val="en-US" w:eastAsia="zh-CN"/>
              </w:rPr>
              <w:t>使用方式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122826A1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center"/>
              <w:textAlignment w:val="auto"/>
              <w:rPr>
                <w:rFonts w:hint="default" w:ascii="Times New Roman" w:hAnsi="Times New Roman" w:cs="Times New Roman"/>
                <w:b/>
                <w:bCs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1"/>
                <w:szCs w:val="21"/>
                <w:lang w:val="en-US" w:eastAsia="zh-CN"/>
              </w:rPr>
              <w:t>代码示例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52400F82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center"/>
              <w:textAlignment w:val="auto"/>
              <w:rPr>
                <w:rFonts w:hint="default" w:ascii="Times New Roman" w:hAnsi="Times New Roman" w:cs="Times New Roman"/>
                <w:b/>
                <w:bCs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1"/>
                <w:szCs w:val="21"/>
                <w:lang w:val="en-US" w:eastAsia="zh-CN"/>
              </w:rPr>
              <w:t>示例说明</w:t>
            </w:r>
          </w:p>
        </w:tc>
      </w:tr>
      <w:tr w14:paraId="06C2135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448E264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外部CSS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00FA982A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&lt;link rel="stylesheet" href="styles/WZH_style.css"&gt;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4C80B3D0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通过&lt;link&gt;元素引入外部CSS样式文件，rel="stylesheet"指定文档关系，href="styles/WZH_style.css"指定外部CSS样式文件路径。</w:t>
            </w:r>
          </w:p>
        </w:tc>
      </w:tr>
      <w:tr w14:paraId="765B3A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3A297B00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内部CSS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733675F0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&lt;style&gt; .header { padding: 30px; text-align: center; background-image: url("image/夜空.jpg"); } &lt;/style&gt;</w:t>
            </w:r>
          </w:p>
        </w:tc>
        <w:tc>
          <w:tcPr>
            <w:tcW w:w="0" w:type="auto"/>
            <w:tcBorders>
              <w:tl2br w:val="nil"/>
              <w:tr2bl w:val="nil"/>
            </w:tcBorders>
            <w:shd w:val="clear" w:color="auto" w:fill="auto"/>
            <w:vAlign w:val="center"/>
          </w:tcPr>
          <w:p w14:paraId="6F812686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在&lt;style&gt;元素中定义内部CSS样式，选择器为.header，定义了内边距、居中对齐和背景图片等属性。</w:t>
            </w:r>
          </w:p>
        </w:tc>
      </w:tr>
    </w:tbl>
    <w:p w14:paraId="72CD3F37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/>
        <w:jc w:val="left"/>
        <w:textAlignment w:val="auto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pict>
          <v:rect id="_x0000_i1025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47AB05E2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/>
        <w:jc w:val="left"/>
        <w:textAlignment w:val="auto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表3 网页中使用的CSS选择器</w:t>
      </w:r>
    </w:p>
    <w:tbl>
      <w:tblPr>
        <w:tblStyle w:val="7"/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076"/>
        <w:gridCol w:w="3331"/>
        <w:gridCol w:w="5321"/>
      </w:tblGrid>
      <w:tr w14:paraId="4E5DA66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73FF3EFE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center"/>
              <w:textAlignment w:val="auto"/>
              <w:rPr>
                <w:rFonts w:hint="default" w:ascii="Times New Roman" w:hAnsi="Times New Roman" w:cs="Times New Roman"/>
                <w:b/>
                <w:bCs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1"/>
                <w:szCs w:val="21"/>
                <w:lang w:val="en-US" w:eastAsia="zh-CN"/>
              </w:rPr>
              <w:t>选择器类型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FC59CD2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center"/>
              <w:textAlignment w:val="auto"/>
              <w:rPr>
                <w:rFonts w:hint="default" w:ascii="Times New Roman" w:hAnsi="Times New Roman" w:cs="Times New Roman"/>
                <w:b/>
                <w:bCs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1"/>
                <w:szCs w:val="21"/>
                <w:lang w:val="en-US" w:eastAsia="zh-CN"/>
              </w:rPr>
              <w:t>代码示例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9DD1546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center"/>
              <w:textAlignment w:val="auto"/>
              <w:rPr>
                <w:rFonts w:hint="default" w:ascii="Times New Roman" w:hAnsi="Times New Roman" w:cs="Times New Roman"/>
                <w:b/>
                <w:bCs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1"/>
                <w:szCs w:val="21"/>
                <w:lang w:val="en-US" w:eastAsia="zh-CN"/>
              </w:rPr>
              <w:t>示例说明</w:t>
            </w:r>
          </w:p>
        </w:tc>
      </w:tr>
      <w:tr w14:paraId="6A5C1E0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604DFACF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元素选择器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A015330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body { font-family: Arial; padding: 10px; background-color: #f1f1f1; }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5246322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通过标签选择器选择所有body元素，应用指定的CSS样式。font-family: Arial;定义字体，padding: 10px;定义内边距，background-color: #f1f1f1;设置背景颜色。</w:t>
            </w:r>
          </w:p>
        </w:tc>
      </w:tr>
      <w:tr w14:paraId="4CE548C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42BEA8AF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class选择器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0CA3C19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.clickable { color: rgb(74, 146, 235); text-decoration: none; }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E435EDD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通过class选择器选择所有具有class="clickable"的元素，应用指定的样式。颜色设为蓝色，并去掉下划线。</w:t>
            </w:r>
          </w:p>
        </w:tc>
      </w:tr>
      <w:tr w14:paraId="338E377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7F27E848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id选择器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61A5388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#news { background-color: white; padding: 20px; margin-bottom: 20px; }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B213D38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通过id选择器选择具有id="news"的元素，设置背景颜色为白色、内边距为20px、下外边距为20px。</w:t>
            </w:r>
          </w:p>
        </w:tc>
      </w:tr>
    </w:tbl>
    <w:p w14:paraId="6E4197A6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/>
        <w:jc w:val="left"/>
        <w:textAlignment w:val="auto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pict>
          <v:rect id="_x0000_i1026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2E9A6B0F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/>
        <w:jc w:val="left"/>
        <w:textAlignment w:val="auto"/>
        <w:rPr>
          <w:rFonts w:hint="default" w:ascii="Times New Roman" w:hAnsi="Times New Roman" w:cs="Times New Roman"/>
          <w:sz w:val="21"/>
          <w:szCs w:val="21"/>
        </w:rPr>
      </w:pPr>
      <w:r>
        <w:rPr>
          <w:rFonts w:hint="default" w:ascii="Times New Roman" w:hAnsi="Times New Roman" w:cs="Times New Roman"/>
          <w:sz w:val="21"/>
          <w:szCs w:val="21"/>
        </w:rPr>
        <w:t>表4 网页中使用的CSS属性</w:t>
      </w:r>
    </w:p>
    <w:tbl>
      <w:tblPr>
        <w:tblStyle w:val="7"/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988"/>
        <w:gridCol w:w="2751"/>
        <w:gridCol w:w="4989"/>
      </w:tblGrid>
      <w:tr w14:paraId="7B6866F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21B675F4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center"/>
              <w:textAlignment w:val="auto"/>
              <w:rPr>
                <w:rFonts w:hint="default" w:ascii="Times New Roman" w:hAnsi="Times New Roman" w:cs="Times New Roman"/>
                <w:b/>
                <w:bCs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1"/>
                <w:szCs w:val="21"/>
                <w:lang w:val="en-US" w:eastAsia="zh-CN"/>
              </w:rPr>
              <w:t>属性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5F8D046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center"/>
              <w:textAlignment w:val="auto"/>
              <w:rPr>
                <w:rFonts w:hint="default" w:ascii="Times New Roman" w:hAnsi="Times New Roman" w:cs="Times New Roman"/>
                <w:b/>
                <w:bCs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1"/>
                <w:szCs w:val="21"/>
                <w:lang w:val="en-US" w:eastAsia="zh-CN"/>
              </w:rPr>
              <w:t>代码示例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722C0C0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center"/>
              <w:textAlignment w:val="auto"/>
              <w:rPr>
                <w:rFonts w:hint="default" w:ascii="Times New Roman" w:hAnsi="Times New Roman" w:cs="Times New Roman"/>
                <w:b/>
                <w:bCs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1"/>
                <w:szCs w:val="21"/>
                <w:lang w:val="en-US" w:eastAsia="zh-CN"/>
              </w:rPr>
              <w:t>示例说明</w:t>
            </w:r>
          </w:p>
        </w:tc>
      </w:tr>
      <w:tr w14:paraId="4531644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5933B315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background-color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34C7E3C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background-color: #f4f4f4;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46FEB6B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定义元素的背景颜色为#f4f4f4（浅灰色）。</w:t>
            </w:r>
          </w:p>
        </w:tc>
      </w:tr>
      <w:tr w14:paraId="40EBA26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76778030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text-align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19FA712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text-align: center;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A963209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设置文本的对齐方式为居中对齐。</w:t>
            </w:r>
          </w:p>
        </w:tc>
      </w:tr>
      <w:tr w14:paraId="6C0AB7A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3AC0F206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padding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9A6B9E1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padding: 20px;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69FAE4E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设置元素内边距为20px，增加内容与边框之间的间距。</w:t>
            </w:r>
          </w:p>
        </w:tc>
      </w:tr>
      <w:tr w14:paraId="059B7E7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4C1F2094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color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CB2E754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color: rgb(74, 146, 235);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863C58B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设置文本的颜色为蓝色（RGB色值74, 146, 235）。</w:t>
            </w:r>
          </w:p>
        </w:tc>
      </w:tr>
      <w:tr w14:paraId="55A951C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75F33A7C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font-family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AAB4DB1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font-family: Arial, sans-serif;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7E0DE12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设置字体为Arial，如果不可用则使用sans-serif字体。</w:t>
            </w:r>
          </w:p>
        </w:tc>
      </w:tr>
      <w:tr w14:paraId="5BD150D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301740B3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margin-bottom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9742174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margin-bottom: 20px;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75B932F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设置元素下外边距为20px，控制元素之间的间距。</w:t>
            </w:r>
          </w:p>
        </w:tc>
      </w:tr>
      <w:tr w14:paraId="35512DD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6C08D41D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border-radius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2C974CE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border-radius: 8px;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0C09C40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设置元素的圆角边框，半径为8px。</w:t>
            </w:r>
          </w:p>
        </w:tc>
      </w:tr>
      <w:tr w14:paraId="1A6D59D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7B0D0AFF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box-shadow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85F9429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box-shadow: 0 2px 4px rgba(0, 0, 0, 0.1);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1679863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设置元素的阴影效果，水平偏移量为0，垂直偏移量为2px，模糊半径为4px，颜色为rgba(0, 0, 0, 0.1)（透明黑色）。</w:t>
            </w:r>
          </w:p>
        </w:tc>
      </w:tr>
      <w:tr w14:paraId="45FC3C5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64B65424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position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F07A817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position: fixed;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F3FA456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设置元素的位置为fixed，即固定定位，使其相对于视口固定。</w:t>
            </w:r>
          </w:p>
        </w:tc>
      </w:tr>
      <w:tr w14:paraId="7FD097D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50CCFF6E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width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E42B17F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width: 100%;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5BB9C59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设置元素的宽度为100%，即填满父容器的宽度。</w:t>
            </w:r>
          </w:p>
        </w:tc>
      </w:tr>
      <w:tr w14:paraId="64D9E91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366A6C02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list-style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C2A3996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list-style: none;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F61ACF5">
            <w:pPr>
              <w:keepNext w:val="0"/>
              <w:keepLines w:val="0"/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20" w:leftChars="200"/>
              <w:jc w:val="left"/>
              <w:textAlignment w:val="auto"/>
              <w:rPr>
                <w:rFonts w:hint="default" w:ascii="Times New Roman" w:hAnsi="Times New Roman" w:cs="Times New Roman"/>
                <w:sz w:val="21"/>
                <w:szCs w:val="21"/>
              </w:rPr>
            </w:pPr>
            <w:r>
              <w:rPr>
                <w:rFonts w:hint="default" w:ascii="Times New Roman" w:hAnsi="Times New Roman" w:cs="Times New Roman"/>
                <w:sz w:val="21"/>
                <w:szCs w:val="21"/>
                <w:lang w:val="en-US" w:eastAsia="zh-CN"/>
              </w:rPr>
              <w:t>去除列表项的默认样式（如项目符号）。</w:t>
            </w:r>
          </w:p>
        </w:tc>
      </w:tr>
    </w:tbl>
    <w:p w14:paraId="04921075">
      <w:pPr>
        <w:pStyle w:val="14"/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left="420" w:leftChars="200"/>
        <w:jc w:val="left"/>
        <w:textAlignment w:val="auto"/>
        <w:rPr>
          <w:rFonts w:hint="default" w:ascii="Times New Roman" w:hAnsi="Times New Roman" w:eastAsia="黑体" w:cs="Times New Roman"/>
          <w:b/>
          <w:bCs/>
          <w:sz w:val="24"/>
          <w:szCs w:val="24"/>
        </w:rPr>
      </w:pPr>
    </w:p>
    <w:p w14:paraId="758034FE">
      <w:pPr>
        <w:pStyle w:val="14"/>
        <w:keepNext w:val="0"/>
        <w:keepLines w:val="0"/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left="420" w:leftChars="200" w:firstLineChars="0"/>
        <w:jc w:val="left"/>
        <w:textAlignment w:val="auto"/>
        <w:rPr>
          <w:rFonts w:hint="default" w:ascii="Times New Roman" w:hAnsi="Times New Roman" w:eastAsia="黑体" w:cs="Times New Roman"/>
          <w:b/>
          <w:bCs/>
          <w:sz w:val="24"/>
          <w:szCs w:val="24"/>
        </w:rPr>
      </w:pPr>
      <w:r>
        <w:rPr>
          <w:rFonts w:hint="default" w:ascii="Times New Roman" w:hAnsi="Times New Roman" w:eastAsia="黑体" w:cs="Times New Roman"/>
          <w:b/>
          <w:bCs/>
          <w:sz w:val="24"/>
          <w:szCs w:val="24"/>
        </w:rPr>
        <w:t>网页各功能区介绍及实现代码示例</w:t>
      </w:r>
    </w:p>
    <w:p w14:paraId="420C9718"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（1）标题区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&amp;</w:t>
      </w:r>
      <w:r>
        <w:rPr>
          <w:rFonts w:hint="default" w:ascii="Times New Roman" w:hAnsi="Times New Roman" w:cs="Times New Roman"/>
          <w:sz w:val="24"/>
          <w:szCs w:val="24"/>
        </w:rPr>
        <w:t>导航区</w:t>
      </w:r>
    </w:p>
    <w:p w14:paraId="7DC04FC6"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</w:p>
    <w:p w14:paraId="566D3197"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标题区位于网页的顶部，显示了网站的名称（"汽车资讯网"）。标题区的实现使用了</w:t>
      </w:r>
      <w:r>
        <w:rPr>
          <w:rStyle w:val="11"/>
          <w:rFonts w:hint="default" w:ascii="Times New Roman" w:hAnsi="Times New Roman" w:cs="Times New Roman"/>
          <w:sz w:val="24"/>
          <w:szCs w:val="24"/>
        </w:rPr>
        <w:t>&lt;header&gt;</w:t>
      </w:r>
      <w:r>
        <w:rPr>
          <w:rFonts w:hint="default" w:ascii="Times New Roman" w:hAnsi="Times New Roman" w:cs="Times New Roman"/>
          <w:sz w:val="24"/>
          <w:szCs w:val="24"/>
        </w:rPr>
        <w:t>元素、</w:t>
      </w:r>
      <w:r>
        <w:rPr>
          <w:rStyle w:val="11"/>
          <w:rFonts w:hint="default" w:ascii="Times New Roman" w:hAnsi="Times New Roman" w:cs="Times New Roman"/>
          <w:sz w:val="24"/>
          <w:szCs w:val="24"/>
        </w:rPr>
        <w:t>&lt;div&gt;</w:t>
      </w:r>
      <w:r>
        <w:rPr>
          <w:rFonts w:hint="default" w:ascii="Times New Roman" w:hAnsi="Times New Roman" w:cs="Times New Roman"/>
          <w:sz w:val="24"/>
          <w:szCs w:val="24"/>
        </w:rPr>
        <w:t>元素和</w:t>
      </w:r>
      <w:r>
        <w:rPr>
          <w:rStyle w:val="11"/>
          <w:rFonts w:hint="default" w:ascii="Times New Roman" w:hAnsi="Times New Roman" w:cs="Times New Roman"/>
          <w:sz w:val="24"/>
          <w:szCs w:val="24"/>
        </w:rPr>
        <w:t>&lt;h1&gt;</w:t>
      </w:r>
      <w:r>
        <w:rPr>
          <w:rFonts w:hint="default" w:ascii="Times New Roman" w:hAnsi="Times New Roman" w:cs="Times New Roman"/>
          <w:sz w:val="24"/>
          <w:szCs w:val="24"/>
        </w:rPr>
        <w:t>元素。导航区位于标题区的下面，提供了不同栏目（如“首页”、“汽车资讯”、“汽车评测”等）的超链接。导航区的实现使用了</w:t>
      </w:r>
      <w:r>
        <w:rPr>
          <w:rStyle w:val="11"/>
          <w:rFonts w:hint="default" w:ascii="Times New Roman" w:hAnsi="Times New Roman" w:cs="Times New Roman"/>
          <w:sz w:val="24"/>
          <w:szCs w:val="24"/>
        </w:rPr>
        <w:t>&lt;nav&gt;</w:t>
      </w:r>
      <w:r>
        <w:rPr>
          <w:rFonts w:hint="default" w:ascii="Times New Roman" w:hAnsi="Times New Roman" w:cs="Times New Roman"/>
          <w:sz w:val="24"/>
          <w:szCs w:val="24"/>
        </w:rPr>
        <w:t>元素、</w:t>
      </w:r>
      <w:r>
        <w:rPr>
          <w:rStyle w:val="11"/>
          <w:rFonts w:hint="default" w:ascii="Times New Roman" w:hAnsi="Times New Roman" w:cs="Times New Roman"/>
          <w:sz w:val="24"/>
          <w:szCs w:val="24"/>
        </w:rPr>
        <w:t>&lt;ul&gt;</w:t>
      </w:r>
      <w:r>
        <w:rPr>
          <w:rFonts w:hint="default" w:ascii="Times New Roman" w:hAnsi="Times New Roman" w:cs="Times New Roman"/>
          <w:sz w:val="24"/>
          <w:szCs w:val="24"/>
        </w:rPr>
        <w:t>元素、</w:t>
      </w:r>
      <w:r>
        <w:rPr>
          <w:rStyle w:val="11"/>
          <w:rFonts w:hint="default" w:ascii="Times New Roman" w:hAnsi="Times New Roman" w:cs="Times New Roman"/>
          <w:sz w:val="24"/>
          <w:szCs w:val="24"/>
        </w:rPr>
        <w:t>&lt;li&gt;</w:t>
      </w:r>
      <w:r>
        <w:rPr>
          <w:rFonts w:hint="default" w:ascii="Times New Roman" w:hAnsi="Times New Roman" w:cs="Times New Roman"/>
          <w:sz w:val="24"/>
          <w:szCs w:val="24"/>
        </w:rPr>
        <w:t>元素和</w:t>
      </w:r>
      <w:r>
        <w:rPr>
          <w:rStyle w:val="11"/>
          <w:rFonts w:hint="default" w:ascii="Times New Roman" w:hAnsi="Times New Roman" w:cs="Times New Roman"/>
          <w:sz w:val="24"/>
          <w:szCs w:val="24"/>
        </w:rPr>
        <w:t>&lt;a&gt;</w:t>
      </w:r>
      <w:r>
        <w:rPr>
          <w:rFonts w:hint="default" w:ascii="Times New Roman" w:hAnsi="Times New Roman" w:cs="Times New Roman"/>
          <w:sz w:val="24"/>
          <w:szCs w:val="24"/>
        </w:rPr>
        <w:t>元素。具体实现代码如下：</w:t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6111240" cy="2523490"/>
            <wp:effectExtent l="0" t="0" r="3810" b="635"/>
            <wp:docPr id="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252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819BE"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360" w:lineRule="auto"/>
        <w:ind w:left="780" w:leftChars="200" w:hanging="360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11"/>
          <w:rFonts w:hint="default" w:ascii="Times New Roman" w:hAnsi="Times New Roman" w:cs="Times New Roman"/>
          <w:sz w:val="24"/>
          <w:szCs w:val="24"/>
        </w:rPr>
        <w:t>&lt;header&gt;</w:t>
      </w:r>
      <w:r>
        <w:rPr>
          <w:rStyle w:val="10"/>
          <w:rFonts w:hint="default" w:ascii="Times New Roman" w:hAnsi="Times New Roman" w:cs="Times New Roman"/>
          <w:sz w:val="24"/>
          <w:szCs w:val="24"/>
        </w:rPr>
        <w:t>元素：</w:t>
      </w:r>
      <w:r>
        <w:rPr>
          <w:rFonts w:hint="default" w:ascii="Times New Roman" w:hAnsi="Times New Roman" w:cs="Times New Roman"/>
          <w:sz w:val="24"/>
          <w:szCs w:val="24"/>
        </w:rPr>
        <w:t xml:space="preserve"> 包裹了整个标题区域，通常用于网页的头部内容。</w:t>
      </w:r>
    </w:p>
    <w:p w14:paraId="4A9EC24A"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360" w:lineRule="auto"/>
        <w:ind w:left="780" w:leftChars="200" w:hanging="360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11"/>
          <w:rFonts w:hint="default" w:ascii="Times New Roman" w:hAnsi="Times New Roman" w:cs="Times New Roman"/>
          <w:sz w:val="24"/>
          <w:szCs w:val="24"/>
        </w:rPr>
        <w:t>&lt;div class="logo"&gt;</w:t>
      </w:r>
      <w:r>
        <w:rPr>
          <w:rStyle w:val="10"/>
          <w:rFonts w:hint="default" w:ascii="Times New Roman" w:hAnsi="Times New Roman" w:cs="Times New Roman"/>
          <w:sz w:val="24"/>
          <w:szCs w:val="24"/>
        </w:rPr>
        <w:t>元素：</w:t>
      </w:r>
      <w:r>
        <w:rPr>
          <w:rFonts w:hint="default" w:ascii="Times New Roman" w:hAnsi="Times New Roman" w:cs="Times New Roman"/>
          <w:sz w:val="24"/>
          <w:szCs w:val="24"/>
        </w:rPr>
        <w:t xml:space="preserve"> 用于包裹网站的logo或标题，便于后续样式的设置。</w:t>
      </w:r>
    </w:p>
    <w:p w14:paraId="3E69DA1C"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360" w:lineRule="auto"/>
        <w:ind w:left="780" w:leftChars="200" w:hanging="360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11"/>
          <w:rFonts w:hint="default" w:ascii="Times New Roman" w:hAnsi="Times New Roman" w:cs="Times New Roman"/>
          <w:sz w:val="24"/>
          <w:szCs w:val="24"/>
        </w:rPr>
        <w:t>&lt;h1&gt;</w:t>
      </w:r>
      <w:r>
        <w:rPr>
          <w:rStyle w:val="10"/>
          <w:rFonts w:hint="default" w:ascii="Times New Roman" w:hAnsi="Times New Roman" w:cs="Times New Roman"/>
          <w:sz w:val="24"/>
          <w:szCs w:val="24"/>
        </w:rPr>
        <w:t>元素：</w:t>
      </w:r>
      <w:r>
        <w:rPr>
          <w:rFonts w:hint="default" w:ascii="Times New Roman" w:hAnsi="Times New Roman" w:cs="Times New Roman"/>
          <w:sz w:val="24"/>
          <w:szCs w:val="24"/>
        </w:rPr>
        <w:t xml:space="preserve"> 网站的主标题，标明了该页面的核心内容。</w:t>
      </w:r>
    </w:p>
    <w:p w14:paraId="138EF645"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360" w:lineRule="auto"/>
        <w:ind w:left="780" w:leftChars="200" w:hanging="360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11"/>
          <w:rFonts w:hint="default" w:ascii="Times New Roman" w:hAnsi="Times New Roman" w:cs="Times New Roman"/>
          <w:sz w:val="24"/>
          <w:szCs w:val="24"/>
        </w:rPr>
        <w:t>&lt;nav&gt;</w:t>
      </w:r>
      <w:r>
        <w:rPr>
          <w:rStyle w:val="10"/>
          <w:rFonts w:hint="default" w:ascii="Times New Roman" w:hAnsi="Times New Roman" w:cs="Times New Roman"/>
          <w:sz w:val="24"/>
          <w:szCs w:val="24"/>
        </w:rPr>
        <w:t>元素：</w:t>
      </w:r>
      <w:r>
        <w:rPr>
          <w:rFonts w:hint="default" w:ascii="Times New Roman" w:hAnsi="Times New Roman" w:cs="Times New Roman"/>
          <w:sz w:val="24"/>
          <w:szCs w:val="24"/>
        </w:rPr>
        <w:t xml:space="preserve"> 用于定义导航区域，通常包含跳转到其他页面的链接。</w:t>
      </w:r>
    </w:p>
    <w:p w14:paraId="4DDB10D0"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360" w:lineRule="auto"/>
        <w:ind w:left="780" w:leftChars="200" w:hanging="360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11"/>
          <w:rFonts w:hint="default" w:ascii="Times New Roman" w:hAnsi="Times New Roman" w:cs="Times New Roman"/>
          <w:sz w:val="24"/>
          <w:szCs w:val="24"/>
        </w:rPr>
        <w:t>&lt;ul&gt;</w:t>
      </w:r>
      <w:r>
        <w:rPr>
          <w:rStyle w:val="10"/>
          <w:rFonts w:hint="default" w:ascii="Times New Roman" w:hAnsi="Times New Roman" w:cs="Times New Roman"/>
          <w:sz w:val="24"/>
          <w:szCs w:val="24"/>
        </w:rPr>
        <w:t>元素：</w:t>
      </w:r>
      <w:r>
        <w:rPr>
          <w:rFonts w:hint="default" w:ascii="Times New Roman" w:hAnsi="Times New Roman" w:cs="Times New Roman"/>
          <w:sz w:val="24"/>
          <w:szCs w:val="24"/>
        </w:rPr>
        <w:t xml:space="preserve"> 定义了一个无序列表，包含各个导航项。</w:t>
      </w:r>
    </w:p>
    <w:p w14:paraId="5C06CD5B"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360" w:lineRule="auto"/>
        <w:ind w:left="780" w:leftChars="200" w:hanging="360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11"/>
          <w:rFonts w:hint="default" w:ascii="Times New Roman" w:hAnsi="Times New Roman" w:cs="Times New Roman"/>
          <w:sz w:val="24"/>
          <w:szCs w:val="24"/>
        </w:rPr>
        <w:t>&lt;li&gt;</w:t>
      </w:r>
      <w:r>
        <w:rPr>
          <w:rStyle w:val="10"/>
          <w:rFonts w:hint="default" w:ascii="Times New Roman" w:hAnsi="Times New Roman" w:cs="Times New Roman"/>
          <w:sz w:val="24"/>
          <w:szCs w:val="24"/>
        </w:rPr>
        <w:t>元素：</w:t>
      </w:r>
      <w:r>
        <w:rPr>
          <w:rFonts w:hint="default" w:ascii="Times New Roman" w:hAnsi="Times New Roman" w:cs="Times New Roman"/>
          <w:sz w:val="24"/>
          <w:szCs w:val="24"/>
        </w:rPr>
        <w:t xml:space="preserve"> 列表项，表示一个具体的导航链接。</w:t>
      </w:r>
    </w:p>
    <w:p w14:paraId="60A932DF"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360" w:lineRule="auto"/>
        <w:ind w:left="780" w:leftChars="200" w:hanging="360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11"/>
          <w:rFonts w:hint="default" w:ascii="Times New Roman" w:hAnsi="Times New Roman" w:cs="Times New Roman"/>
          <w:sz w:val="24"/>
          <w:szCs w:val="24"/>
        </w:rPr>
        <w:t>&lt;a&gt;</w:t>
      </w:r>
      <w:r>
        <w:rPr>
          <w:rStyle w:val="10"/>
          <w:rFonts w:hint="default" w:ascii="Times New Roman" w:hAnsi="Times New Roman" w:cs="Times New Roman"/>
          <w:sz w:val="24"/>
          <w:szCs w:val="24"/>
        </w:rPr>
        <w:t>元素：</w:t>
      </w:r>
      <w:r>
        <w:rPr>
          <w:rFonts w:hint="default" w:ascii="Times New Roman" w:hAnsi="Times New Roman" w:cs="Times New Roman"/>
          <w:sz w:val="24"/>
          <w:szCs w:val="24"/>
        </w:rPr>
        <w:t xml:space="preserve"> 定义了超链接，</w:t>
      </w:r>
      <w:r>
        <w:rPr>
          <w:rStyle w:val="11"/>
          <w:rFonts w:hint="default" w:ascii="Times New Roman" w:hAnsi="Times New Roman" w:cs="Times New Roman"/>
          <w:sz w:val="24"/>
          <w:szCs w:val="24"/>
        </w:rPr>
        <w:t>href</w:t>
      </w:r>
      <w:r>
        <w:rPr>
          <w:rFonts w:hint="default" w:ascii="Times New Roman" w:hAnsi="Times New Roman" w:cs="Times New Roman"/>
          <w:sz w:val="24"/>
          <w:szCs w:val="24"/>
        </w:rPr>
        <w:t>属性指定链接目标，</w:t>
      </w:r>
      <w:r>
        <w:rPr>
          <w:rStyle w:val="11"/>
          <w:rFonts w:hint="default" w:ascii="Times New Roman" w:hAnsi="Times New Roman" w:cs="Times New Roman"/>
          <w:sz w:val="24"/>
          <w:szCs w:val="24"/>
        </w:rPr>
        <w:t>target="_blank"</w:t>
      </w:r>
      <w:r>
        <w:rPr>
          <w:rFonts w:hint="default" w:ascii="Times New Roman" w:hAnsi="Times New Roman" w:cs="Times New Roman"/>
          <w:sz w:val="24"/>
          <w:szCs w:val="24"/>
        </w:rPr>
        <w:t>使链接在新窗口打开。</w:t>
      </w:r>
    </w:p>
    <w:p w14:paraId="50871C29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pict>
          <v:rect id="_x0000_i1027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54329E54"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（3）主内容区</w:t>
      </w:r>
    </w:p>
    <w:p w14:paraId="62DCD462"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主内容区位于导航区的下方，展示了网站的主要内容，包括汽车资讯、评测、报价和购车指南等版块。每个板块通过</w:t>
      </w:r>
      <w:r>
        <w:rPr>
          <w:rStyle w:val="11"/>
          <w:rFonts w:hint="default" w:ascii="Times New Roman" w:hAnsi="Times New Roman" w:cs="Times New Roman"/>
          <w:sz w:val="24"/>
          <w:szCs w:val="24"/>
        </w:rPr>
        <w:t>&lt;section&gt;</w:t>
      </w:r>
      <w:r>
        <w:rPr>
          <w:rFonts w:hint="default" w:ascii="Times New Roman" w:hAnsi="Times New Roman" w:cs="Times New Roman"/>
          <w:sz w:val="24"/>
          <w:szCs w:val="24"/>
        </w:rPr>
        <w:t>元素进行区分。具体实现代码如下：</w:t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6115050" cy="4897755"/>
            <wp:effectExtent l="0" t="0" r="0" b="7620"/>
            <wp:docPr id="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89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E43D2"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360" w:lineRule="auto"/>
        <w:ind w:left="780" w:leftChars="200" w:hanging="360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11"/>
          <w:rFonts w:hint="default" w:ascii="Times New Roman" w:hAnsi="Times New Roman" w:cs="Times New Roman"/>
          <w:sz w:val="24"/>
          <w:szCs w:val="24"/>
        </w:rPr>
        <w:t>&lt;main&gt;</w:t>
      </w:r>
      <w:r>
        <w:rPr>
          <w:rStyle w:val="10"/>
          <w:rFonts w:hint="default" w:ascii="Times New Roman" w:hAnsi="Times New Roman" w:cs="Times New Roman"/>
          <w:sz w:val="24"/>
          <w:szCs w:val="24"/>
        </w:rPr>
        <w:t>元素：</w:t>
      </w:r>
      <w:r>
        <w:rPr>
          <w:rFonts w:hint="default" w:ascii="Times New Roman" w:hAnsi="Times New Roman" w:cs="Times New Roman"/>
          <w:sz w:val="24"/>
          <w:szCs w:val="24"/>
        </w:rPr>
        <w:t xml:space="preserve"> 定义了页面的主要内容区域。</w:t>
      </w:r>
    </w:p>
    <w:p w14:paraId="46FCEFAF"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360" w:lineRule="auto"/>
        <w:ind w:left="780" w:leftChars="200" w:hanging="360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11"/>
          <w:rFonts w:hint="default" w:ascii="Times New Roman" w:hAnsi="Times New Roman" w:cs="Times New Roman"/>
          <w:sz w:val="24"/>
          <w:szCs w:val="24"/>
        </w:rPr>
        <w:t>&lt;section&gt;</w:t>
      </w:r>
      <w:r>
        <w:rPr>
          <w:rStyle w:val="10"/>
          <w:rFonts w:hint="default" w:ascii="Times New Roman" w:hAnsi="Times New Roman" w:cs="Times New Roman"/>
          <w:sz w:val="24"/>
          <w:szCs w:val="24"/>
        </w:rPr>
        <w:t>元素：</w:t>
      </w:r>
      <w:r>
        <w:rPr>
          <w:rFonts w:hint="default" w:ascii="Times New Roman" w:hAnsi="Times New Roman" w:cs="Times New Roman"/>
          <w:sz w:val="24"/>
          <w:szCs w:val="24"/>
        </w:rPr>
        <w:t xml:space="preserve"> 用于标记一个内容区，每个区块独立表示不同的内容模块（如“汽车资讯”、“汽车评测”等）。</w:t>
      </w:r>
    </w:p>
    <w:p w14:paraId="04F3D7B9"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360" w:lineRule="auto"/>
        <w:ind w:left="780" w:leftChars="200" w:hanging="360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11"/>
          <w:rFonts w:hint="default" w:ascii="Times New Roman" w:hAnsi="Times New Roman" w:cs="Times New Roman"/>
          <w:sz w:val="24"/>
          <w:szCs w:val="24"/>
        </w:rPr>
        <w:t>&lt;h2&gt;</w:t>
      </w:r>
      <w:r>
        <w:rPr>
          <w:rStyle w:val="10"/>
          <w:rFonts w:hint="default" w:ascii="Times New Roman" w:hAnsi="Times New Roman" w:cs="Times New Roman"/>
          <w:sz w:val="24"/>
          <w:szCs w:val="24"/>
        </w:rPr>
        <w:t>元素：</w:t>
      </w:r>
      <w:r>
        <w:rPr>
          <w:rFonts w:hint="default" w:ascii="Times New Roman" w:hAnsi="Times New Roman" w:cs="Times New Roman"/>
          <w:sz w:val="24"/>
          <w:szCs w:val="24"/>
        </w:rPr>
        <w:t xml:space="preserve"> 每个板块的标题，用户点击时会跳转到相应页面。</w:t>
      </w:r>
    </w:p>
    <w:p w14:paraId="30387679"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360" w:lineRule="auto"/>
        <w:ind w:left="780" w:leftChars="200" w:hanging="360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11"/>
          <w:rFonts w:hint="default" w:ascii="Times New Roman" w:hAnsi="Times New Roman" w:cs="Times New Roman"/>
          <w:sz w:val="24"/>
          <w:szCs w:val="24"/>
        </w:rPr>
        <w:t>&lt;p&gt;</w:t>
      </w:r>
      <w:r>
        <w:rPr>
          <w:rStyle w:val="10"/>
          <w:rFonts w:hint="default" w:ascii="Times New Roman" w:hAnsi="Times New Roman" w:cs="Times New Roman"/>
          <w:sz w:val="24"/>
          <w:szCs w:val="24"/>
        </w:rPr>
        <w:t>元素：</w:t>
      </w:r>
      <w:r>
        <w:rPr>
          <w:rFonts w:hint="default" w:ascii="Times New Roman" w:hAnsi="Times New Roman" w:cs="Times New Roman"/>
          <w:sz w:val="24"/>
          <w:szCs w:val="24"/>
        </w:rPr>
        <w:t xml:space="preserve"> 该区域的简短描述。</w:t>
      </w:r>
    </w:p>
    <w:p w14:paraId="6275C58A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pict>
          <v:rect id="_x0000_i1028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3CDC6CDC"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（4）底部区</w:t>
      </w:r>
    </w:p>
    <w:p w14:paraId="3FD6723A"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底部区位于网页的底部，展示了版权信息。底部区的实现使用了</w:t>
      </w:r>
      <w:r>
        <w:rPr>
          <w:rStyle w:val="11"/>
          <w:rFonts w:hint="default" w:ascii="Times New Roman" w:hAnsi="Times New Roman" w:cs="Times New Roman"/>
          <w:sz w:val="24"/>
          <w:szCs w:val="24"/>
        </w:rPr>
        <w:t>&lt;footer&gt;</w:t>
      </w:r>
      <w:r>
        <w:rPr>
          <w:rFonts w:hint="default" w:ascii="Times New Roman" w:hAnsi="Times New Roman" w:cs="Times New Roman"/>
          <w:sz w:val="24"/>
          <w:szCs w:val="24"/>
        </w:rPr>
        <w:t>元素和</w:t>
      </w:r>
      <w:r>
        <w:rPr>
          <w:rStyle w:val="11"/>
          <w:rFonts w:hint="default" w:ascii="Times New Roman" w:hAnsi="Times New Roman" w:cs="Times New Roman"/>
          <w:sz w:val="24"/>
          <w:szCs w:val="24"/>
        </w:rPr>
        <w:t>&lt;p&gt;</w:t>
      </w:r>
      <w:r>
        <w:rPr>
          <w:rFonts w:hint="default" w:ascii="Times New Roman" w:hAnsi="Times New Roman" w:cs="Times New Roman"/>
          <w:sz w:val="24"/>
          <w:szCs w:val="24"/>
        </w:rPr>
        <w:t>元素。具体实现代码如下：</w:t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6117590" cy="1341120"/>
            <wp:effectExtent l="0" t="0" r="6985" b="1905"/>
            <wp:docPr id="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E5AED">
      <w:pPr>
        <w:keepNext w:val="0"/>
        <w:keepLines w:val="0"/>
        <w:pageBreakBefore w:val="0"/>
        <w:widowControl/>
        <w:numPr>
          <w:ilvl w:val="0"/>
          <w:numId w:val="6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360" w:lineRule="auto"/>
        <w:ind w:left="780" w:leftChars="200" w:hanging="360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11"/>
          <w:rFonts w:hint="default" w:ascii="Times New Roman" w:hAnsi="Times New Roman" w:cs="Times New Roman"/>
          <w:sz w:val="24"/>
          <w:szCs w:val="24"/>
        </w:rPr>
        <w:t>&lt;footer&gt;</w:t>
      </w:r>
      <w:r>
        <w:rPr>
          <w:rStyle w:val="10"/>
          <w:rFonts w:hint="default" w:ascii="Times New Roman" w:hAnsi="Times New Roman" w:cs="Times New Roman"/>
          <w:sz w:val="24"/>
          <w:szCs w:val="24"/>
        </w:rPr>
        <w:t>元素：</w:t>
      </w:r>
      <w:r>
        <w:rPr>
          <w:rFonts w:hint="default" w:ascii="Times New Roman" w:hAnsi="Times New Roman" w:cs="Times New Roman"/>
          <w:sz w:val="24"/>
          <w:szCs w:val="24"/>
        </w:rPr>
        <w:t xml:space="preserve"> 用于定义页面的底部内容区域，通常包含版权信息、联系方式等。</w:t>
      </w:r>
    </w:p>
    <w:p w14:paraId="50E3E6F1">
      <w:pPr>
        <w:keepNext w:val="0"/>
        <w:keepLines w:val="0"/>
        <w:pageBreakBefore w:val="0"/>
        <w:widowControl/>
        <w:numPr>
          <w:ilvl w:val="0"/>
          <w:numId w:val="6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360" w:lineRule="auto"/>
        <w:ind w:left="780" w:leftChars="200" w:hanging="360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Style w:val="11"/>
          <w:rFonts w:hint="default" w:ascii="Times New Roman" w:hAnsi="Times New Roman" w:cs="Times New Roman"/>
          <w:sz w:val="24"/>
          <w:szCs w:val="24"/>
        </w:rPr>
        <w:t>&lt;p&gt;</w:t>
      </w:r>
      <w:r>
        <w:rPr>
          <w:rStyle w:val="10"/>
          <w:rFonts w:hint="default" w:ascii="Times New Roman" w:hAnsi="Times New Roman" w:cs="Times New Roman"/>
          <w:sz w:val="24"/>
          <w:szCs w:val="24"/>
        </w:rPr>
        <w:t>元素：</w:t>
      </w:r>
      <w:r>
        <w:rPr>
          <w:rFonts w:hint="default" w:ascii="Times New Roman" w:hAnsi="Times New Roman" w:cs="Times New Roman"/>
          <w:sz w:val="24"/>
          <w:szCs w:val="24"/>
        </w:rPr>
        <w:t xml:space="preserve"> 包含版权声明，简单地标注版权信息。</w:t>
      </w:r>
    </w:p>
    <w:p w14:paraId="20E06637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pict>
          <v:rect id="_x0000_i1029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634E4070">
      <w:pPr>
        <w:pStyle w:val="2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（5）外部资源引入</w:t>
      </w:r>
    </w:p>
    <w:p w14:paraId="1AF330A1">
      <w:pPr>
        <w:pStyle w:val="6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网页引入了外部的CSS样式表和JavaScript文件。CSS用于美化网页的外观，JavaScript文件用于实现网页的交互功能。具体实现代码如下：</w:t>
      </w:r>
    </w:p>
    <w:p w14:paraId="1A24E0CE">
      <w:pPr>
        <w:keepNext w:val="0"/>
        <w:keepLines w:val="0"/>
        <w:pageBreakBefore w:val="0"/>
        <w:widowControl/>
        <w:numPr>
          <w:ilvl w:val="0"/>
          <w:numId w:val="7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360" w:lineRule="auto"/>
        <w:ind w:left="780" w:leftChars="200" w:hanging="360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6114415" cy="532130"/>
            <wp:effectExtent l="0" t="0" r="635" b="1270"/>
            <wp:docPr id="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53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6114415" cy="666750"/>
            <wp:effectExtent l="0" t="0" r="635" b="0"/>
            <wp:docPr id="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11"/>
          <w:rFonts w:hint="default" w:ascii="Times New Roman" w:hAnsi="Times New Roman" w:cs="Times New Roman"/>
          <w:sz w:val="24"/>
          <w:szCs w:val="24"/>
        </w:rPr>
        <w:t>&lt;link rel="stylesheet" href="styles/WZH_style.css"&gt;</w:t>
      </w:r>
      <w:r>
        <w:rPr>
          <w:rStyle w:val="10"/>
          <w:rFonts w:hint="default" w:ascii="Times New Roman" w:hAnsi="Times New Roman" w:cs="Times New Roman"/>
          <w:sz w:val="24"/>
          <w:szCs w:val="24"/>
        </w:rPr>
        <w:t>：</w:t>
      </w:r>
      <w:r>
        <w:rPr>
          <w:rFonts w:hint="default" w:ascii="Times New Roman" w:hAnsi="Times New Roman" w:cs="Times New Roman"/>
          <w:sz w:val="24"/>
          <w:szCs w:val="24"/>
        </w:rPr>
        <w:t xml:space="preserve"> 引入外部CSS文件来设置页面样式。</w:t>
      </w:r>
    </w:p>
    <w:p w14:paraId="20094377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Style w:val="11"/>
          <w:rFonts w:hint="default" w:ascii="Times New Roman" w:hAnsi="Times New Roman" w:cs="Times New Roman"/>
          <w:sz w:val="24"/>
          <w:szCs w:val="24"/>
        </w:rPr>
        <w:t>&lt;script src="../js/script.js"&gt;&lt;/script&gt;</w:t>
      </w:r>
      <w:r>
        <w:rPr>
          <w:rStyle w:val="10"/>
          <w:rFonts w:hint="default" w:ascii="Times New Roman" w:hAnsi="Times New Roman" w:cs="Times New Roman"/>
          <w:sz w:val="24"/>
          <w:szCs w:val="24"/>
        </w:rPr>
        <w:t>：</w:t>
      </w:r>
      <w:r>
        <w:rPr>
          <w:rFonts w:hint="default" w:ascii="Times New Roman" w:hAnsi="Times New Roman" w:cs="Times New Roman"/>
          <w:sz w:val="24"/>
          <w:szCs w:val="24"/>
        </w:rPr>
        <w:t xml:space="preserve"> 引入外部JavaScript文件来实现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链接按钮单独高亮显示的功能</w:t>
      </w:r>
    </w:p>
    <w:p w14:paraId="65E25FAD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 w:firstLine="480" w:firstLineChars="200"/>
        <w:jc w:val="left"/>
        <w:textAlignment w:val="auto"/>
        <w:rPr>
          <w:rFonts w:hint="default" w:ascii="Times New Roman" w:hAnsi="Times New Roman" w:cs="Times New Roman"/>
          <w:sz w:val="24"/>
          <w:szCs w:val="24"/>
        </w:rPr>
      </w:pPr>
    </w:p>
    <w:p w14:paraId="3263EED8">
      <w:pPr>
        <w:pStyle w:val="14"/>
        <w:keepNext w:val="0"/>
        <w:keepLines w:val="0"/>
        <w:pageBreakBefore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left="420" w:leftChars="200" w:firstLineChars="0"/>
        <w:jc w:val="left"/>
        <w:textAlignment w:val="auto"/>
        <w:rPr>
          <w:rFonts w:hint="default" w:ascii="Times New Roman" w:hAnsi="Times New Roman" w:eastAsia="黑体" w:cs="Times New Roman"/>
          <w:b/>
          <w:bCs/>
          <w:sz w:val="24"/>
          <w:szCs w:val="24"/>
        </w:rPr>
      </w:pPr>
      <w:r>
        <w:rPr>
          <w:rFonts w:hint="default" w:ascii="Times New Roman" w:hAnsi="Times New Roman" w:eastAsia="黑体" w:cs="Times New Roman"/>
          <w:b/>
          <w:bCs/>
          <w:sz w:val="24"/>
          <w:szCs w:val="24"/>
        </w:rPr>
        <w:t>设计总结</w:t>
      </w:r>
    </w:p>
    <w:p w14:paraId="684F9E5B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/>
        <w:jc w:val="left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1、小组协作中遇到的问题及解决办法</w:t>
      </w:r>
    </w:p>
    <w:p w14:paraId="5DBE3927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 w:firstLine="480" w:firstLineChars="200"/>
        <w:jc w:val="left"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问题：网页合并繁琐。</w:t>
      </w:r>
    </w:p>
    <w:p w14:paraId="35127E80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 w:firstLine="480" w:firstLineChars="200"/>
        <w:jc w:val="left"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解决方法：用github实现项目管理。</w:t>
      </w:r>
    </w:p>
    <w:p w14:paraId="29E17A52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/>
        <w:jc w:val="left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2、网页制作中遇到的问题及解决办法</w:t>
      </w:r>
    </w:p>
    <w:p w14:paraId="0880F559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 w:firstLine="480" w:firstLineChars="200"/>
        <w:jc w:val="left"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问题：代码块无从下手。</w:t>
      </w:r>
    </w:p>
    <w:p w14:paraId="01E0A590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 w:firstLine="480" w:firstLineChars="200"/>
        <w:jc w:val="left"/>
        <w:textAlignment w:val="auto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解决方法：利用网络学习HTML、CSS、JS的编写。</w:t>
      </w:r>
    </w:p>
    <w:p w14:paraId="37076ADB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 w:firstLine="480" w:firstLineChars="200"/>
        <w:jc w:val="left"/>
        <w:textAlignment w:val="auto"/>
        <w:rPr>
          <w:rFonts w:hint="default" w:ascii="Times New Roman" w:hAnsi="Times New Roman" w:cs="Times New Roman"/>
          <w:sz w:val="24"/>
          <w:szCs w:val="24"/>
        </w:rPr>
      </w:pPr>
    </w:p>
    <w:p w14:paraId="4C8A9D2B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/>
        <w:jc w:val="left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3、网页特色（可选）</w:t>
      </w:r>
    </w:p>
    <w:p w14:paraId="601582C8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 w:firstLine="480" w:firstLineChars="200"/>
        <w:jc w:val="left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使用JS、CSS改变了连接点击的效果。</w:t>
      </w:r>
    </w:p>
    <w:p w14:paraId="7350D85C">
      <w:pPr>
        <w:pStyle w:val="14"/>
        <w:keepNext w:val="0"/>
        <w:keepLines w:val="0"/>
        <w:pageBreakBefore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6" w:beforeLines="50" w:after="156" w:afterLines="50" w:line="360" w:lineRule="auto"/>
        <w:ind w:left="420" w:leftChars="200" w:firstLineChars="0"/>
        <w:jc w:val="left"/>
        <w:textAlignment w:val="auto"/>
        <w:rPr>
          <w:rFonts w:hint="default" w:ascii="Times New Roman" w:hAnsi="Times New Roman" w:eastAsia="黑体" w:cs="Times New Roman"/>
          <w:b/>
          <w:bCs/>
          <w:sz w:val="24"/>
          <w:szCs w:val="24"/>
        </w:rPr>
      </w:pPr>
      <w:r>
        <w:rPr>
          <w:rFonts w:hint="default" w:ascii="Times New Roman" w:hAnsi="Times New Roman" w:eastAsia="黑体" w:cs="Times New Roman"/>
          <w:b/>
          <w:bCs/>
          <w:sz w:val="24"/>
          <w:szCs w:val="24"/>
        </w:rPr>
        <w:t>心得体会</w:t>
      </w:r>
    </w:p>
    <w:p w14:paraId="16A944EA"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200" w:firstLine="480" w:firstLineChars="200"/>
        <w:jc w:val="left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困了</w:t>
      </w:r>
    </w:p>
    <w:sectPr>
      <w:headerReference r:id="rId4" w:type="default"/>
      <w:footerReference r:id="rId5" w:type="default"/>
      <w:pgSz w:w="11906" w:h="16838"/>
      <w:pgMar w:top="1134" w:right="1134" w:bottom="1134" w:left="1134" w:header="851" w:footer="397" w:gutter="0"/>
      <w:pgBorders>
        <w:top w:val="none" w:sz="0" w:space="0"/>
        <w:left w:val="none" w:sz="0" w:space="0"/>
        <w:bottom w:val="none" w:sz="0" w:space="0"/>
        <w:right w:val="none" w:sz="0" w:space="0"/>
      </w:pgBorders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959802539"/>
      <w:docPartObj>
        <w:docPartGallery w:val="autotext"/>
      </w:docPartObj>
    </w:sdtPr>
    <w:sdtContent>
      <w:p w14:paraId="5F66B797">
        <w:pPr>
          <w:pStyle w:val="3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38054E8E">
    <w:pPr>
      <w:pStyle w:val="3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35F32C9">
    <w:pPr>
      <w:pStyle w:val="4"/>
      <w:pBdr>
        <w:bottom w:val="none" w:color="auto" w:sz="0" w:space="0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C524D96">
    <w:pPr>
      <w:pStyle w:val="4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0C19CF5"/>
    <w:multiLevelType w:val="multilevel"/>
    <w:tmpl w:val="A0C19CF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A304FF09"/>
    <w:multiLevelType w:val="multilevel"/>
    <w:tmpl w:val="A304FF0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AEF48DE8"/>
    <w:multiLevelType w:val="multilevel"/>
    <w:tmpl w:val="AEF48DE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">
    <w:nsid w:val="AFE6EFF1"/>
    <w:multiLevelType w:val="multilevel"/>
    <w:tmpl w:val="AFE6EFF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">
    <w:nsid w:val="0EC5410F"/>
    <w:multiLevelType w:val="multilevel"/>
    <w:tmpl w:val="0EC5410F"/>
    <w:lvl w:ilvl="0" w:tentative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5">
    <w:nsid w:val="23A9495A"/>
    <w:multiLevelType w:val="multilevel"/>
    <w:tmpl w:val="23A9495A"/>
    <w:lvl w:ilvl="0" w:tentative="0">
      <w:start w:val="1"/>
      <w:numFmt w:val="decimal"/>
      <w:lvlText w:val="%1."/>
      <w:lvlJc w:val="left"/>
      <w:pPr>
        <w:ind w:left="440" w:hanging="440"/>
      </w:p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6">
    <w:nsid w:val="7DC88D34"/>
    <w:multiLevelType w:val="multilevel"/>
    <w:tmpl w:val="7DC88D3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1"/>
  </w:num>
  <w:num w:numId="5">
    <w:abstractNumId w:val="2"/>
  </w:num>
  <w:num w:numId="6">
    <w:abstractNumId w:val="6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1E4D"/>
    <w:rsid w:val="00000C2E"/>
    <w:rsid w:val="000076E7"/>
    <w:rsid w:val="00022446"/>
    <w:rsid w:val="00033803"/>
    <w:rsid w:val="0004197D"/>
    <w:rsid w:val="000B0035"/>
    <w:rsid w:val="000B39C1"/>
    <w:rsid w:val="000B79C9"/>
    <w:rsid w:val="000D2E79"/>
    <w:rsid w:val="000E7E0F"/>
    <w:rsid w:val="00105AB2"/>
    <w:rsid w:val="001420CE"/>
    <w:rsid w:val="001428C7"/>
    <w:rsid w:val="001445DA"/>
    <w:rsid w:val="00192D09"/>
    <w:rsid w:val="001A2ADA"/>
    <w:rsid w:val="001E602F"/>
    <w:rsid w:val="001F5DA8"/>
    <w:rsid w:val="00216684"/>
    <w:rsid w:val="00221633"/>
    <w:rsid w:val="002303FC"/>
    <w:rsid w:val="002435D2"/>
    <w:rsid w:val="00243FC2"/>
    <w:rsid w:val="00246C1D"/>
    <w:rsid w:val="002B2DF4"/>
    <w:rsid w:val="002C70D4"/>
    <w:rsid w:val="002D63C2"/>
    <w:rsid w:val="002F1F30"/>
    <w:rsid w:val="002F54A1"/>
    <w:rsid w:val="00302B20"/>
    <w:rsid w:val="0031297B"/>
    <w:rsid w:val="00317114"/>
    <w:rsid w:val="00357756"/>
    <w:rsid w:val="00372FF2"/>
    <w:rsid w:val="00387F0C"/>
    <w:rsid w:val="003A1E4D"/>
    <w:rsid w:val="003B34C5"/>
    <w:rsid w:val="003B67C8"/>
    <w:rsid w:val="003C1B0D"/>
    <w:rsid w:val="003E40D6"/>
    <w:rsid w:val="003E4856"/>
    <w:rsid w:val="003F4E90"/>
    <w:rsid w:val="0042267D"/>
    <w:rsid w:val="0042704F"/>
    <w:rsid w:val="00427DB7"/>
    <w:rsid w:val="0043319D"/>
    <w:rsid w:val="00450782"/>
    <w:rsid w:val="00455E9B"/>
    <w:rsid w:val="00470CC6"/>
    <w:rsid w:val="00480724"/>
    <w:rsid w:val="00491D2C"/>
    <w:rsid w:val="004A03F8"/>
    <w:rsid w:val="004A501F"/>
    <w:rsid w:val="004C0880"/>
    <w:rsid w:val="004C195E"/>
    <w:rsid w:val="004F08F5"/>
    <w:rsid w:val="005668CC"/>
    <w:rsid w:val="005F7C35"/>
    <w:rsid w:val="00601468"/>
    <w:rsid w:val="00613BE2"/>
    <w:rsid w:val="006153EC"/>
    <w:rsid w:val="00633935"/>
    <w:rsid w:val="00647820"/>
    <w:rsid w:val="00650BAD"/>
    <w:rsid w:val="00672D8E"/>
    <w:rsid w:val="006972B8"/>
    <w:rsid w:val="006A6884"/>
    <w:rsid w:val="006E6E4E"/>
    <w:rsid w:val="006F6695"/>
    <w:rsid w:val="00734AD4"/>
    <w:rsid w:val="00734B4E"/>
    <w:rsid w:val="00737B62"/>
    <w:rsid w:val="007A056A"/>
    <w:rsid w:val="007A243A"/>
    <w:rsid w:val="0080362F"/>
    <w:rsid w:val="00810859"/>
    <w:rsid w:val="00813909"/>
    <w:rsid w:val="008248FF"/>
    <w:rsid w:val="0085165D"/>
    <w:rsid w:val="008620FE"/>
    <w:rsid w:val="00867BD1"/>
    <w:rsid w:val="0087082B"/>
    <w:rsid w:val="008A58F8"/>
    <w:rsid w:val="008B687C"/>
    <w:rsid w:val="008C60A6"/>
    <w:rsid w:val="008D31D2"/>
    <w:rsid w:val="008E213E"/>
    <w:rsid w:val="008E2C7E"/>
    <w:rsid w:val="00906523"/>
    <w:rsid w:val="00911A72"/>
    <w:rsid w:val="00935D2C"/>
    <w:rsid w:val="009442B5"/>
    <w:rsid w:val="0095258F"/>
    <w:rsid w:val="00954F81"/>
    <w:rsid w:val="009A3DCF"/>
    <w:rsid w:val="009B352A"/>
    <w:rsid w:val="009E1352"/>
    <w:rsid w:val="009E5CB5"/>
    <w:rsid w:val="009E620F"/>
    <w:rsid w:val="00A32D3E"/>
    <w:rsid w:val="00A7506E"/>
    <w:rsid w:val="00AA632B"/>
    <w:rsid w:val="00AC0AD5"/>
    <w:rsid w:val="00AC7037"/>
    <w:rsid w:val="00AE6251"/>
    <w:rsid w:val="00B016B7"/>
    <w:rsid w:val="00B01B87"/>
    <w:rsid w:val="00B01C4E"/>
    <w:rsid w:val="00B12D6A"/>
    <w:rsid w:val="00B204F6"/>
    <w:rsid w:val="00B274A8"/>
    <w:rsid w:val="00B33980"/>
    <w:rsid w:val="00B525C8"/>
    <w:rsid w:val="00B56166"/>
    <w:rsid w:val="00B81796"/>
    <w:rsid w:val="00BA77EB"/>
    <w:rsid w:val="00BE1D97"/>
    <w:rsid w:val="00BE498A"/>
    <w:rsid w:val="00C15316"/>
    <w:rsid w:val="00C226AA"/>
    <w:rsid w:val="00C54578"/>
    <w:rsid w:val="00C629FF"/>
    <w:rsid w:val="00CA1179"/>
    <w:rsid w:val="00CA568D"/>
    <w:rsid w:val="00CB2CA7"/>
    <w:rsid w:val="00CC288D"/>
    <w:rsid w:val="00CD53A9"/>
    <w:rsid w:val="00CD7E90"/>
    <w:rsid w:val="00CF3077"/>
    <w:rsid w:val="00D0099A"/>
    <w:rsid w:val="00D0181B"/>
    <w:rsid w:val="00D116C6"/>
    <w:rsid w:val="00D312C8"/>
    <w:rsid w:val="00D40BD0"/>
    <w:rsid w:val="00D42F30"/>
    <w:rsid w:val="00D474E1"/>
    <w:rsid w:val="00D66FED"/>
    <w:rsid w:val="00D70305"/>
    <w:rsid w:val="00D96D2D"/>
    <w:rsid w:val="00D97931"/>
    <w:rsid w:val="00DB6588"/>
    <w:rsid w:val="00DD3C26"/>
    <w:rsid w:val="00DD6F70"/>
    <w:rsid w:val="00DE0AF3"/>
    <w:rsid w:val="00E12E0A"/>
    <w:rsid w:val="00E16750"/>
    <w:rsid w:val="00E23A81"/>
    <w:rsid w:val="00EB637E"/>
    <w:rsid w:val="00ED18AF"/>
    <w:rsid w:val="00EE547B"/>
    <w:rsid w:val="00EF72EF"/>
    <w:rsid w:val="00F42CAE"/>
    <w:rsid w:val="00F479E3"/>
    <w:rsid w:val="00F562DF"/>
    <w:rsid w:val="00F62D75"/>
    <w:rsid w:val="00F716C3"/>
    <w:rsid w:val="00F95560"/>
    <w:rsid w:val="00F9659D"/>
    <w:rsid w:val="00FC41D6"/>
    <w:rsid w:val="00FF1460"/>
    <w:rsid w:val="03605D17"/>
    <w:rsid w:val="08A8306C"/>
    <w:rsid w:val="145A4DD7"/>
    <w:rsid w:val="1EA61C1C"/>
    <w:rsid w:val="1F7B595E"/>
    <w:rsid w:val="23370256"/>
    <w:rsid w:val="297C5B80"/>
    <w:rsid w:val="48924E39"/>
    <w:rsid w:val="506A4E87"/>
    <w:rsid w:val="6E3D6323"/>
    <w:rsid w:val="766D7B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9">
    <w:name w:val="Default Paragraph Font"/>
    <w:semiHidden/>
    <w:unhideWhenUsed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13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2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8">
    <w:name w:val="Table Grid"/>
    <w:basedOn w:val="7"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0">
    <w:name w:val="Strong"/>
    <w:basedOn w:val="9"/>
    <w:qFormat/>
    <w:uiPriority w:val="0"/>
    <w:rPr>
      <w:b/>
    </w:rPr>
  </w:style>
  <w:style w:type="character" w:styleId="11">
    <w:name w:val="HTML Code"/>
    <w:basedOn w:val="9"/>
    <w:uiPriority w:val="0"/>
    <w:rPr>
      <w:rFonts w:ascii="Courier New" w:hAnsi="Courier New"/>
      <w:sz w:val="20"/>
    </w:rPr>
  </w:style>
  <w:style w:type="character" w:customStyle="1" w:styleId="12">
    <w:name w:val="页眉 字符"/>
    <w:link w:val="4"/>
    <w:uiPriority w:val="0"/>
    <w:rPr>
      <w:kern w:val="2"/>
      <w:sz w:val="18"/>
      <w:szCs w:val="18"/>
    </w:rPr>
  </w:style>
  <w:style w:type="character" w:customStyle="1" w:styleId="13">
    <w:name w:val="页脚 字符"/>
    <w:link w:val="3"/>
    <w:uiPriority w:val="99"/>
    <w:rPr>
      <w:kern w:val="2"/>
      <w:sz w:val="18"/>
      <w:szCs w:val="18"/>
    </w:rPr>
  </w:style>
  <w:style w:type="paragraph" w:styleId="1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extobjs>
    <extobj name="ECB019B1-382A-4266-B25C-5B523AA43C14-1">
      <extobjdata type="ECB019B1-382A-4266-B25C-5B523AA43C14" data="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"/>
    </extobj>
  </extobj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番茄花园</Company>
  <Pages>11</Pages>
  <Words>1059</Words>
  <Characters>2117</Characters>
  <Lines>16</Lines>
  <Paragraphs>4</Paragraphs>
  <TotalTime>0</TotalTime>
  <ScaleCrop>false</ScaleCrop>
  <LinksUpToDate>false</LinksUpToDate>
  <CharactersWithSpaces>2231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2023-11-07T12:43:00Z</dcterms:created>
  <dc:creator>qqq</dc:creator>
  <cp:lastModifiedBy>管夏丽</cp:lastModifiedBy>
  <cp:lastPrinted>2411-12-31T16:00:00Z</cp:lastPrinted>
  <dcterms:modified xsi:type="dcterms:W3CDTF">2024-12-17T04:26:07Z</dcterms:modified>
  <dc:title>综合性程序设计报告</dc:title>
  <cp:revision>121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EEE1DAC10B744643882C64B28942BA26_13</vt:lpwstr>
  </property>
</Properties>
</file>