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76F" w14:textId="77777777" w:rsidR="003C6BAA" w:rsidRPr="00AB55B0" w:rsidRDefault="003C6BAA" w:rsidP="003C6BAA">
      <w:pPr>
        <w:pStyle w:val="1"/>
      </w:pPr>
      <w:r w:rsidRPr="00AB55B0">
        <w:t>Experiments</w:t>
      </w:r>
    </w:p>
    <w:p w14:paraId="36B05716" w14:textId="77777777" w:rsidR="003C6BAA" w:rsidRPr="00AB55B0" w:rsidRDefault="003C6BAA" w:rsidP="003C6BAA">
      <w:pPr>
        <w:pStyle w:val="2"/>
        <w:rPr>
          <w:lang w:eastAsia="zh-CN"/>
        </w:rPr>
      </w:pPr>
      <w:r w:rsidRPr="00AB55B0">
        <w:rPr>
          <w:lang w:eastAsia="zh-CN"/>
        </w:rPr>
        <w:t>SEIR Model and</w:t>
      </w:r>
      <w:r w:rsidRPr="00AB55B0">
        <w:rPr>
          <w:rFonts w:eastAsia="等线"/>
          <w:lang w:eastAsia="zh-CN"/>
        </w:rPr>
        <w:t xml:space="preserve"> Baseline RL Model </w:t>
      </w:r>
    </w:p>
    <w:p w14:paraId="2609AEB3" w14:textId="77777777" w:rsidR="003C6BAA" w:rsidRPr="00AB55B0" w:rsidRDefault="003C6BAA" w:rsidP="00AB55B0">
      <w:pPr>
        <w:rPr>
          <w:lang w:eastAsia="zh-CN"/>
        </w:rPr>
      </w:pPr>
      <w:r w:rsidRPr="00AB55B0">
        <w:rPr>
          <w:lang w:eastAsia="zh-CN"/>
        </w:rPr>
        <w:t xml:space="preserve">Our study seeks to test designed artifacts using data from Hong Kong in the context of COVID-19, which has rapidly spread since the first case reports in December 2019, becoming a severe global pandemic. </w:t>
      </w:r>
    </w:p>
    <w:p w14:paraId="5C7FDC59" w14:textId="46C12D32" w:rsidR="003C6BAA" w:rsidRPr="00AB55B0" w:rsidRDefault="003C6BAA" w:rsidP="003C6BAA">
      <w:pPr>
        <w:rPr>
          <w:rFonts w:eastAsia="等线"/>
          <w:lang w:eastAsia="zh-CN"/>
        </w:rPr>
      </w:pPr>
      <w:r w:rsidRPr="00AB55B0">
        <w:rPr>
          <w:rFonts w:eastAsia="等线"/>
          <w:lang w:eastAsia="zh-CN"/>
        </w:rPr>
        <w:t xml:space="preserve">In particular, we utilize the SEIR model to simulate the progression of the COVID-19 pandemic, categorizing individuals into susceptible (S), exposed (E), infected/infectious (I), and removed (R) groups </w:t>
      </w:r>
      <w:r w:rsidRPr="00AB55B0">
        <w:rPr>
          <w:rStyle w:val="a8"/>
          <w:rFonts w:eastAsia="等线"/>
        </w:rPr>
        <w:fldChar w:fldCharType="begin">
          <w:fldData xml:space="preserve">PEVuZE5vdGU+PENpdGU+PEF1dGhvcj5Hb2RpbzwvQXV0aG9yPjxZZWFyPjIwMjA8L1llYXI+PFJl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</w:fldData>
        </w:fldChar>
      </w:r>
      <w:r w:rsidR="000943B1">
        <w:rPr>
          <w:rStyle w:val="a8"/>
          <w:rFonts w:eastAsia="等线"/>
        </w:rPr>
        <w:instrText xml:space="preserve"> ADDIN EN.CITE </w:instrText>
      </w:r>
      <w:r w:rsidR="000943B1">
        <w:rPr>
          <w:rStyle w:val="a8"/>
          <w:rFonts w:eastAsia="等线"/>
        </w:rPr>
        <w:fldChar w:fldCharType="begin">
          <w:fldData xml:space="preserve">PEVuZE5vdGU+PENpdGU+PEF1dGhvcj5Hb2RpbzwvQXV0aG9yPjxZZWFyPjIwMjA8L1llYXI+PFJl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</w:fldData>
        </w:fldChar>
      </w:r>
      <w:r w:rsidR="000943B1">
        <w:rPr>
          <w:rStyle w:val="a8"/>
          <w:rFonts w:eastAsia="等线"/>
        </w:rPr>
        <w:instrText xml:space="preserve"> ADDIN EN.CITE.DATA </w:instrText>
      </w:r>
      <w:r w:rsidR="000943B1">
        <w:rPr>
          <w:rStyle w:val="a8"/>
          <w:rFonts w:eastAsia="等线"/>
        </w:rPr>
      </w:r>
      <w:r w:rsidR="000943B1">
        <w:rPr>
          <w:rStyle w:val="a8"/>
          <w:rFonts w:eastAsia="等线"/>
        </w:rPr>
        <w:fldChar w:fldCharType="end"/>
      </w:r>
      <w:r w:rsidRPr="00AB55B0">
        <w:rPr>
          <w:rStyle w:val="a8"/>
          <w:rFonts w:eastAsia="等线"/>
        </w:rPr>
      </w:r>
      <w:r w:rsidRPr="00AB55B0">
        <w:rPr>
          <w:rStyle w:val="a8"/>
          <w:rFonts w:eastAsia="等线"/>
        </w:rPr>
        <w:fldChar w:fldCharType="separate"/>
      </w:r>
      <w:r w:rsidR="000943B1">
        <w:rPr>
          <w:rStyle w:val="a8"/>
          <w:rFonts w:eastAsia="等线"/>
          <w:noProof/>
        </w:rPr>
        <w:t>(Djidjou-Demasse et al. 2020; Godio et al. 2020; He et al. 2020)</w:t>
      </w:r>
      <w:r w:rsidRPr="00AB55B0">
        <w:rPr>
          <w:rStyle w:val="a8"/>
          <w:rFonts w:eastAsia="等线"/>
        </w:rPr>
        <w:fldChar w:fldCharType="end"/>
      </w:r>
      <w:r w:rsidRPr="00AB55B0">
        <w:rPr>
          <w:rFonts w:eastAsia="等线"/>
          <w:lang w:eastAsia="zh-CN"/>
        </w:rPr>
        <w:t xml:space="preserve">. Note that, we integrated the recovered and death cases into the removed category, assuming that individuals who have recovered from the virus have gained immunity and are not susceptible to future infection. </w:t>
      </w:r>
      <w:r w:rsidRPr="00AB55B0">
        <w:rPr>
          <w:rStyle w:val="a9"/>
          <w:rFonts w:eastAsia="等线"/>
        </w:rPr>
        <w:t xml:space="preserve">Figure </w:t>
      </w:r>
      <w:r w:rsidR="00AB55B0" w:rsidRPr="00AB55B0">
        <w:rPr>
          <w:rStyle w:val="a9"/>
          <w:rFonts w:eastAsia="等线"/>
        </w:rPr>
        <w:t>1</w:t>
      </w:r>
      <w:r w:rsidRPr="00AB55B0">
        <w:rPr>
          <w:rStyle w:val="a9"/>
          <w:rFonts w:eastAsia="等线"/>
        </w:rPr>
        <w:t>(a)</w:t>
      </w:r>
      <w:r w:rsidRPr="00AB55B0">
        <w:rPr>
          <w:rFonts w:eastAsia="等线"/>
          <w:lang w:eastAsia="zh-CN"/>
        </w:rPr>
        <w:t xml:space="preserve"> illustrates the inter-group relations, with </w:t>
      </w:r>
      <m:oMath>
        <m:r>
          <m:rPr>
            <m:sty m:val="p"/>
          </m:rPr>
          <w:rPr>
            <w:rFonts w:ascii="Cambria Math" w:eastAsia="等线" w:hAnsi="Cambria Math"/>
            <w:lang w:eastAsia="zh-CN"/>
          </w:rPr>
          <m:t>β</m:t>
        </m:r>
      </m:oMath>
      <w:r w:rsidRPr="00AB55B0">
        <w:rPr>
          <w:rFonts w:eastAsia="等线"/>
          <w:lang w:eastAsia="zh-CN"/>
        </w:rPr>
        <w:t xml:space="preserve">, </w:t>
      </w:r>
      <m:oMath>
        <m:r>
          <m:rPr>
            <m:sty m:val="p"/>
          </m:rPr>
          <w:rPr>
            <w:rFonts w:ascii="Cambria Math" w:eastAsia="等线" w:hAnsi="Cambria Math"/>
            <w:lang w:eastAsia="zh-CN"/>
          </w:rPr>
          <m:t>τ</m:t>
        </m:r>
      </m:oMath>
      <w:r w:rsidRPr="00AB55B0">
        <w:rPr>
          <w:rFonts w:eastAsia="等线"/>
          <w:lang w:eastAsia="zh-CN"/>
        </w:rPr>
        <w:t xml:space="preserve">, and </w:t>
      </w:r>
      <m:oMath>
        <m:r>
          <m:rPr>
            <m:sty m:val="p"/>
          </m:rPr>
          <w:rPr>
            <w:rFonts w:ascii="Cambria Math" w:eastAsia="等线" w:hAnsi="Cambria Math"/>
            <w:lang w:eastAsia="zh-CN"/>
          </w:rPr>
          <m:t>γ</m:t>
        </m:r>
      </m:oMath>
      <w:r w:rsidRPr="00AB55B0">
        <w:rPr>
          <w:rFonts w:eastAsia="等线"/>
          <w:lang w:eastAsia="zh-CN"/>
        </w:rPr>
        <w:t xml:space="preserve"> denoting the exposure rate, infection rate, and removal rate, respectively. The efficacy of NPIs on disease control is represented by the symbol </w:t>
      </w:r>
      <m:oMath>
        <m:r>
          <w:rPr>
            <w:rFonts w:ascii="Cambria Math" w:eastAsia="等线" w:hAnsi="Cambria Math"/>
            <w:lang w:eastAsia="zh-CN"/>
          </w:rPr>
          <m:t>u</m:t>
        </m:r>
      </m:oMath>
      <w:r w:rsidRPr="00AB55B0">
        <w:rPr>
          <w:rFonts w:eastAsia="等线"/>
          <w:lang w:eastAsia="zh-CN"/>
        </w:rPr>
        <w:t xml:space="preserve">. Moreover, similar to previous studies using the SEIR model </w:t>
      </w:r>
      <w:r w:rsidRPr="00AB55B0">
        <w:rPr>
          <w:rStyle w:val="a8"/>
          <w:rFonts w:eastAsia="等线"/>
        </w:rPr>
        <w:fldChar w:fldCharType="begin">
          <w:fldData xml:space="preserve">PEVuZE5vdGU+PENpdGU+PEF1dGhvcj5IZTwvQXV0aG9yPjxZZWFyPjIwMjA8L1llYXI+PFJlY051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</w:fldData>
        </w:fldChar>
      </w:r>
      <w:r w:rsidR="007E6261">
        <w:rPr>
          <w:rStyle w:val="a8"/>
          <w:rFonts w:eastAsia="等线"/>
        </w:rPr>
        <w:instrText xml:space="preserve"> ADDIN EN.CITE </w:instrText>
      </w:r>
      <w:r w:rsidR="007E6261">
        <w:rPr>
          <w:rStyle w:val="a8"/>
          <w:rFonts w:eastAsia="等线"/>
        </w:rPr>
        <w:fldChar w:fldCharType="begin">
          <w:fldData xml:space="preserve">PEVuZE5vdGU+PENpdGU+PEF1dGhvcj5IZTwvQXV0aG9yPjxZZWFyPjIwMjA8L1llYXI+PFJlY051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</w:fldData>
        </w:fldChar>
      </w:r>
      <w:r w:rsidR="007E6261">
        <w:rPr>
          <w:rStyle w:val="a8"/>
          <w:rFonts w:eastAsia="等线"/>
        </w:rPr>
        <w:instrText xml:space="preserve"> ADDIN EN.CITE.DATA </w:instrText>
      </w:r>
      <w:r w:rsidR="007E6261">
        <w:rPr>
          <w:rStyle w:val="a8"/>
          <w:rFonts w:eastAsia="等线"/>
        </w:rPr>
      </w:r>
      <w:r w:rsidR="007E6261">
        <w:rPr>
          <w:rStyle w:val="a8"/>
          <w:rFonts w:eastAsia="等线"/>
        </w:rPr>
        <w:fldChar w:fldCharType="end"/>
      </w:r>
      <w:r w:rsidRPr="00AB55B0">
        <w:rPr>
          <w:rStyle w:val="a8"/>
          <w:rFonts w:eastAsia="等线"/>
        </w:rPr>
      </w:r>
      <w:r w:rsidRPr="00AB55B0">
        <w:rPr>
          <w:rStyle w:val="a8"/>
          <w:rFonts w:eastAsia="等线"/>
        </w:rPr>
        <w:fldChar w:fldCharType="separate"/>
      </w:r>
      <w:r w:rsidRPr="00AB55B0">
        <w:rPr>
          <w:rStyle w:val="a8"/>
          <w:rFonts w:eastAsia="等线"/>
          <w:noProof/>
        </w:rPr>
        <w:t>(He et al. 2020; Kompella et al. 2020)</w:t>
      </w:r>
      <w:r w:rsidRPr="00AB55B0">
        <w:rPr>
          <w:rStyle w:val="a8"/>
          <w:rFonts w:eastAsia="等线"/>
        </w:rPr>
        <w:fldChar w:fldCharType="end"/>
      </w:r>
      <w:r w:rsidRPr="00AB55B0">
        <w:rPr>
          <w:rFonts w:eastAsia="等线"/>
          <w:lang w:eastAsia="zh-CN"/>
        </w:rPr>
        <w:t>, random disturbances have been incorporated into the simulation</w:t>
      </w:r>
      <w:r w:rsidRPr="00AB55B0">
        <w:t xml:space="preserve"> </w:t>
      </w:r>
      <w:r w:rsidRPr="00AB55B0">
        <w:rPr>
          <w:rFonts w:eastAsia="等线"/>
          <w:lang w:eastAsia="zh-CN"/>
        </w:rPr>
        <w:t xml:space="preserve">to introduce the complexity of real-world scenarios. In </w:t>
      </w:r>
      <w:r w:rsidRPr="00AB55B0">
        <w:rPr>
          <w:rStyle w:val="a9"/>
          <w:rFonts w:eastAsia="等线"/>
        </w:rPr>
        <w:t xml:space="preserve">Figure </w:t>
      </w:r>
      <w:r w:rsidR="00AB55B0" w:rsidRPr="00AB55B0">
        <w:rPr>
          <w:rStyle w:val="a9"/>
          <w:rFonts w:eastAsia="等线"/>
        </w:rPr>
        <w:t>1</w:t>
      </w:r>
      <w:r w:rsidRPr="00AB55B0">
        <w:rPr>
          <w:rStyle w:val="a9"/>
          <w:rFonts w:eastAsia="等线"/>
        </w:rPr>
        <w:t>(a) Formula 1</w:t>
      </w:r>
      <w:r w:rsidRPr="00AB55B0">
        <w:rPr>
          <w:rFonts w:eastAsia="等线"/>
          <w:lang w:eastAsia="zh-CN"/>
        </w:rPr>
        <w:t xml:space="preserve">, </w:t>
      </w:r>
      <m:oMath>
        <m:sSubSup>
          <m:sSubSupPr>
            <m:ctrlPr>
              <w:rPr>
                <w:rFonts w:ascii="Cambria Math" w:eastAsia="等线" w:hAnsi="Cambria Math"/>
                <w:lang w:eastAsia="zh-CN"/>
              </w:rPr>
            </m:ctrlPr>
          </m:sSubSupPr>
          <m:e>
            <m:r>
              <w:rPr>
                <w:rFonts w:ascii="Cambria Math" w:eastAsia="等线" w:hAnsi="Cambria Math"/>
                <w:lang w:eastAsia="zh-CN"/>
              </w:rPr>
              <m:t>P</m:t>
            </m:r>
          </m:e>
          <m:sub>
            <m:r>
              <w:rPr>
                <w:rFonts w:ascii="Cambria Math" w:eastAsia="等线" w:hAnsi="Cambria Math"/>
                <w:lang w:eastAsia="zh-CN"/>
              </w:rPr>
              <m:t>random</m:t>
            </m:r>
          </m:sub>
          <m:sup>
            <m:r>
              <w:rPr>
                <w:rFonts w:ascii="Cambria Math" w:eastAsia="等线" w:hAnsi="Cambria Math"/>
                <w:lang w:eastAsia="zh-CN"/>
              </w:rPr>
              <m:t>S</m:t>
            </m:r>
            <m:r>
              <m:rPr>
                <m:sty m:val="p"/>
              </m:rPr>
              <w:rPr>
                <w:rFonts w:ascii="Cambria Math" w:eastAsia="等线" w:hAnsi="Cambria Math"/>
                <w:lang w:eastAsia="zh-CN"/>
              </w:rPr>
              <m:t>→</m:t>
            </m:r>
            <m:r>
              <w:rPr>
                <w:rFonts w:ascii="Cambria Math" w:eastAsia="等线" w:hAnsi="Cambria Math"/>
                <w:lang w:eastAsia="zh-CN"/>
              </w:rPr>
              <m:t>E</m:t>
            </m:r>
          </m:sup>
        </m:sSubSup>
      </m:oMath>
      <w:r w:rsidRPr="00AB55B0">
        <w:rPr>
          <w:rFonts w:eastAsia="等线"/>
          <w:lang w:eastAsia="zh-CN"/>
        </w:rPr>
        <w:t xml:space="preserve"> represents a 10% probability of increasing or decreasing by a maximum of 10 exposed cases between two sequential statuses, S and E, to simulate accidental infections. Using random numbers </w:t>
      </w:r>
      <m:oMath>
        <m:sSub>
          <m:sSubPr>
            <m:ctrlPr>
              <w:rPr>
                <w:rFonts w:ascii="Cambria Math" w:eastAsia="等线" w:hAnsi="Cambria Math"/>
                <w:i/>
                <w:lang w:eastAsia="zh-CN"/>
              </w:rPr>
            </m:ctrlPr>
          </m:sSubPr>
          <m:e>
            <m:r>
              <w:rPr>
                <w:rFonts w:ascii="Cambria Math" w:eastAsia="等线" w:hAnsi="Cambria Math"/>
                <w:lang w:eastAsia="zh-CN"/>
              </w:rPr>
              <m:t>m</m:t>
            </m:r>
          </m:e>
          <m:sub>
            <m:r>
              <w:rPr>
                <w:rFonts w:ascii="Cambria Math" w:eastAsia="等线" w:hAnsi="Cambria Math"/>
                <w:lang w:eastAsia="zh-CN"/>
              </w:rPr>
              <m:t>1</m:t>
            </m:r>
          </m:sub>
        </m:sSub>
        <m:r>
          <w:rPr>
            <w:rFonts w:ascii="Cambria Math" w:eastAsia="等线" w:hAnsi="Cambria Math"/>
            <w:lang w:eastAsia="zh-CN"/>
          </w:rPr>
          <m:t>~</m:t>
        </m:r>
        <m:sSub>
          <m:sSubPr>
            <m:ctrlPr>
              <w:rPr>
                <w:rFonts w:ascii="Cambria Math" w:eastAsia="等线" w:hAnsi="Cambria Math"/>
                <w:i/>
                <w:lang w:eastAsia="zh-CN"/>
              </w:rPr>
            </m:ctrlPr>
          </m:sSubPr>
          <m:e>
            <m:r>
              <w:rPr>
                <w:rFonts w:ascii="Cambria Math" w:eastAsia="等线" w:hAnsi="Cambria Math"/>
                <w:lang w:eastAsia="zh-CN"/>
              </w:rPr>
              <m:t>m</m:t>
            </m:r>
          </m:e>
          <m:sub>
            <m:r>
              <w:rPr>
                <w:rFonts w:ascii="Cambria Math" w:eastAsia="等线" w:hAnsi="Cambria Math"/>
                <w:lang w:eastAsia="zh-CN"/>
              </w:rPr>
              <m:t>4</m:t>
            </m:r>
          </m:sub>
        </m:sSub>
      </m:oMath>
      <w:r w:rsidRPr="00AB55B0">
        <w:rPr>
          <w:rFonts w:eastAsia="等线"/>
          <w:lang w:eastAsia="zh-CN"/>
        </w:rPr>
        <w:t xml:space="preserve">  with a uniform distribution, the hyper-parameters above have been adjusted (as per </w:t>
      </w:r>
      <w:r w:rsidRPr="00AB55B0">
        <w:rPr>
          <w:rStyle w:val="a9"/>
          <w:rFonts w:eastAsia="等线"/>
        </w:rPr>
        <w:t xml:space="preserve">Figure </w:t>
      </w:r>
      <w:r w:rsidR="00AB55B0" w:rsidRPr="00AB55B0">
        <w:rPr>
          <w:rStyle w:val="a9"/>
          <w:rFonts w:eastAsia="等线"/>
        </w:rPr>
        <w:t>1</w:t>
      </w:r>
      <w:r w:rsidRPr="00AB55B0">
        <w:rPr>
          <w:rStyle w:val="a9"/>
          <w:rFonts w:eastAsia="等线"/>
        </w:rPr>
        <w:t>(a) Formula 2</w:t>
      </w:r>
      <w:r w:rsidRPr="00AB55B0">
        <w:rPr>
          <w:rFonts w:eastAsia="等线"/>
          <w:lang w:eastAsia="zh-CN"/>
        </w:rPr>
        <w:t>) to simulate fluctuations in transmission and variations in policy implementations.</w:t>
      </w:r>
    </w:p>
    <w:p w14:paraId="30351B93" w14:textId="3D8F3E08" w:rsidR="003C6BAA" w:rsidRPr="00AB55B0" w:rsidRDefault="003C6BAA" w:rsidP="003C6BAA">
      <w:pPr>
        <w:rPr>
          <w:rFonts w:eastAsia="等线"/>
          <w:lang w:eastAsia="zh-CN"/>
        </w:rPr>
      </w:pPr>
      <w:r w:rsidRPr="00AB55B0">
        <w:rPr>
          <w:rFonts w:eastAsia="等线"/>
          <w:lang w:eastAsia="zh-CN"/>
        </w:rPr>
        <w:t xml:space="preserve">Meanwhile, we establish the initial RL Model based on previous research </w:t>
      </w:r>
      <w:r w:rsidRPr="00AB55B0">
        <w:rPr>
          <w:rStyle w:val="a8"/>
          <w:rFonts w:eastAsia="等线"/>
        </w:rPr>
        <w:fldChar w:fldCharType="begin">
          <w:fldData xml:space="preserve">PEVuZE5vdGU+PENpdGU+PEF1dGhvcj5Lb21wZWxsYTwvQXV0aG9yPjxZZWFyPjIwMjA8L1llYXI+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==
</w:fldData>
        </w:fldChar>
      </w:r>
      <w:r w:rsidR="007E6261">
        <w:rPr>
          <w:rStyle w:val="a8"/>
          <w:rFonts w:eastAsia="等线"/>
        </w:rPr>
        <w:instrText xml:space="preserve"> ADDIN EN.CITE </w:instrText>
      </w:r>
      <w:r w:rsidR="007E6261">
        <w:rPr>
          <w:rStyle w:val="a8"/>
          <w:rFonts w:eastAsia="等线"/>
        </w:rPr>
        <w:fldChar w:fldCharType="begin">
          <w:fldData xml:space="preserve">PEVuZE5vdGU+PENpdGU+PEF1dGhvcj5Lb21wZWxsYTwvQXV0aG9yPjxZZWFyPjIwMjA8L1llYXI+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==
</w:fldData>
        </w:fldChar>
      </w:r>
      <w:r w:rsidR="007E6261">
        <w:rPr>
          <w:rStyle w:val="a8"/>
          <w:rFonts w:eastAsia="等线"/>
        </w:rPr>
        <w:instrText xml:space="preserve"> ADDIN EN.CITE.DATA </w:instrText>
      </w:r>
      <w:r w:rsidR="007E6261">
        <w:rPr>
          <w:rStyle w:val="a8"/>
          <w:rFonts w:eastAsia="等线"/>
        </w:rPr>
      </w:r>
      <w:r w:rsidR="007E6261">
        <w:rPr>
          <w:rStyle w:val="a8"/>
          <w:rFonts w:eastAsia="等线"/>
        </w:rPr>
        <w:fldChar w:fldCharType="end"/>
      </w:r>
      <w:r w:rsidRPr="00AB55B0">
        <w:rPr>
          <w:rStyle w:val="a8"/>
          <w:rFonts w:eastAsia="等线"/>
        </w:rPr>
      </w:r>
      <w:r w:rsidRPr="00AB55B0">
        <w:rPr>
          <w:rStyle w:val="a8"/>
          <w:rFonts w:eastAsia="等线"/>
        </w:rPr>
        <w:fldChar w:fldCharType="separate"/>
      </w:r>
      <w:r w:rsidRPr="00AB55B0">
        <w:rPr>
          <w:rStyle w:val="a8"/>
          <w:rFonts w:eastAsia="等线"/>
          <w:noProof/>
        </w:rPr>
        <w:t>(Kompella et al. 2020; Padmanabhan et al. 2021)</w:t>
      </w:r>
      <w:r w:rsidRPr="00AB55B0">
        <w:rPr>
          <w:rStyle w:val="a8"/>
          <w:rFonts w:eastAsia="等线"/>
        </w:rPr>
        <w:fldChar w:fldCharType="end"/>
      </w:r>
      <w:r w:rsidRPr="00AB55B0">
        <w:rPr>
          <w:rFonts w:eastAsia="等线"/>
          <w:lang w:eastAsia="zh-CN"/>
        </w:rPr>
        <w:t xml:space="preserve">. As shown in </w:t>
      </w:r>
      <w:r w:rsidRPr="00AB55B0">
        <w:rPr>
          <w:rStyle w:val="a9"/>
          <w:rFonts w:eastAsia="等线"/>
        </w:rPr>
        <w:t xml:space="preserve">Figure </w:t>
      </w:r>
      <w:r w:rsidR="00AB55B0" w:rsidRPr="00AB55B0">
        <w:rPr>
          <w:rStyle w:val="a9"/>
          <w:rFonts w:eastAsia="等线"/>
        </w:rPr>
        <w:t>1</w:t>
      </w:r>
      <w:r w:rsidRPr="00AB55B0">
        <w:rPr>
          <w:rStyle w:val="a9"/>
          <w:rFonts w:eastAsia="等线"/>
        </w:rPr>
        <w:t>(b)</w:t>
      </w:r>
      <w:r w:rsidRPr="00AB55B0">
        <w:rPr>
          <w:rFonts w:eastAsia="等线"/>
          <w:lang w:eastAsia="zh-CN"/>
        </w:rPr>
        <w:t xml:space="preserve">, we have presented a straightforward overview of our baseline RL model. The agent acts as a representative of the policymaker. In order to simulate the environment of the pandemic, we implemented the SEIR model and determined hyper-parameters </w:t>
      </w:r>
      <m:oMath>
        <m:r>
          <m:rPr>
            <m:sty m:val="p"/>
          </m:rPr>
          <w:rPr>
            <w:rFonts w:ascii="Cambria Math" w:eastAsia="等线" w:hAnsi="Cambria Math"/>
            <w:lang w:eastAsia="zh-CN"/>
          </w:rPr>
          <m:t>β=3.64×</m:t>
        </m:r>
        <m:sSup>
          <m:sSupPr>
            <m:ctrlPr>
              <w:rPr>
                <w:rFonts w:ascii="Cambria Math" w:eastAsia="等线" w:hAnsi="Cambria Math"/>
                <w:lang w:eastAsia="zh-CN"/>
              </w:rPr>
            </m:ctrlPr>
          </m:sSupPr>
          <m:e>
            <m:r>
              <m:rPr>
                <m:sty m:val="p"/>
              </m:rPr>
              <w:rPr>
                <w:rFonts w:ascii="Cambria Math" w:eastAsia="等线" w:hAnsi="Cambria Math"/>
                <w:lang w:eastAsia="zh-CN"/>
              </w:rPr>
              <m:t>10</m:t>
            </m:r>
          </m:e>
          <m:sup>
            <m:r>
              <m:rPr>
                <m:sty m:val="p"/>
              </m:rPr>
              <w:rPr>
                <w:rFonts w:ascii="Cambria Math" w:eastAsia="等线" w:hAnsi="Cambria Math"/>
                <w:lang w:eastAsia="zh-CN"/>
              </w:rPr>
              <m:t>-8</m:t>
            </m:r>
          </m:sup>
        </m:sSup>
      </m:oMath>
      <w:r w:rsidRPr="00AB55B0">
        <w:rPr>
          <w:rFonts w:eastAsia="等线"/>
          <w:lang w:eastAsia="zh-CN"/>
        </w:rPr>
        <w:t xml:space="preserve">, </w:t>
      </w:r>
      <m:oMath>
        <m:r>
          <m:rPr>
            <m:sty m:val="p"/>
          </m:rPr>
          <w:rPr>
            <w:rFonts w:ascii="Cambria Math" w:eastAsia="等线" w:hAnsi="Cambria Math"/>
            <w:lang w:eastAsia="zh-CN"/>
          </w:rPr>
          <m:t>τ=0.1</m:t>
        </m:r>
      </m:oMath>
      <w:r w:rsidRPr="00AB55B0">
        <w:rPr>
          <w:rFonts w:eastAsia="等线"/>
          <w:lang w:eastAsia="zh-CN"/>
        </w:rPr>
        <w:t xml:space="preserve">, and </w:t>
      </w:r>
      <m:oMath>
        <m:r>
          <m:rPr>
            <m:sty m:val="p"/>
          </m:rPr>
          <w:rPr>
            <w:rFonts w:ascii="Cambria Math" w:eastAsia="等线" w:hAnsi="Cambria Math"/>
            <w:lang w:eastAsia="zh-CN"/>
          </w:rPr>
          <m:t>γ=0.13</m:t>
        </m:r>
      </m:oMath>
      <w:r w:rsidRPr="00AB55B0">
        <w:rPr>
          <w:rFonts w:eastAsia="等线"/>
          <w:lang w:eastAsia="zh-CN"/>
        </w:rPr>
        <w:t xml:space="preserve">, through a first-order Euler equation on the pandemic data from January 8 to May 20, 2020, which are verified by prior studies </w:t>
      </w:r>
      <w:r w:rsidRPr="00AB55B0">
        <w:rPr>
          <w:rStyle w:val="a8"/>
          <w:rFonts w:eastAsia="等线"/>
        </w:rPr>
        <w:fldChar w:fldCharType="begin">
          <w:fldData xml:space="preserve">PEVuZE5vdGU+PENpdGU+PEF1dGhvcj5MaXU8L0F1dGhvcj48WWVhcj4yMDIxPC9ZZWFyPjxSZWNO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</w:fldData>
        </w:fldChar>
      </w:r>
      <w:r w:rsidR="000943B1">
        <w:rPr>
          <w:rStyle w:val="a8"/>
          <w:rFonts w:eastAsia="等线"/>
        </w:rPr>
        <w:instrText xml:space="preserve"> ADDIN EN.CITE </w:instrText>
      </w:r>
      <w:r w:rsidR="000943B1">
        <w:rPr>
          <w:rStyle w:val="a8"/>
          <w:rFonts w:eastAsia="等线"/>
        </w:rPr>
        <w:fldChar w:fldCharType="begin">
          <w:fldData xml:space="preserve">PEVuZE5vdGU+PENpdGU+PEF1dGhvcj5MaXU8L0F1dGhvcj48WWVhcj4yMDIxPC9ZZWFyPjxSZWNO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</w:fldData>
        </w:fldChar>
      </w:r>
      <w:r w:rsidR="000943B1">
        <w:rPr>
          <w:rStyle w:val="a8"/>
          <w:rFonts w:eastAsia="等线"/>
        </w:rPr>
        <w:instrText xml:space="preserve"> ADDIN EN.CITE.DATA </w:instrText>
      </w:r>
      <w:r w:rsidR="000943B1">
        <w:rPr>
          <w:rStyle w:val="a8"/>
          <w:rFonts w:eastAsia="等线"/>
        </w:rPr>
      </w:r>
      <w:r w:rsidR="000943B1">
        <w:rPr>
          <w:rStyle w:val="a8"/>
          <w:rFonts w:eastAsia="等线"/>
        </w:rPr>
        <w:fldChar w:fldCharType="end"/>
      </w:r>
      <w:r w:rsidRPr="00AB55B0">
        <w:rPr>
          <w:rStyle w:val="a8"/>
          <w:rFonts w:eastAsia="等线"/>
        </w:rPr>
      </w:r>
      <w:r w:rsidRPr="00AB55B0">
        <w:rPr>
          <w:rStyle w:val="a8"/>
          <w:rFonts w:eastAsia="等线"/>
        </w:rPr>
        <w:fldChar w:fldCharType="separate"/>
      </w:r>
      <w:r w:rsidR="000943B1">
        <w:rPr>
          <w:rStyle w:val="a8"/>
          <w:rFonts w:eastAsia="等线"/>
          <w:noProof/>
        </w:rPr>
        <w:t>(Djidjou-Demasse et al. 2020; Liu and Rocklöv 2021)</w:t>
      </w:r>
      <w:r w:rsidRPr="00AB55B0">
        <w:rPr>
          <w:rStyle w:val="a8"/>
          <w:rFonts w:eastAsia="等线"/>
        </w:rPr>
        <w:fldChar w:fldCharType="end"/>
      </w:r>
      <w:r w:rsidRPr="00AB55B0">
        <w:rPr>
          <w:rFonts w:eastAsia="等线"/>
          <w:iCs/>
          <w:lang w:eastAsia="zh-CN"/>
        </w:rPr>
        <w:t xml:space="preserve">. </w:t>
      </w:r>
      <w:r w:rsidRPr="00AB55B0">
        <w:rPr>
          <w:rFonts w:eastAsia="等线"/>
          <w:lang w:eastAsia="zh-CN"/>
        </w:rPr>
        <w:t xml:space="preserve">We utilized the efficacy of control as the action, restricted by upper and lower bounds of 0.9 and 0, respectively, with a step size of 0.1, resulting in 10 total actions. Apparently, the strictest action results in a reduction of the parameter </w:t>
      </w:r>
      <m:oMath>
        <m:r>
          <w:rPr>
            <w:rFonts w:ascii="Cambria Math" w:eastAsia="等线" w:hAnsi="Cambria Math"/>
            <w:lang w:eastAsia="zh-CN"/>
          </w:rPr>
          <m:t>β</m:t>
        </m:r>
      </m:oMath>
      <w:r w:rsidRPr="00AB55B0">
        <w:rPr>
          <w:rFonts w:eastAsia="等线"/>
          <w:lang w:eastAsia="zh-CN"/>
        </w:rPr>
        <w:t xml:space="preserve"> by 90%. Observations occur at daily intervals with eight attributes, including population numbers within the susceptible (S), exposed (E), infected/infectious (I), and removed (R) populations, the increase in the exposed (E), infected/infectious (I), and removed (R) populations since the last decision round, and the most recent action selected. In terms of reward, the total reward comprises two sub-rewards (as per </w:t>
      </w:r>
      <w:r w:rsidRPr="00AB55B0">
        <w:rPr>
          <w:rStyle w:val="a9"/>
          <w:rFonts w:eastAsia="等线"/>
        </w:rPr>
        <w:t xml:space="preserve">Figure </w:t>
      </w:r>
      <w:r w:rsidR="00AB55B0" w:rsidRPr="00AB55B0">
        <w:rPr>
          <w:rStyle w:val="a9"/>
          <w:rFonts w:eastAsia="等线"/>
        </w:rPr>
        <w:t>1</w:t>
      </w:r>
      <w:r w:rsidRPr="00AB55B0">
        <w:rPr>
          <w:rStyle w:val="a9"/>
          <w:rFonts w:eastAsia="等线"/>
        </w:rPr>
        <w:t>(a) Formula 3</w:t>
      </w:r>
      <w:r w:rsidRPr="00AB55B0">
        <w:rPr>
          <w:rFonts w:eastAsia="等线"/>
          <w:lang w:eastAsia="zh-CN"/>
        </w:rPr>
        <w:t xml:space="preserve">,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r>
          <w:rPr>
            <w:rFonts w:ascii="Cambria Math" w:eastAsia="等线" w:hAnsi="Cambria Math"/>
            <w:lang w:eastAsia="zh-CN"/>
          </w:rPr>
          <m:t>=2</m:t>
        </m:r>
        <m:r>
          <m:rPr>
            <m:sty m:val="p"/>
          </m:rPr>
          <w:rPr>
            <w:rFonts w:ascii="Cambria Math" w:eastAsia="等线" w:hAnsi="Cambria Math"/>
            <w:lang w:eastAsia="zh-CN"/>
          </w:rPr>
          <m:t xml:space="preserve">, </m:t>
        </m:r>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2</m:t>
            </m:r>
          </m:sub>
        </m:sSub>
        <m:r>
          <w:rPr>
            <w:rFonts w:ascii="Cambria Math" w:eastAsia="等线" w:hAnsi="Cambria Math"/>
            <w:lang w:eastAsia="zh-CN"/>
          </w:rPr>
          <m:t xml:space="preserve">=1, and </m:t>
        </m:r>
        <m:sSub>
          <m:sSubPr>
            <m:ctrlPr>
              <w:rPr>
                <w:rFonts w:ascii="Cambria Math" w:eastAsia="等线" w:hAnsi="Cambria Math"/>
                <w:i/>
                <w:lang w:eastAsia="zh-CN"/>
              </w:rPr>
            </m:ctrlPr>
          </m:sSubPr>
          <m:e>
            <m:r>
              <w:rPr>
                <w:rFonts w:ascii="Cambria Math" w:eastAsia="等线" w:hAnsi="Cambria Math"/>
                <w:lang w:eastAsia="zh-CN"/>
              </w:rPr>
              <m:t>I</m:t>
            </m:r>
          </m:e>
          <m:sub>
            <m:r>
              <w:rPr>
                <w:rFonts w:ascii="Cambria Math" w:eastAsia="等线" w:hAnsi="Cambria Math"/>
                <w:lang w:eastAsia="zh-CN"/>
              </w:rPr>
              <m:t>st</m:t>
            </m:r>
          </m:sub>
        </m:sSub>
        <m:r>
          <w:rPr>
            <w:rFonts w:ascii="Cambria Math" w:eastAsia="等线" w:hAnsi="Cambria Math"/>
            <w:lang w:eastAsia="zh-CN"/>
          </w:rPr>
          <m:t>=10</m:t>
        </m:r>
      </m:oMath>
      <w:r w:rsidRPr="00AB55B0">
        <w:rPr>
          <w:rFonts w:eastAsia="等线"/>
          <w:lang w:eastAsia="zh-CN"/>
        </w:rPr>
        <w:t>, which means the acceptable number of daily new infected cases): the status of public health reflected by the sigmoid function of the standardized number of new patients exceeding expectations (</w:t>
      </w:r>
      <m:oMath>
        <m:sSub>
          <m:sSubPr>
            <m:ctrlPr>
              <w:rPr>
                <w:rFonts w:ascii="Cambria Math" w:eastAsia="等线" w:hAnsi="Cambria Math"/>
                <w:i/>
                <w:lang w:eastAsia="zh-CN"/>
              </w:rPr>
            </m:ctrlPr>
          </m:sSubPr>
          <m:e>
            <m:r>
              <w:rPr>
                <w:rFonts w:ascii="Cambria Math" w:eastAsia="等线" w:hAnsi="Cambria Math"/>
                <w:lang w:eastAsia="zh-CN"/>
              </w:rPr>
              <m:t>R</m:t>
            </m:r>
          </m:e>
          <m:sub>
            <m:r>
              <w:rPr>
                <w:rFonts w:ascii="Cambria Math" w:eastAsia="等线" w:hAnsi="Cambria Math"/>
                <w:lang w:eastAsia="zh-CN"/>
              </w:rPr>
              <m:t>1</m:t>
            </m:r>
          </m:sub>
        </m:sSub>
      </m:oMath>
      <w:r w:rsidRPr="00AB55B0">
        <w:rPr>
          <w:rFonts w:eastAsia="等线"/>
          <w:lang w:eastAsia="zh-CN"/>
        </w:rPr>
        <w:t>) and the action cost that receives a high value under strict action (</w:t>
      </w:r>
      <m:oMath>
        <m:sSub>
          <m:sSubPr>
            <m:ctrlPr>
              <w:rPr>
                <w:rFonts w:ascii="Cambria Math" w:eastAsia="等线" w:hAnsi="Cambria Math"/>
                <w:i/>
                <w:lang w:eastAsia="zh-CN"/>
              </w:rPr>
            </m:ctrlPr>
          </m:sSubPr>
          <m:e>
            <m:r>
              <w:rPr>
                <w:rFonts w:ascii="Cambria Math" w:eastAsia="等线" w:hAnsi="Cambria Math"/>
                <w:lang w:eastAsia="zh-CN"/>
              </w:rPr>
              <m:t>R</m:t>
            </m:r>
          </m:e>
          <m:sub>
            <m:r>
              <w:rPr>
                <w:rFonts w:ascii="Cambria Math" w:eastAsia="等线" w:hAnsi="Cambria Math"/>
                <w:lang w:eastAsia="zh-CN"/>
              </w:rPr>
              <m:t>2</m:t>
            </m:r>
          </m:sub>
        </m:sSub>
      </m:oMath>
      <w:r w:rsidRPr="00AB55B0">
        <w:rPr>
          <w:rFonts w:eastAsia="等线"/>
          <w:lang w:eastAsia="zh-CN"/>
        </w:rPr>
        <w:t xml:space="preserve">). The discount factor, </w:t>
      </w:r>
      <m:oMath>
        <m:r>
          <w:rPr>
            <w:rFonts w:ascii="Cambria Math" w:hAnsi="Cambria Math"/>
          </w:rPr>
          <m:t>γ'</m:t>
        </m:r>
      </m:oMath>
      <w:r w:rsidRPr="00AB55B0">
        <w:rPr>
          <w:bCs/>
        </w:rPr>
        <w:t xml:space="preserve"> </w:t>
      </w:r>
      <m:oMath>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Pr="00AB55B0">
        <w:rPr>
          <w:rFonts w:eastAsia="等线"/>
          <w:lang w:eastAsia="zh-CN"/>
        </w:rPr>
        <w:t xml:space="preserve">, delineates the relative importance of short-term rewards in comparison to long-term rewards. In our study, we set the value of this parameter to 0.99, and this value has been widely used in prior studies </w:t>
      </w:r>
      <w:r w:rsidRPr="00AB55B0">
        <w:rPr>
          <w:rStyle w:val="a8"/>
          <w:rFonts w:eastAsia="等线"/>
        </w:rPr>
        <w:fldChar w:fldCharType="begin">
          <w:fldData xml:space="preserve">PEVuZE5vdGU+PENpdGU+PEF1dGhvcj5DaGFkaTwvQXV0aG9yPjxZZWFyPjIwMjI8L1llYXI+PFJl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</w:fldData>
        </w:fldChar>
      </w:r>
      <w:r w:rsidR="007E6261">
        <w:rPr>
          <w:rStyle w:val="a8"/>
          <w:rFonts w:eastAsia="等线"/>
        </w:rPr>
        <w:instrText xml:space="preserve"> ADDIN EN.CITE </w:instrText>
      </w:r>
      <w:r w:rsidR="007E6261">
        <w:rPr>
          <w:rStyle w:val="a8"/>
          <w:rFonts w:eastAsia="等线"/>
        </w:rPr>
        <w:fldChar w:fldCharType="begin">
          <w:fldData xml:space="preserve">PEVuZE5vdGU+PENpdGU+PEF1dGhvcj5DaGFkaTwvQXV0aG9yPjxZZWFyPjIwMjI8L1llYXI+PFJl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</w:fldData>
        </w:fldChar>
      </w:r>
      <w:r w:rsidR="007E6261">
        <w:rPr>
          <w:rStyle w:val="a8"/>
          <w:rFonts w:eastAsia="等线"/>
        </w:rPr>
        <w:instrText xml:space="preserve"> ADDIN EN.CITE.DATA </w:instrText>
      </w:r>
      <w:r w:rsidR="007E6261">
        <w:rPr>
          <w:rStyle w:val="a8"/>
          <w:rFonts w:eastAsia="等线"/>
        </w:rPr>
      </w:r>
      <w:r w:rsidR="007E6261">
        <w:rPr>
          <w:rStyle w:val="a8"/>
          <w:rFonts w:eastAsia="等线"/>
        </w:rPr>
        <w:fldChar w:fldCharType="end"/>
      </w:r>
      <w:r w:rsidRPr="00AB55B0">
        <w:rPr>
          <w:rStyle w:val="a8"/>
          <w:rFonts w:eastAsia="等线"/>
        </w:rPr>
      </w:r>
      <w:r w:rsidRPr="00AB55B0">
        <w:rPr>
          <w:rStyle w:val="a8"/>
          <w:rFonts w:eastAsia="等线"/>
        </w:rPr>
        <w:fldChar w:fldCharType="separate"/>
      </w:r>
      <w:r w:rsidRPr="00AB55B0">
        <w:rPr>
          <w:rStyle w:val="a8"/>
          <w:rFonts w:eastAsia="等线"/>
          <w:noProof/>
        </w:rPr>
        <w:t>(Chadi and Mousannif 2022; Kompella et al. 2020)</w:t>
      </w:r>
      <w:r w:rsidRPr="00AB55B0">
        <w:rPr>
          <w:rStyle w:val="a8"/>
          <w:rFonts w:eastAsia="等线"/>
        </w:rPr>
        <w:fldChar w:fldCharType="end"/>
      </w:r>
      <w:r w:rsidRPr="00AB55B0">
        <w:rPr>
          <w:rFonts w:eastAsia="等线"/>
          <w:lang w:eastAsia="zh-CN"/>
        </w:rPr>
        <w:t>.</w:t>
      </w:r>
    </w:p>
    <w:tbl>
      <w:tblPr>
        <w:tblW w:w="91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4"/>
      </w:tblGrid>
      <w:tr w:rsidR="003C6BAA" w:rsidRPr="00AB55B0" w14:paraId="53F4D84B" w14:textId="77777777" w:rsidTr="003C6BAA">
        <w:trPr>
          <w:jc w:val="center"/>
        </w:trPr>
        <w:tc>
          <w:tcPr>
            <w:tcW w:w="9184" w:type="dxa"/>
          </w:tcPr>
          <w:p w14:paraId="006F96B2" w14:textId="77777777" w:rsidR="003C6BAA" w:rsidRPr="00AB55B0" w:rsidRDefault="003C6BAA" w:rsidP="007E6261">
            <w:r w:rsidRPr="00AB55B0">
              <w:rPr>
                <w:noProof/>
              </w:rPr>
              <w:lastRenderedPageBreak/>
              <w:drawing>
                <wp:inline distT="0" distB="0" distL="0" distR="0" wp14:anchorId="741B98A7" wp14:editId="1548E2C8">
                  <wp:extent cx="5760000" cy="245297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760000" cy="24529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C6BAA" w:rsidRPr="00AB55B0" w14:paraId="607F5321" w14:textId="77777777" w:rsidTr="003C6BAA">
        <w:trPr>
          <w:jc w:val="center"/>
        </w:trPr>
        <w:tc>
          <w:tcPr>
            <w:tcW w:w="9184" w:type="dxa"/>
          </w:tcPr>
          <w:p w14:paraId="731AA6D6" w14:textId="1D1B461E" w:rsidR="003C6BAA" w:rsidRPr="00AB55B0" w:rsidRDefault="003C6BAA" w:rsidP="003C6BAA">
            <w:pPr>
              <w:pStyle w:val="af0"/>
              <w:rPr>
                <w:b/>
              </w:rPr>
            </w:pPr>
            <w:r w:rsidRPr="00AB55B0">
              <w:rPr>
                <w:b/>
              </w:rPr>
              <w:t xml:space="preserve">Figure </w:t>
            </w:r>
            <w:r w:rsidR="00AB55B0" w:rsidRPr="00AB55B0">
              <w:rPr>
                <w:b/>
              </w:rPr>
              <w:t>1</w:t>
            </w:r>
            <w:r w:rsidRPr="00AB55B0">
              <w:rPr>
                <w:b/>
              </w:rPr>
              <w:t xml:space="preserve">.  </w:t>
            </w:r>
            <w:r w:rsidRPr="00AB55B0">
              <w:t xml:space="preserve">SEIR Model and Baseline RL Model </w:t>
            </w:r>
          </w:p>
        </w:tc>
      </w:tr>
    </w:tbl>
    <w:p w14:paraId="6E5893DB" w14:textId="5D0BEE85" w:rsidR="007C3632" w:rsidRPr="00AB55B0" w:rsidRDefault="003C6BAA" w:rsidP="003C6BAA">
      <w:pPr>
        <w:rPr>
          <w:rFonts w:eastAsia="等线"/>
          <w:lang w:eastAsia="zh-CN"/>
        </w:rPr>
      </w:pPr>
      <w:r w:rsidRPr="00AB55B0">
        <w:rPr>
          <w:rFonts w:eastAsia="等线"/>
          <w:lang w:eastAsia="zh-CN"/>
        </w:rPr>
        <w:t xml:space="preserve">Due to the infinite state space involved in our research, we implemented the deep Q-network (DQN) algorithm, a value-based reinforcement learning method, that leverages an artificial neural network to optimize the action-value function, ensuring that comparable states result in similar action outputs </w:t>
      </w:r>
      <w:r w:rsidRPr="00AB55B0">
        <w:rPr>
          <w:rStyle w:val="a8"/>
          <w:rFonts w:eastAsia="等线"/>
        </w:rPr>
        <w:fldChar w:fldCharType="begin"/>
      </w:r>
      <w:r w:rsidR="007E6261">
        <w:rPr>
          <w:rStyle w:val="a8"/>
          <w:rFonts w:eastAsia="等线"/>
        </w:rPr>
        <w:instrText xml:space="preserve"> ADDIN EN.CITE &lt;EndNote&gt;&lt;Cite&gt;&lt;Author&gt;Mnih&lt;/Author&gt;&lt;Year&gt;2016&lt;/Year&gt;&lt;RecNum&gt;48&lt;/RecNum&gt;&lt;DisplayText&gt;(Mnih et al. 2016; Mnih et al. 2013)&lt;/DisplayText&gt;&lt;record&gt;&lt;rec-number&gt;48&lt;/rec-number&gt;&lt;foreign-keys&gt;&lt;key app="EN" db-id="0vz5r90rnwwrdteewaxpfxd6sdtpw0f9tf9s" timestamp="1677247336"&gt;48&lt;/key&gt;&lt;/foreign-keys&gt;&lt;ref-type name="Conference Proceedings"&gt;10&lt;/ref-type&gt;&lt;contributors&gt;&lt;authors&gt;&lt;author&gt;Mnih, Volodymyr&lt;/author&gt;&lt;author&gt;Badia, Adria Puigdomenech&lt;/author&gt;&lt;author&gt;Mirza, Mehdi&lt;/author&gt;&lt;author&gt;Graves, Alex&lt;/author&gt;&lt;author&gt;Lillicrap, Timothy&lt;/author&gt;&lt;author&gt;Harley, Tim&lt;/author&gt;&lt;author&gt;Silver, David&lt;/author&gt;&lt;author&gt;Kavukcuoglu, Koray&lt;/author&gt;&lt;/authors&gt;&lt;/contributors&gt;&lt;titles&gt;&lt;title&gt;Asynchronous methods for deep reinforcement learning&lt;/title&gt;&lt;secondary-title&gt;International conference on machine learning&lt;/secondary-title&gt;&lt;/titles&gt;&lt;pages&gt;1928-1937&lt;/pages&gt;&lt;dates&gt;&lt;year&gt;2016&lt;/year&gt;&lt;/dates&gt;&lt;publisher&gt;PMLR&lt;/publisher&gt;&lt;urls&gt;&lt;/urls&gt;&lt;/record&gt;&lt;/Cite&gt;&lt;Cite&gt;&lt;Author&gt;Mnih&lt;/Author&gt;&lt;Year&gt;2013&lt;/Year&gt;&lt;RecNum&gt;47&lt;/RecNum&gt;&lt;record&gt;&lt;rec-number&gt;47&lt;/rec-number&gt;&lt;foreign-keys&gt;&lt;key app="EN" db-id="0vz5r90rnwwrdteewaxpfxd6sdtpw0f9tf9s" timestamp="1677247322"&gt;47&lt;/key&gt;&lt;/foreign-keys&gt;&lt;ref-type name="Generic"&gt;13&lt;/ref-type&gt;&lt;contributors&gt;&lt;authors&gt;&lt;author&gt;Mnih, Volodymyr&lt;/author&gt;&lt;author&gt;Kavukcuoglu, Koray&lt;/author&gt;&lt;author&gt;Silver, David&lt;/author&gt;&lt;author&gt;Graves, Alex&lt;/author&gt;&lt;author&gt;Antonoglou, Ioannis&lt;/author&gt;&lt;author&gt;Wierstra, Daan&lt;/author&gt;&lt;author&gt;Riedmiller, Martin %J arXiv preprint arXiv:.&lt;/author&gt;&lt;/authors&gt;&lt;/contributors&gt;&lt;titles&gt;&lt;title&gt;Playing atari with deep reinforcement learning&lt;/title&gt;&lt;/titles&gt;&lt;volume&gt;&amp;#x9;arXiv:1312.5602&lt;/volume&gt;&lt;dates&gt;&lt;year&gt;2013&lt;/year&gt;&lt;pub-dates&gt;&lt;date&gt;2013&lt;/date&gt;&lt;/pub-dates&gt;&lt;/dates&gt;&lt;publisher&gt;arXiv&lt;/publisher&gt;&lt;urls&gt;&lt;/urls&gt;&lt;electronic-resource-num&gt;10.48550/arXiv.1312.5602&lt;/electronic-resource-num&gt;&lt;/record&gt;&lt;/Cite&gt;&lt;/EndNote&gt;</w:instrText>
      </w:r>
      <w:r w:rsidRPr="00AB55B0">
        <w:rPr>
          <w:rStyle w:val="a8"/>
          <w:rFonts w:eastAsia="等线"/>
        </w:rPr>
        <w:fldChar w:fldCharType="separate"/>
      </w:r>
      <w:r w:rsidRPr="00AB55B0">
        <w:rPr>
          <w:rStyle w:val="a8"/>
          <w:rFonts w:eastAsia="等线"/>
          <w:noProof/>
        </w:rPr>
        <w:t>(Mnih et al. 2016; Mnih et al. 2013)</w:t>
      </w:r>
      <w:r w:rsidRPr="00AB55B0">
        <w:rPr>
          <w:rStyle w:val="a8"/>
          <w:rFonts w:eastAsia="等线"/>
        </w:rPr>
        <w:fldChar w:fldCharType="end"/>
      </w:r>
      <w:r w:rsidRPr="00AB55B0">
        <w:rPr>
          <w:rFonts w:eastAsia="等线"/>
          <w:iCs/>
          <w:noProof/>
          <w:lang w:eastAsia="zh-CN"/>
        </w:rPr>
        <w:t xml:space="preserve">. </w:t>
      </w:r>
      <w:r w:rsidRPr="00AB55B0">
        <w:rPr>
          <w:rFonts w:eastAsia="等线"/>
          <w:lang w:eastAsia="zh-CN"/>
        </w:rPr>
        <w:t xml:space="preserve">We trained our baseline RL model with the pandemic data in Hong Kong from March 27, 2020, featuring </w:t>
      </w:r>
      <m:oMath>
        <m:r>
          <m:rPr>
            <m:sty m:val="p"/>
          </m:rPr>
          <w:rPr>
            <w:rFonts w:ascii="Cambria Math" w:eastAsia="等线" w:hAnsi="Cambria Math"/>
            <w:lang w:eastAsia="zh-CN"/>
          </w:rPr>
          <m:t>S=7507291</m:t>
        </m:r>
      </m:oMath>
      <w:r w:rsidRPr="00AB55B0">
        <w:rPr>
          <w:rFonts w:eastAsia="等线"/>
          <w:lang w:eastAsia="zh-CN"/>
        </w:rPr>
        <w:t xml:space="preserve">, </w:t>
      </w:r>
      <m:oMath>
        <m:r>
          <m:rPr>
            <m:sty m:val="p"/>
          </m:rPr>
          <w:rPr>
            <w:rFonts w:ascii="Cambria Math" w:eastAsia="等线" w:hAnsi="Cambria Math"/>
            <w:lang w:eastAsia="zh-CN"/>
          </w:rPr>
          <m:t>E=200</m:t>
        </m:r>
      </m:oMath>
      <w:r w:rsidRPr="00AB55B0">
        <w:rPr>
          <w:rFonts w:eastAsia="等线"/>
          <w:lang w:eastAsia="zh-CN"/>
        </w:rPr>
        <w:t xml:space="preserve">, </w:t>
      </w:r>
      <m:oMath>
        <m:r>
          <m:rPr>
            <m:sty m:val="p"/>
          </m:rPr>
          <w:rPr>
            <w:rFonts w:ascii="Cambria Math" w:eastAsia="等线" w:hAnsi="Cambria Math"/>
            <w:lang w:eastAsia="zh-CN"/>
          </w:rPr>
          <m:t>I=379</m:t>
        </m:r>
      </m:oMath>
      <w:r w:rsidRPr="00AB55B0">
        <w:rPr>
          <w:rFonts w:eastAsia="等线"/>
          <w:lang w:eastAsia="zh-CN"/>
        </w:rPr>
        <w:t xml:space="preserve">, and </w:t>
      </w:r>
      <m:oMath>
        <m:r>
          <m:rPr>
            <m:sty m:val="p"/>
          </m:rPr>
          <w:rPr>
            <w:rFonts w:ascii="Cambria Math" w:eastAsia="等线" w:hAnsi="Cambria Math"/>
            <w:lang w:eastAsia="zh-CN"/>
          </w:rPr>
          <m:t>R=115</m:t>
        </m:r>
      </m:oMath>
      <w:r w:rsidRPr="00AB55B0">
        <w:rPr>
          <w:rFonts w:eastAsia="等线"/>
          <w:lang w:eastAsia="zh-CN"/>
        </w:rPr>
        <w:t>.</w:t>
      </w:r>
    </w:p>
    <w:p w14:paraId="5043DA81" w14:textId="0BCFC1A8" w:rsidR="003C6BAA" w:rsidRPr="00AB55B0" w:rsidRDefault="003C6BAA" w:rsidP="003C6BAA">
      <w:pPr>
        <w:pStyle w:val="2"/>
        <w:rPr>
          <w:lang w:eastAsia="zh-CN"/>
        </w:rPr>
      </w:pPr>
      <w:r w:rsidRPr="00AB55B0">
        <w:rPr>
          <w:lang w:eastAsia="zh-CN"/>
        </w:rPr>
        <w:t>Component of Virus Mutation</w:t>
      </w:r>
    </w:p>
    <w:p w14:paraId="5FDFFFE5" w14:textId="6C4697F7" w:rsidR="003C6BAA" w:rsidRPr="00AB55B0" w:rsidRDefault="00F124D6" w:rsidP="003C6BAA">
      <w:pPr>
        <w:rPr>
          <w:rFonts w:eastAsiaTheme="minorEastAsia"/>
          <w:lang w:eastAsia="zh-CN"/>
        </w:rPr>
      </w:pPr>
      <w:r>
        <w:rPr>
          <w:rFonts w:eastAsiaTheme="minorEastAsia" w:hint="eastAsia"/>
          <w:lang w:eastAsia="zh-CN"/>
        </w:rPr>
        <w:t>As</w:t>
      </w:r>
      <w:r>
        <w:rPr>
          <w:rFonts w:eastAsiaTheme="minorEastAsia"/>
          <w:lang w:eastAsia="zh-CN"/>
        </w:rPr>
        <w:t xml:space="preserve"> </w:t>
      </w:r>
      <w:r>
        <w:rPr>
          <w:rFonts w:eastAsiaTheme="minorEastAsia" w:hint="eastAsia"/>
          <w:lang w:eastAsia="zh-CN"/>
        </w:rPr>
        <w:t>shown</w:t>
      </w:r>
      <w:r>
        <w:rPr>
          <w:rFonts w:eastAsiaTheme="minorEastAsia"/>
          <w:lang w:eastAsia="zh-CN"/>
        </w:rPr>
        <w:t xml:space="preserve"> </w:t>
      </w:r>
      <w:r>
        <w:rPr>
          <w:rFonts w:eastAsiaTheme="minorEastAsia" w:hint="eastAsia"/>
          <w:lang w:eastAsia="zh-CN"/>
        </w:rPr>
        <w:t>in</w:t>
      </w:r>
      <w:r>
        <w:rPr>
          <w:rFonts w:eastAsiaTheme="minorEastAsia"/>
          <w:lang w:eastAsia="zh-CN"/>
        </w:rPr>
        <w:t xml:space="preserve"> </w:t>
      </w:r>
      <w:r w:rsidRPr="00F124D6">
        <w:rPr>
          <w:rStyle w:val="a9"/>
          <w:rFonts w:eastAsia="等线"/>
        </w:rPr>
        <w:t>F</w:t>
      </w:r>
      <w:r>
        <w:rPr>
          <w:rStyle w:val="a9"/>
          <w:rFonts w:eastAsia="等线"/>
        </w:rPr>
        <w:t>igure</w:t>
      </w:r>
      <w:r w:rsidRPr="00F124D6">
        <w:rPr>
          <w:rStyle w:val="a9"/>
          <w:rFonts w:eastAsia="等线"/>
          <w:bCs/>
          <w:smallCaps/>
        </w:rPr>
        <w:t xml:space="preserve"> </w:t>
      </w:r>
      <w:r>
        <w:rPr>
          <w:rStyle w:val="a9"/>
          <w:rFonts w:eastAsia="等线"/>
          <w:bCs/>
          <w:smallCaps/>
        </w:rPr>
        <w:t>2</w:t>
      </w:r>
      <w:r>
        <w:rPr>
          <w:rFonts w:eastAsiaTheme="minorEastAsia"/>
          <w:lang w:eastAsia="zh-CN"/>
        </w:rPr>
        <w:t xml:space="preserve">, we </w:t>
      </w:r>
      <w:r w:rsidR="003C6BAA" w:rsidRPr="00AB55B0">
        <w:rPr>
          <w:rFonts w:eastAsiaTheme="minorEastAsia"/>
          <w:lang w:eastAsia="zh-CN"/>
        </w:rPr>
        <w:t xml:space="preserve">build an internal SEIR simulation component for Agent. We mark the internal model as </w:t>
      </w:r>
      <m:oMath>
        <m:r>
          <m:rPr>
            <m:sty m:val="p"/>
          </m:rPr>
          <w:rPr>
            <w:rFonts w:ascii="Cambria Math" w:eastAsiaTheme="minorEastAsia" w:hAnsi="Cambria Math"/>
            <w:lang w:eastAsia="zh-CN"/>
          </w:rPr>
          <m:t>SEI</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R</m:t>
            </m:r>
          </m:e>
          <m:sub>
            <m:r>
              <m:rPr>
                <m:sty m:val="p"/>
              </m:rPr>
              <w:rPr>
                <w:rFonts w:ascii="Cambria Math" w:eastAsiaTheme="minorEastAsia" w:hAnsi="Cambria Math"/>
                <w:lang w:eastAsia="zh-CN"/>
              </w:rPr>
              <m:t>Agent</m:t>
            </m:r>
          </m:sub>
        </m:sSub>
      </m:oMath>
      <w:r w:rsidR="003C6BAA" w:rsidRPr="00AB55B0">
        <w:rPr>
          <w:rFonts w:eastAsiaTheme="minorEastAsia"/>
          <w:lang w:eastAsia="zh-CN"/>
        </w:rPr>
        <w:t xml:space="preserve">, and mark the external model as </w:t>
      </w:r>
      <m:oMath>
        <m:r>
          <m:rPr>
            <m:sty m:val="p"/>
          </m:rPr>
          <w:rPr>
            <w:rFonts w:ascii="Cambria Math" w:eastAsiaTheme="minorEastAsia" w:hAnsi="Cambria Math"/>
            <w:lang w:eastAsia="zh-CN"/>
          </w:rPr>
          <m:t>SEI</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R</m:t>
            </m:r>
          </m:e>
          <m:sub>
            <m:r>
              <m:rPr>
                <m:sty m:val="p"/>
              </m:rPr>
              <w:rPr>
                <w:rFonts w:ascii="Cambria Math" w:eastAsiaTheme="minorEastAsia" w:hAnsi="Cambria Math"/>
                <w:lang w:eastAsia="zh-CN"/>
              </w:rPr>
              <m:t>Env</m:t>
            </m:r>
          </m:sub>
        </m:sSub>
      </m:oMath>
      <w:r w:rsidR="003C6BAA" w:rsidRPr="00AB55B0">
        <w:rPr>
          <w:rFonts w:eastAsiaTheme="minorEastAsia"/>
          <w:lang w:eastAsia="zh-CN"/>
        </w:rPr>
        <w:t xml:space="preserve">. While simulating, both two models can receive the same initial population of 4 categories (S, E, I, and R) and the same initial transmission parameters. When artificial mutation happens, </w:t>
      </w:r>
      <m:oMath>
        <m:r>
          <m:rPr>
            <m:sty m:val="p"/>
          </m:rPr>
          <w:rPr>
            <w:rFonts w:ascii="Cambria Math" w:eastAsiaTheme="minorEastAsia" w:hAnsi="Cambria Math"/>
            <w:lang w:eastAsia="zh-CN"/>
          </w:rPr>
          <m:t>SEI</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R</m:t>
            </m:r>
          </m:e>
          <m:sub>
            <m:r>
              <m:rPr>
                <m:sty m:val="p"/>
              </m:rPr>
              <w:rPr>
                <w:rFonts w:ascii="Cambria Math" w:eastAsiaTheme="minorEastAsia" w:hAnsi="Cambria Math"/>
                <w:lang w:eastAsia="zh-CN"/>
              </w:rPr>
              <m:t>Env</m:t>
            </m:r>
          </m:sub>
        </m:sSub>
      </m:oMath>
      <w:r w:rsidR="003C6BAA" w:rsidRPr="00AB55B0">
        <w:rPr>
          <w:rFonts w:eastAsiaTheme="minorEastAsia"/>
          <w:lang w:eastAsia="zh-CN"/>
        </w:rPr>
        <w:t xml:space="preserve"> can get the changed parameters directly, while </w:t>
      </w:r>
      <m:oMath>
        <m:r>
          <m:rPr>
            <m:sty m:val="p"/>
          </m:rPr>
          <w:rPr>
            <w:rFonts w:ascii="Cambria Math" w:eastAsiaTheme="minorEastAsia" w:hAnsi="Cambria Math"/>
            <w:lang w:eastAsia="zh-CN"/>
          </w:rPr>
          <m:t>SEI</m:t>
        </m:r>
        <m:sSub>
          <m:sSubPr>
            <m:ctrlPr>
              <w:rPr>
                <w:rFonts w:ascii="Cambria Math" w:eastAsiaTheme="minorEastAsia" w:hAnsi="Cambria Math"/>
                <w:lang w:eastAsia="zh-CN"/>
              </w:rPr>
            </m:ctrlPr>
          </m:sSubPr>
          <m:e>
            <m:r>
              <m:rPr>
                <m:sty m:val="p"/>
              </m:rPr>
              <w:rPr>
                <w:rFonts w:ascii="Cambria Math" w:eastAsiaTheme="minorEastAsia" w:hAnsi="Cambria Math"/>
                <w:lang w:eastAsia="zh-CN"/>
              </w:rPr>
              <m:t>R</m:t>
            </m:r>
          </m:e>
          <m:sub>
            <m:r>
              <m:rPr>
                <m:sty m:val="p"/>
              </m:rPr>
              <w:rPr>
                <w:rFonts w:ascii="Cambria Math" w:eastAsiaTheme="minorEastAsia" w:hAnsi="Cambria Math"/>
                <w:lang w:eastAsia="zh-CN"/>
              </w:rPr>
              <m:t>Agent</m:t>
            </m:r>
          </m:sub>
        </m:sSub>
      </m:oMath>
      <w:r w:rsidR="003C6BAA" w:rsidRPr="00AB55B0">
        <w:rPr>
          <w:rFonts w:eastAsiaTheme="minorEastAsia"/>
          <w:lang w:eastAsia="zh-CN"/>
        </w:rPr>
        <w:t xml:space="preserve">  will estimate the new parameters with 10 days’ population data of the 4 categories. We provide these settings because virus mutations cannot be detected immediately, and medical testing of virus parameters requires a certain time cost </w:t>
      </w:r>
      <w:r w:rsidR="003C6BAA" w:rsidRPr="00AB55B0">
        <w:rPr>
          <w:rStyle w:val="a8"/>
          <w:rFonts w:eastAsiaTheme="minorEastAsia"/>
        </w:rPr>
        <w:fldChar w:fldCharType="begin">
          <w:fldData xml:space="preserve">PEVuZE5vdGU+PENpdGU+PEF1dGhvcj5LaXJrZWJ5PC9BdXRob3I+PFllYXI+MjAxNzwvWWVhcj48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</w:fldData>
        </w:fldChar>
      </w:r>
      <w:r w:rsidR="007E6261">
        <w:rPr>
          <w:rStyle w:val="a8"/>
          <w:rFonts w:eastAsiaTheme="minorEastAsia"/>
        </w:rPr>
        <w:instrText xml:space="preserve"> ADDIN EN.CITE </w:instrText>
      </w:r>
      <w:r w:rsidR="007E6261">
        <w:rPr>
          <w:rStyle w:val="a8"/>
          <w:rFonts w:eastAsiaTheme="minorEastAsia"/>
        </w:rPr>
        <w:fldChar w:fldCharType="begin">
          <w:fldData xml:space="preserve">PEVuZE5vdGU+PENpdGU+PEF1dGhvcj5LaXJrZWJ5PC9BdXRob3I+PFllYXI+MjAxNzwvWWVhcj48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</w:fldData>
        </w:fldChar>
      </w:r>
      <w:r w:rsidR="007E6261">
        <w:rPr>
          <w:rStyle w:val="a8"/>
          <w:rFonts w:eastAsiaTheme="minorEastAsia"/>
        </w:rPr>
        <w:instrText xml:space="preserve"> ADDIN EN.CITE.DATA </w:instrText>
      </w:r>
      <w:r w:rsidR="007E6261">
        <w:rPr>
          <w:rStyle w:val="a8"/>
          <w:rFonts w:eastAsiaTheme="minorEastAsia"/>
        </w:rPr>
      </w:r>
      <w:r w:rsidR="007E6261">
        <w:rPr>
          <w:rStyle w:val="a8"/>
          <w:rFonts w:eastAsiaTheme="minorEastAsia"/>
        </w:rPr>
        <w:fldChar w:fldCharType="end"/>
      </w:r>
      <w:r w:rsidR="003C6BAA" w:rsidRPr="00AB55B0">
        <w:rPr>
          <w:rStyle w:val="a8"/>
          <w:rFonts w:eastAsiaTheme="minorEastAsia"/>
        </w:rPr>
      </w:r>
      <w:r w:rsidR="003C6BAA" w:rsidRPr="00AB55B0">
        <w:rPr>
          <w:rStyle w:val="a8"/>
          <w:rFonts w:eastAsiaTheme="minorEastAsia"/>
        </w:rPr>
        <w:fldChar w:fldCharType="separate"/>
      </w:r>
      <w:r w:rsidR="003C6BAA" w:rsidRPr="00AB55B0">
        <w:rPr>
          <w:rStyle w:val="a8"/>
          <w:rFonts w:eastAsiaTheme="minorEastAsia"/>
          <w:noProof/>
        </w:rPr>
        <w:t>(Kirkeby et al. 2017; Smirnova et al. 2019)</w:t>
      </w:r>
      <w:r w:rsidR="003C6BAA" w:rsidRPr="00AB55B0">
        <w:rPr>
          <w:rStyle w:val="a8"/>
          <w:rFonts w:eastAsiaTheme="minorEastAsia"/>
        </w:rPr>
        <w:fldChar w:fldCharType="end"/>
      </w:r>
      <w:r w:rsidR="003C6BAA" w:rsidRPr="00AB55B0">
        <w:rPr>
          <w:rFonts w:eastAsiaTheme="minorEastAsia"/>
          <w:lang w:eastAsia="zh-CN"/>
        </w:rPr>
        <w:t xml:space="preserve">. At the beginning of the epidemic, due to the unpredictability of the strains, the detection efficiency of pathogens could not be ensured </w:t>
      </w:r>
      <w:r w:rsidR="003C6BAA" w:rsidRPr="00AB55B0">
        <w:rPr>
          <w:rStyle w:val="a8"/>
          <w:rFonts w:eastAsiaTheme="minorEastAsia"/>
        </w:rPr>
        <w:fldChar w:fldCharType="begin"/>
      </w:r>
      <w:r w:rsidR="007E6261">
        <w:rPr>
          <w:rStyle w:val="a8"/>
          <w:rFonts w:eastAsiaTheme="minorEastAsia"/>
        </w:rPr>
        <w:instrText xml:space="preserve"> ADDIN EN.CITE &lt;EndNote&gt;&lt;Cite&gt;&lt;Author&gt;McIntosh&lt;/Author&gt;&lt;Year&gt;1974&lt;/Year&gt;&lt;RecNum&gt;108&lt;/RecNum&gt;&lt;DisplayText&gt;(McIntosh 1974)&lt;/DisplayText&gt;&lt;record&gt;&lt;rec-number&gt;108&lt;/rec-number&gt;&lt;foreign-keys&gt;&lt;key app="EN" db-id="0vz5r90rnwwrdteewaxpfxd6sdtpw0f9tf9s" timestamp="1682898425"&gt;108&lt;/key&gt;&lt;/foreign-keys&gt;&lt;ref-type name="Conference Proceedings"&gt;10&lt;/ref-type&gt;&lt;contributors&gt;&lt;authors&gt;&lt;author&gt;McIntosh, Kenneth&lt;/author&gt;&lt;/authors&gt;&lt;secondary-authors&gt;&lt;author&gt;Arber, W.&lt;/author&gt;&lt;author&gt;Haas, R.&lt;/author&gt;&lt;author&gt;Henle, W.&lt;/author&gt;&lt;author&gt;Hofschneider, P. H.&lt;/author&gt;&lt;author&gt;Jerne, N. K.&lt;/author&gt;&lt;author&gt;Koldovský, P.&lt;/author&gt;&lt;author&gt;Koprowski, H.&lt;/author&gt;&lt;author&gt;Maaløe, O.&lt;/author&gt;&lt;author&gt;Rott, R.&lt;/author&gt;&lt;author&gt;Schweiger, H. G.&lt;/author&gt;&lt;author&gt;Sela, M.&lt;/author&gt;&lt;author&gt;Syruček, L.&lt;/author&gt;&lt;author&gt;Vogt, P. K.&lt;/author&gt;&lt;author&gt;Wecker, E.&lt;/author&gt;&lt;/secondary-authors&gt;&lt;/contributors&gt;&lt;titles&gt;&lt;title&gt;Coronaviruses: A Comparative Review&lt;/title&gt;&lt;secondary-title&gt;Current Topics in Microbiology and Immunology / Ergebnisse der Mikrobiologie und Immunitätsforschung&lt;/secondary-title&gt;&lt;/titles&gt;&lt;pages&gt;85-129&lt;/pages&gt;&lt;dates&gt;&lt;year&gt;1974&lt;/year&gt;&lt;pub-dates&gt;&lt;date&gt;1974//&lt;/date&gt;&lt;/pub-dates&gt;&lt;/dates&gt;&lt;pub-location&gt;Berlin, Heidelberg&lt;/pub-location&gt;&lt;publisher&gt;Springer Berlin Heidelberg&lt;/publisher&gt;&lt;isbn&gt;978-3-642-65775-7&lt;/isbn&gt;&lt;urls&gt;&lt;/urls&gt;&lt;/record&gt;&lt;/Cite&gt;&lt;/EndNote&gt;</w:instrText>
      </w:r>
      <w:r w:rsidR="003C6BAA" w:rsidRPr="00AB55B0">
        <w:rPr>
          <w:rStyle w:val="a8"/>
          <w:rFonts w:eastAsiaTheme="minorEastAsia"/>
        </w:rPr>
        <w:fldChar w:fldCharType="separate"/>
      </w:r>
      <w:r w:rsidR="003C6BAA" w:rsidRPr="00AB55B0">
        <w:rPr>
          <w:rStyle w:val="a8"/>
          <w:rFonts w:eastAsiaTheme="minorEastAsia"/>
          <w:noProof/>
        </w:rPr>
        <w:t>(McIntosh 1974)</w:t>
      </w:r>
      <w:r w:rsidR="003C6BAA" w:rsidRPr="00AB55B0">
        <w:rPr>
          <w:rStyle w:val="a8"/>
          <w:rFonts w:eastAsiaTheme="minorEastAsia"/>
        </w:rPr>
        <w:fldChar w:fldCharType="end"/>
      </w:r>
      <w:r w:rsidR="003C6BAA" w:rsidRPr="00AB55B0">
        <w:rPr>
          <w:rFonts w:eastAsiaTheme="minorEastAsia"/>
          <w:lang w:eastAsia="zh-CN"/>
        </w:rPr>
        <w:t>. Our settings can ensure the delay of obtaining disease parameters, which is consistent with the real-world situation.</w:t>
      </w:r>
    </w:p>
    <w:p w14:paraId="6917F091" w14:textId="3CB92E47" w:rsidR="003C6BAA" w:rsidRDefault="003C6BAA" w:rsidP="003C6BAA">
      <w:pPr>
        <w:rPr>
          <w:rFonts w:eastAsia="等线"/>
          <w:lang w:eastAsia="zh-CN"/>
        </w:rPr>
      </w:pPr>
      <w:r w:rsidRPr="00AB55B0">
        <w:rPr>
          <w:rFonts w:eastAsiaTheme="minorEastAsia"/>
          <w:lang w:eastAsia="zh-CN"/>
        </w:rPr>
        <w:t xml:space="preserve">In order to determine the location of mutation points and predict the reproductive coefficient of mutant strains, we referred to the research of </w:t>
      </w:r>
      <w:r w:rsidRPr="00AB55B0">
        <w:rPr>
          <w:rStyle w:val="a8"/>
          <w:rFonts w:eastAsiaTheme="minorEastAsia"/>
        </w:rPr>
        <w:fldChar w:fldCharType="begin"/>
      </w:r>
      <w:r w:rsidR="007E6261">
        <w:rPr>
          <w:rStyle w:val="a8"/>
          <w:rFonts w:eastAsiaTheme="minorEastAsia"/>
        </w:rPr>
        <w:instrText xml:space="preserve"> ADDIN EN.CITE &lt;EndNote&gt;&lt;Cite&gt;&lt;Author&gt;Perakis&lt;/Author&gt;&lt;Year&gt;2022&lt;/Year&gt;&lt;RecNum&gt;30&lt;/RecNum&gt;&lt;DisplayText&gt;(Perakis et al. 2022)&lt;/DisplayText&gt;&lt;record&gt;&lt;rec-number&gt;30&lt;/rec-number&gt;&lt;foreign-keys&gt;&lt;key app="EN" db-id="0vz5r90rnwwrdteewaxpfxd6sdtpw0f9tf9s" timestamp="1668444809"&gt;30&lt;/key&gt;&lt;/foreign-keys&gt;&lt;ref-type name="Journal Article"&gt;17&lt;/ref-type&gt;&lt;contributors&gt;&lt;authors&gt;&lt;author&gt;Perakis, Georgia&lt;/author&gt;&lt;author&gt;Singhvi, Divya&lt;/author&gt;&lt;author&gt;Skali Lami, Omar&lt;/author&gt;&lt;author&gt;Thayaparan, Leann&lt;/author&gt;&lt;/authors&gt;&lt;/contributors&gt;&lt;titles&gt;&lt;title&gt;COVID-19: A multiwave SIR-based model for learning waves&lt;/title&gt;&lt;secondary-title&gt;Production and Operations Management&lt;/secondary-title&gt;&lt;/titles&gt;&lt;periodical&gt;&lt;full-title&gt;Production and Operations Management&lt;/full-title&gt;&lt;/periodical&gt;&lt;pages&gt;1-19&lt;/pages&gt;&lt;volume&gt;0&lt;/volume&gt;&lt;number&gt;0&lt;/number&gt;&lt;keywords&gt;&lt;keyword&gt;COVID-19&lt;/keyword&gt;&lt;keyword&gt;epidemiology modeling&lt;/keyword&gt;&lt;keyword&gt;SEIRD&lt;/keyword&gt;&lt;keyword&gt;wave modeling&lt;/keyword&gt;&lt;/keywords&gt;&lt;dates&gt;&lt;year&gt;2022&lt;/year&gt;&lt;pub-dates&gt;&lt;date&gt;2022/01/29&lt;/date&gt;&lt;/pub-dates&gt;&lt;/dates&gt;&lt;publisher&gt;John Wiley &amp;amp; Sons, Ltd&lt;/publisher&gt;&lt;isbn&gt;1059-1478&lt;/isbn&gt;&lt;work-type&gt;https://doi.org/10.1111/poms.13681&lt;/work-type&gt;&lt;urls&gt;&lt;related-urls&gt;&lt;url&gt;https://doi.org/10.1111/poms.13681&lt;/url&gt;&lt;/related-urls&gt;&lt;/urls&gt;&lt;electronic-resource-num&gt;https://doi.org/10.1111/poms.13681&lt;/electronic-resource-num&gt;&lt;access-date&gt;2022/11/14&lt;/access-date&gt;&lt;/record&gt;&lt;/Cite&gt;&lt;/EndNote&gt;</w:instrText>
      </w:r>
      <w:r w:rsidRPr="00AB55B0">
        <w:rPr>
          <w:rStyle w:val="a8"/>
          <w:rFonts w:eastAsiaTheme="minorEastAsia"/>
        </w:rPr>
        <w:fldChar w:fldCharType="separate"/>
      </w:r>
      <w:r w:rsidRPr="00AB55B0">
        <w:rPr>
          <w:rStyle w:val="a8"/>
          <w:rFonts w:eastAsiaTheme="minorEastAsia"/>
          <w:noProof/>
        </w:rPr>
        <w:t>(Perakis et al. 2022)</w:t>
      </w:r>
      <w:r w:rsidRPr="00AB55B0">
        <w:rPr>
          <w:rStyle w:val="a8"/>
          <w:rFonts w:eastAsiaTheme="minorEastAsia"/>
        </w:rPr>
        <w:fldChar w:fldCharType="end"/>
      </w:r>
      <w:r w:rsidRPr="00AB55B0">
        <w:rPr>
          <w:rFonts w:eastAsiaTheme="minorEastAsia"/>
          <w:lang w:eastAsia="zh-CN"/>
        </w:rPr>
        <w:t xml:space="preserve"> and applied the random martingale process to achieve the CPD algorithm (Shown in</w:t>
      </w:r>
      <w:r w:rsidRPr="00AB55B0">
        <w:rPr>
          <w:rStyle w:val="af"/>
          <w:rFonts w:ascii="Georgia" w:eastAsiaTheme="minorEastAsia" w:hAnsi="Georgia"/>
        </w:rPr>
        <w:t xml:space="preserve"> </w:t>
      </w:r>
      <w:r w:rsidRPr="00AB55B0">
        <w:rPr>
          <w:rStyle w:val="a9"/>
          <w:rFonts w:eastAsiaTheme="minorEastAsia"/>
        </w:rPr>
        <w:t>Algorithm 1</w:t>
      </w:r>
      <w:r w:rsidRPr="00AB55B0">
        <w:rPr>
          <w:rFonts w:eastAsiaTheme="minorEastAsia"/>
          <w:lang w:eastAsia="zh-CN"/>
        </w:rPr>
        <w:t xml:space="preserve">). </w:t>
      </w:r>
      <w:r w:rsidRPr="00AB55B0">
        <w:rPr>
          <w:rFonts w:eastAsia="等线"/>
          <w:lang w:eastAsia="zh-CN"/>
        </w:rPr>
        <w:t xml:space="preserve">We set 3 mutations during an episode. The parameters and the date of mutations are shown in </w:t>
      </w:r>
      <w:r w:rsidRPr="00AB55B0">
        <w:rPr>
          <w:rStyle w:val="a9"/>
          <w:rFonts w:eastAsia="等线"/>
        </w:rPr>
        <w:t>Table 1</w:t>
      </w:r>
      <w:r w:rsidRPr="00AB55B0">
        <w:rPr>
          <w:rFonts w:eastAsia="等线"/>
          <w:lang w:eastAsia="zh-CN"/>
        </w:rPr>
        <w:t>, which</w:t>
      </w:r>
      <w:r w:rsidRPr="00AB55B0">
        <w:t xml:space="preserve"> </w:t>
      </w:r>
      <w:r w:rsidRPr="00AB55B0">
        <w:rPr>
          <w:rFonts w:eastAsia="等线"/>
          <w:lang w:eastAsia="zh-CN"/>
        </w:rPr>
        <w:t xml:space="preserve">are designed according to the existing research on the COVID-19 pandemic </w:t>
      </w:r>
      <w:r w:rsidRPr="00AB55B0">
        <w:rPr>
          <w:rStyle w:val="a8"/>
          <w:rFonts w:eastAsia="等线"/>
        </w:rPr>
        <w:fldChar w:fldCharType="begin">
          <w:fldData xml:space="preserve">PEVuZE5vdGU+PENpdGU+PEF1dGhvcj5MaXU8L0F1dGhvcj48WWVhcj4yMDIxPC9ZZWFyPjxSZWNO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</w:fldData>
        </w:fldChar>
      </w:r>
      <w:r w:rsidR="000943B1">
        <w:rPr>
          <w:rStyle w:val="a8"/>
          <w:rFonts w:eastAsia="等线"/>
        </w:rPr>
        <w:instrText xml:space="preserve"> ADDIN EN.CITE </w:instrText>
      </w:r>
      <w:r w:rsidR="000943B1">
        <w:rPr>
          <w:rStyle w:val="a8"/>
          <w:rFonts w:eastAsia="等线"/>
        </w:rPr>
        <w:fldChar w:fldCharType="begin">
          <w:fldData xml:space="preserve">PEVuZE5vdGU+PENpdGU+PEF1dGhvcj5MaXU8L0F1dGhvcj48WWVhcj4yMDIxPC9ZZWFyPjxSZWNO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</w:fldData>
        </w:fldChar>
      </w:r>
      <w:r w:rsidR="000943B1">
        <w:rPr>
          <w:rStyle w:val="a8"/>
          <w:rFonts w:eastAsia="等线"/>
        </w:rPr>
        <w:instrText xml:space="preserve"> ADDIN EN.CITE.DATA </w:instrText>
      </w:r>
      <w:r w:rsidR="000943B1">
        <w:rPr>
          <w:rStyle w:val="a8"/>
          <w:rFonts w:eastAsia="等线"/>
        </w:rPr>
      </w:r>
      <w:r w:rsidR="000943B1">
        <w:rPr>
          <w:rStyle w:val="a8"/>
          <w:rFonts w:eastAsia="等线"/>
        </w:rPr>
        <w:fldChar w:fldCharType="end"/>
      </w:r>
      <w:r w:rsidRPr="00AB55B0">
        <w:rPr>
          <w:rStyle w:val="a8"/>
          <w:rFonts w:eastAsia="等线"/>
        </w:rPr>
      </w:r>
      <w:r w:rsidRPr="00AB55B0">
        <w:rPr>
          <w:rStyle w:val="a8"/>
          <w:rFonts w:eastAsia="等线"/>
        </w:rPr>
        <w:fldChar w:fldCharType="separate"/>
      </w:r>
      <w:r w:rsidRPr="00AB55B0">
        <w:rPr>
          <w:rStyle w:val="a8"/>
          <w:rFonts w:eastAsia="等线"/>
          <w:noProof/>
        </w:rPr>
        <w:t>(Liu and Rocklöv 2021; Liu and Rocklöv 2022)</w:t>
      </w:r>
      <w:r w:rsidRPr="00AB55B0">
        <w:rPr>
          <w:rStyle w:val="a8"/>
          <w:rFonts w:eastAsia="等线"/>
        </w:rPr>
        <w:fldChar w:fldCharType="end"/>
      </w:r>
      <w:r w:rsidRPr="00AB55B0">
        <w:rPr>
          <w:rFonts w:eastAsia="等线"/>
          <w:lang w:eastAsia="zh-CN"/>
        </w:rPr>
        <w:t xml:space="preserve">. </w:t>
      </w:r>
    </w:p>
    <w:tbl>
      <w:tblPr>
        <w:tblW w:w="91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4"/>
      </w:tblGrid>
      <w:tr w:rsidR="00F124D6" w:rsidRPr="00672F7E" w14:paraId="19B50BDE" w14:textId="77777777" w:rsidTr="002206E4">
        <w:trPr>
          <w:jc w:val="center"/>
        </w:trPr>
        <w:tc>
          <w:tcPr>
            <w:tcW w:w="9184" w:type="dxa"/>
          </w:tcPr>
          <w:p w14:paraId="0327675D" w14:textId="77777777" w:rsidR="00F124D6" w:rsidRPr="00672F7E" w:rsidRDefault="00F124D6" w:rsidP="002206E4">
            <w:pPr>
              <w:pStyle w:val="af0"/>
              <w:rPr>
                <w:noProof/>
              </w:rPr>
            </w:pPr>
            <w:r>
              <w:rPr>
                <w:noProof/>
              </w:rPr>
              <w:lastRenderedPageBreak/>
              <w:drawing>
                <wp:inline distT="0" distB="0" distL="0" distR="0" wp14:anchorId="48FC4CB8" wp14:editId="1217F907">
                  <wp:extent cx="5580000" cy="2130820"/>
                  <wp:effectExtent l="0" t="0" r="190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000" cy="2130820"/>
                          </a:xfrm>
                          <a:prstGeom prst="rect">
                            <a:avLst/>
                          </a:prstGeom>
                          <a:noFill/>
                          <a:ln>
                            <a:noFill/>
                          </a:ln>
                        </pic:spPr>
                      </pic:pic>
                    </a:graphicData>
                  </a:graphic>
                </wp:inline>
              </w:drawing>
            </w:r>
          </w:p>
        </w:tc>
      </w:tr>
      <w:tr w:rsidR="00F124D6" w:rsidRPr="002F31F6" w14:paraId="5AB410FB" w14:textId="77777777" w:rsidTr="002206E4">
        <w:trPr>
          <w:jc w:val="center"/>
        </w:trPr>
        <w:tc>
          <w:tcPr>
            <w:tcW w:w="9184" w:type="dxa"/>
          </w:tcPr>
          <w:p w14:paraId="5194F627" w14:textId="2E2BFCD2" w:rsidR="00F124D6" w:rsidRPr="002F31F6" w:rsidRDefault="00F124D6" w:rsidP="002206E4">
            <w:pPr>
              <w:pStyle w:val="af0"/>
              <w:rPr>
                <w:noProof/>
              </w:rPr>
            </w:pPr>
            <w:r w:rsidRPr="002F31F6">
              <w:rPr>
                <w:b/>
                <w:noProof/>
              </w:rPr>
              <w:t xml:space="preserve">Figure </w:t>
            </w:r>
            <w:r>
              <w:rPr>
                <w:b/>
                <w:noProof/>
              </w:rPr>
              <w:t>2</w:t>
            </w:r>
            <w:r w:rsidRPr="002F31F6">
              <w:rPr>
                <w:b/>
                <w:noProof/>
              </w:rPr>
              <w:t>.</w:t>
            </w:r>
            <w:r w:rsidRPr="002F31F6">
              <w:rPr>
                <w:noProof/>
              </w:rPr>
              <w:t xml:space="preserve">  Extended RL Framework </w:t>
            </w:r>
            <w:r>
              <w:rPr>
                <w:noProof/>
              </w:rPr>
              <w:t xml:space="preserve">and CPD Algorithm’s Performance  </w:t>
            </w:r>
          </w:p>
        </w:tc>
      </w:tr>
    </w:tbl>
    <w:p w14:paraId="650B49C4" w14:textId="77777777" w:rsidR="00F124D6" w:rsidRPr="00F124D6" w:rsidRDefault="00F124D6" w:rsidP="003C6BAA">
      <w:pPr>
        <w:rPr>
          <w:rFonts w:eastAsia="等线"/>
          <w:lang w:eastAsia="zh-CN"/>
        </w:rPr>
      </w:pPr>
    </w:p>
    <w:tbl>
      <w:tblPr>
        <w:tblW w:w="59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1130"/>
        <w:gridCol w:w="996"/>
        <w:gridCol w:w="850"/>
        <w:gridCol w:w="851"/>
      </w:tblGrid>
      <w:tr w:rsidR="003C6BAA" w:rsidRPr="00AB55B0" w14:paraId="6637EFEC" w14:textId="77777777" w:rsidTr="007E6261">
        <w:trPr>
          <w:jc w:val="center"/>
        </w:trPr>
        <w:tc>
          <w:tcPr>
            <w:tcW w:w="2122" w:type="dxa"/>
            <w:tcBorders>
              <w:top w:val="single" w:sz="4" w:space="0" w:color="000000"/>
            </w:tcBorders>
          </w:tcPr>
          <w:p w14:paraId="5674CF27" w14:textId="77777777" w:rsidR="003C6BAA" w:rsidRPr="00AB55B0" w:rsidRDefault="003C6BAA" w:rsidP="007E6261">
            <w:pPr>
              <w:keepLines/>
              <w:pBdr>
                <w:top w:val="nil"/>
                <w:left w:val="nil"/>
                <w:bottom w:val="nil"/>
                <w:right w:val="nil"/>
                <w:between w:val="nil"/>
              </w:pBdr>
              <w:spacing w:before="40" w:after="40"/>
              <w:jc w:val="left"/>
              <w:rPr>
                <w:rFonts w:eastAsiaTheme="minorEastAsia"/>
                <w:b/>
                <w:color w:val="000000"/>
                <w:lang w:eastAsia="zh-CN"/>
              </w:rPr>
            </w:pPr>
            <w:r w:rsidRPr="00AB55B0">
              <w:rPr>
                <w:rFonts w:eastAsiaTheme="minorEastAsia"/>
                <w:b/>
                <w:color w:val="000000"/>
                <w:lang w:eastAsia="zh-CN"/>
              </w:rPr>
              <w:t>Mutations</w:t>
            </w:r>
          </w:p>
        </w:tc>
        <w:tc>
          <w:tcPr>
            <w:tcW w:w="1130" w:type="dxa"/>
            <w:tcBorders>
              <w:top w:val="single" w:sz="4" w:space="0" w:color="000000"/>
            </w:tcBorders>
          </w:tcPr>
          <w:p w14:paraId="5A3BFB42" w14:textId="77777777" w:rsidR="003C6BAA" w:rsidRPr="00AB55B0" w:rsidRDefault="003C6BAA" w:rsidP="007E6261">
            <w:pPr>
              <w:keepLines/>
              <w:pBdr>
                <w:top w:val="nil"/>
                <w:left w:val="nil"/>
                <w:bottom w:val="nil"/>
                <w:right w:val="nil"/>
                <w:between w:val="nil"/>
              </w:pBdr>
              <w:spacing w:before="40" w:after="40"/>
              <w:jc w:val="left"/>
              <w:rPr>
                <w:b/>
                <w:color w:val="000000"/>
              </w:rPr>
            </w:pPr>
            <m:oMathPara>
              <m:oMath>
                <m:r>
                  <m:rPr>
                    <m:sty m:val="b"/>
                  </m:rPr>
                  <w:rPr>
                    <w:rFonts w:ascii="Cambria Math" w:hAnsi="Cambria Math"/>
                    <w:color w:val="000000"/>
                  </w:rPr>
                  <m:t>β</m:t>
                </m:r>
                <m:r>
                  <m:rPr>
                    <m:sty m:val="b"/>
                  </m:rPr>
                  <w:rPr>
                    <w:rFonts w:ascii="Cambria Math" w:eastAsiaTheme="minorEastAsia" w:hAnsi="Cambria Math"/>
                    <w:color w:val="000000"/>
                    <w:lang w:eastAsia="zh-CN"/>
                  </w:rPr>
                  <m:t>×</m:t>
                </m:r>
                <m:sSup>
                  <m:sSupPr>
                    <m:ctrlPr>
                      <w:rPr>
                        <w:rFonts w:ascii="Cambria Math" w:hAnsi="Cambria Math"/>
                        <w:b/>
                        <w:color w:val="000000"/>
                      </w:rPr>
                    </m:ctrlPr>
                  </m:sSupPr>
                  <m:e>
                    <m:r>
                      <m:rPr>
                        <m:sty m:val="bi"/>
                      </m:rPr>
                      <w:rPr>
                        <w:rFonts w:ascii="Cambria Math" w:hAnsi="Cambria Math"/>
                        <w:color w:val="000000"/>
                      </w:rPr>
                      <m:t>10</m:t>
                    </m:r>
                  </m:e>
                  <m:sup>
                    <m:r>
                      <m:rPr>
                        <m:sty m:val="bi"/>
                      </m:rPr>
                      <w:rPr>
                        <w:rFonts w:ascii="Cambria Math" w:hAnsi="Cambria Math"/>
                        <w:color w:val="000000"/>
                      </w:rPr>
                      <m:t>-8</m:t>
                    </m:r>
                  </m:sup>
                </m:sSup>
              </m:oMath>
            </m:oMathPara>
          </w:p>
        </w:tc>
        <w:tc>
          <w:tcPr>
            <w:tcW w:w="996" w:type="dxa"/>
            <w:tcBorders>
              <w:top w:val="single" w:sz="4" w:space="0" w:color="000000"/>
            </w:tcBorders>
          </w:tcPr>
          <w:p w14:paraId="4A2308FD" w14:textId="77777777" w:rsidR="003C6BAA" w:rsidRPr="00AB55B0" w:rsidRDefault="003C6BAA" w:rsidP="007E6261">
            <w:pPr>
              <w:keepLines/>
              <w:pBdr>
                <w:top w:val="nil"/>
                <w:left w:val="nil"/>
                <w:bottom w:val="nil"/>
                <w:right w:val="nil"/>
                <w:between w:val="nil"/>
              </w:pBdr>
              <w:spacing w:before="40" w:after="40"/>
              <w:jc w:val="left"/>
              <w:rPr>
                <w:b/>
                <w:color w:val="000000"/>
              </w:rPr>
            </w:pPr>
            <m:oMathPara>
              <m:oMath>
                <m:r>
                  <m:rPr>
                    <m:sty m:val="b"/>
                  </m:rPr>
                  <w:rPr>
                    <w:rFonts w:ascii="Cambria Math" w:hAnsi="Cambria Math"/>
                    <w:color w:val="000000"/>
                  </w:rPr>
                  <m:t>τ</m:t>
                </m:r>
              </m:oMath>
            </m:oMathPara>
          </w:p>
        </w:tc>
        <w:tc>
          <w:tcPr>
            <w:tcW w:w="850" w:type="dxa"/>
            <w:tcBorders>
              <w:top w:val="single" w:sz="4" w:space="0" w:color="000000"/>
            </w:tcBorders>
          </w:tcPr>
          <w:p w14:paraId="3D1CAEF9" w14:textId="77777777" w:rsidR="003C6BAA" w:rsidRPr="00AB55B0" w:rsidRDefault="003C6BAA" w:rsidP="007E6261">
            <w:pPr>
              <w:keepLines/>
              <w:pBdr>
                <w:top w:val="nil"/>
                <w:left w:val="nil"/>
                <w:bottom w:val="nil"/>
                <w:right w:val="nil"/>
                <w:between w:val="nil"/>
              </w:pBdr>
              <w:spacing w:before="40" w:after="40"/>
              <w:jc w:val="left"/>
              <w:rPr>
                <w:b/>
                <w:color w:val="000000"/>
              </w:rPr>
            </w:pPr>
            <m:oMathPara>
              <m:oMath>
                <m:r>
                  <m:rPr>
                    <m:sty m:val="b"/>
                  </m:rPr>
                  <w:rPr>
                    <w:rFonts w:ascii="Cambria Math" w:hAnsi="Cambria Math"/>
                    <w:color w:val="000000"/>
                  </w:rPr>
                  <m:t>γ</m:t>
                </m:r>
              </m:oMath>
            </m:oMathPara>
          </w:p>
        </w:tc>
        <w:tc>
          <w:tcPr>
            <w:tcW w:w="851" w:type="dxa"/>
            <w:tcBorders>
              <w:top w:val="single" w:sz="4" w:space="0" w:color="000000"/>
            </w:tcBorders>
          </w:tcPr>
          <w:p w14:paraId="107150DD" w14:textId="77777777" w:rsidR="003C6BAA" w:rsidRPr="00AB55B0" w:rsidRDefault="003C6BAA" w:rsidP="007E6261">
            <w:pPr>
              <w:keepLines/>
              <w:pBdr>
                <w:top w:val="nil"/>
                <w:left w:val="nil"/>
                <w:bottom w:val="nil"/>
                <w:right w:val="nil"/>
                <w:between w:val="nil"/>
              </w:pBdr>
              <w:spacing w:before="40" w:after="40"/>
              <w:jc w:val="left"/>
              <w:rPr>
                <w:b/>
                <w:color w:val="000000"/>
              </w:rPr>
            </w:pPr>
            <m:oMathPara>
              <m:oMath>
                <m:r>
                  <m:rPr>
                    <m:sty m:val="b"/>
                  </m:rPr>
                  <w:rPr>
                    <w:rFonts w:ascii="Cambria Math" w:hAnsi="Cambria Math"/>
                    <w:color w:val="000000"/>
                  </w:rPr>
                  <m:t>Date (Day)</m:t>
                </m:r>
              </m:oMath>
            </m:oMathPara>
          </w:p>
        </w:tc>
      </w:tr>
      <w:tr w:rsidR="003C6BAA" w:rsidRPr="00AB55B0" w14:paraId="1EC9D9C8" w14:textId="77777777" w:rsidTr="007E6261">
        <w:trPr>
          <w:jc w:val="center"/>
        </w:trPr>
        <w:tc>
          <w:tcPr>
            <w:tcW w:w="2122" w:type="dxa"/>
            <w:vAlign w:val="center"/>
          </w:tcPr>
          <w:p w14:paraId="0AFC0F13"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Initial Coefficient</w:t>
            </w:r>
          </w:p>
        </w:tc>
        <w:tc>
          <w:tcPr>
            <w:tcW w:w="1130" w:type="dxa"/>
            <w:vAlign w:val="center"/>
          </w:tcPr>
          <w:p w14:paraId="02DAF352"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3.64</w:t>
            </w:r>
          </w:p>
        </w:tc>
        <w:tc>
          <w:tcPr>
            <w:tcW w:w="996" w:type="dxa"/>
            <w:vAlign w:val="center"/>
          </w:tcPr>
          <w:p w14:paraId="24B532BC"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0.1</w:t>
            </w:r>
          </w:p>
        </w:tc>
        <w:tc>
          <w:tcPr>
            <w:tcW w:w="850" w:type="dxa"/>
            <w:vAlign w:val="center"/>
          </w:tcPr>
          <w:p w14:paraId="566814A3"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0.13</w:t>
            </w:r>
          </w:p>
        </w:tc>
        <w:tc>
          <w:tcPr>
            <w:tcW w:w="851" w:type="dxa"/>
            <w:vAlign w:val="center"/>
          </w:tcPr>
          <w:p w14:paraId="71ECA6D9"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w:t>
            </w:r>
          </w:p>
        </w:tc>
      </w:tr>
      <w:tr w:rsidR="003C6BAA" w:rsidRPr="00AB55B0" w14:paraId="065EC4F0" w14:textId="77777777" w:rsidTr="007E6261">
        <w:trPr>
          <w:jc w:val="center"/>
        </w:trPr>
        <w:tc>
          <w:tcPr>
            <w:tcW w:w="2122" w:type="dxa"/>
            <w:vAlign w:val="center"/>
          </w:tcPr>
          <w:p w14:paraId="40B48661"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First Mutation</w:t>
            </w:r>
          </w:p>
        </w:tc>
        <w:tc>
          <w:tcPr>
            <w:tcW w:w="1130" w:type="dxa"/>
            <w:vAlign w:val="center"/>
          </w:tcPr>
          <w:p w14:paraId="6893FDF8"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5.5</w:t>
            </w:r>
          </w:p>
        </w:tc>
        <w:tc>
          <w:tcPr>
            <w:tcW w:w="996" w:type="dxa"/>
            <w:vAlign w:val="center"/>
          </w:tcPr>
          <w:p w14:paraId="1082FEEB"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0.526</w:t>
            </w:r>
          </w:p>
        </w:tc>
        <w:tc>
          <w:tcPr>
            <w:tcW w:w="850" w:type="dxa"/>
            <w:vAlign w:val="center"/>
          </w:tcPr>
          <w:p w14:paraId="0C7A3F76"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0.13</w:t>
            </w:r>
          </w:p>
        </w:tc>
        <w:tc>
          <w:tcPr>
            <w:tcW w:w="851" w:type="dxa"/>
            <w:vAlign w:val="center"/>
          </w:tcPr>
          <w:p w14:paraId="48E14D49"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60</w:t>
            </w:r>
          </w:p>
        </w:tc>
      </w:tr>
      <w:tr w:rsidR="003C6BAA" w:rsidRPr="00AB55B0" w14:paraId="37E73FE1" w14:textId="77777777" w:rsidTr="007E6261">
        <w:trPr>
          <w:jc w:val="center"/>
        </w:trPr>
        <w:tc>
          <w:tcPr>
            <w:tcW w:w="2122" w:type="dxa"/>
            <w:vAlign w:val="center"/>
          </w:tcPr>
          <w:p w14:paraId="7CB5CF60"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Second Mutation</w:t>
            </w:r>
          </w:p>
        </w:tc>
        <w:tc>
          <w:tcPr>
            <w:tcW w:w="1130" w:type="dxa"/>
            <w:vAlign w:val="center"/>
          </w:tcPr>
          <w:p w14:paraId="65E18BCF"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7.2</w:t>
            </w:r>
          </w:p>
        </w:tc>
        <w:tc>
          <w:tcPr>
            <w:tcW w:w="996" w:type="dxa"/>
            <w:vAlign w:val="center"/>
          </w:tcPr>
          <w:p w14:paraId="18BD80CF"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0.03</w:t>
            </w:r>
          </w:p>
        </w:tc>
        <w:tc>
          <w:tcPr>
            <w:tcW w:w="850" w:type="dxa"/>
            <w:vAlign w:val="center"/>
          </w:tcPr>
          <w:p w14:paraId="39033B4C"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0.15</w:t>
            </w:r>
          </w:p>
        </w:tc>
        <w:tc>
          <w:tcPr>
            <w:tcW w:w="851" w:type="dxa"/>
            <w:vAlign w:val="center"/>
          </w:tcPr>
          <w:p w14:paraId="4C06B1FE"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120</w:t>
            </w:r>
          </w:p>
        </w:tc>
      </w:tr>
      <w:tr w:rsidR="003C6BAA" w:rsidRPr="00AB55B0" w14:paraId="7CBBCC38" w14:textId="77777777" w:rsidTr="007E6261">
        <w:trPr>
          <w:jc w:val="center"/>
        </w:trPr>
        <w:tc>
          <w:tcPr>
            <w:tcW w:w="2122" w:type="dxa"/>
            <w:vAlign w:val="center"/>
          </w:tcPr>
          <w:p w14:paraId="3D8A7614"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Third Mutation</w:t>
            </w:r>
          </w:p>
        </w:tc>
        <w:tc>
          <w:tcPr>
            <w:tcW w:w="1130" w:type="dxa"/>
            <w:vAlign w:val="center"/>
          </w:tcPr>
          <w:p w14:paraId="03E0A0DB"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15.2</w:t>
            </w:r>
          </w:p>
        </w:tc>
        <w:tc>
          <w:tcPr>
            <w:tcW w:w="996" w:type="dxa"/>
            <w:vAlign w:val="center"/>
          </w:tcPr>
          <w:p w14:paraId="5B879EE4"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0.025</w:t>
            </w:r>
          </w:p>
        </w:tc>
        <w:tc>
          <w:tcPr>
            <w:tcW w:w="850" w:type="dxa"/>
            <w:vAlign w:val="center"/>
          </w:tcPr>
          <w:p w14:paraId="7CE7668B"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0.2</w:t>
            </w:r>
          </w:p>
        </w:tc>
        <w:tc>
          <w:tcPr>
            <w:tcW w:w="851" w:type="dxa"/>
            <w:vAlign w:val="center"/>
          </w:tcPr>
          <w:p w14:paraId="5455DAE8" w14:textId="77777777" w:rsidR="003C6BAA" w:rsidRPr="00AB55B0" w:rsidRDefault="003C6BAA" w:rsidP="007E6261">
            <w:pPr>
              <w:keepLines/>
              <w:pBdr>
                <w:top w:val="nil"/>
                <w:left w:val="nil"/>
                <w:bottom w:val="nil"/>
                <w:right w:val="nil"/>
                <w:between w:val="nil"/>
              </w:pBdr>
              <w:spacing w:before="40" w:after="40"/>
              <w:jc w:val="left"/>
              <w:rPr>
                <w:color w:val="000000"/>
              </w:rPr>
            </w:pPr>
            <w:r w:rsidRPr="00AB55B0">
              <w:rPr>
                <w:rFonts w:eastAsia="宋体" w:cs="宋体"/>
                <w:color w:val="000000"/>
                <w:lang w:eastAsia="zh-CN"/>
              </w:rPr>
              <w:t>180</w:t>
            </w:r>
          </w:p>
        </w:tc>
      </w:tr>
      <w:tr w:rsidR="003C6BAA" w:rsidRPr="00AB55B0" w14:paraId="69C5560C" w14:textId="77777777" w:rsidTr="007E6261">
        <w:trPr>
          <w:jc w:val="center"/>
        </w:trPr>
        <w:tc>
          <w:tcPr>
            <w:tcW w:w="5949" w:type="dxa"/>
            <w:gridSpan w:val="5"/>
            <w:tcBorders>
              <w:bottom w:val="single" w:sz="4" w:space="0" w:color="000000"/>
            </w:tcBorders>
          </w:tcPr>
          <w:p w14:paraId="4B968DA8" w14:textId="77777777" w:rsidR="003C6BAA" w:rsidRPr="00AB55B0" w:rsidRDefault="003C6BAA" w:rsidP="003C6BAA">
            <w:pPr>
              <w:pStyle w:val="af0"/>
              <w:pBdr>
                <w:top w:val="nil"/>
                <w:left w:val="nil"/>
                <w:bottom w:val="nil"/>
                <w:right w:val="nil"/>
                <w:between w:val="nil"/>
              </w:pBdr>
              <w:rPr>
                <w:b/>
                <w:color w:val="000000"/>
              </w:rPr>
            </w:pPr>
            <w:r w:rsidRPr="00AB55B0">
              <w:rPr>
                <w:b/>
              </w:rPr>
              <w:t xml:space="preserve">Table 1. </w:t>
            </w:r>
            <w:r w:rsidRPr="00AB55B0">
              <w:t>Mutation Data</w:t>
            </w:r>
          </w:p>
        </w:tc>
      </w:tr>
    </w:tbl>
    <w:p w14:paraId="5282F967" w14:textId="77777777" w:rsidR="003C6BAA" w:rsidRPr="00AB55B0" w:rsidRDefault="003C6BAA" w:rsidP="003C6BAA">
      <w:pPr>
        <w:rPr>
          <w:rFonts w:eastAsiaTheme="minorEastAsia"/>
          <w:lang w:eastAsia="zh-CN"/>
        </w:rPr>
      </w:pPr>
    </w:p>
    <w:tbl>
      <w:tblPr>
        <w:tblW w:w="91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4"/>
      </w:tblGrid>
      <w:tr w:rsidR="003C6BAA" w:rsidRPr="00AB55B0" w14:paraId="69F76EF9" w14:textId="77777777" w:rsidTr="003C6BAA">
        <w:trPr>
          <w:jc w:val="center"/>
        </w:trPr>
        <w:tc>
          <w:tcPr>
            <w:tcW w:w="9184" w:type="dxa"/>
          </w:tcPr>
          <w:p w14:paraId="05A6C59B" w14:textId="77777777" w:rsidR="003C6BAA" w:rsidRPr="00AB55B0" w:rsidRDefault="003C6BAA" w:rsidP="007E6261">
            <w:r w:rsidRPr="00AB55B0">
              <w:rPr>
                <w:rFonts w:eastAsiaTheme="minorEastAsia"/>
                <w:noProof/>
                <w:lang w:eastAsia="zh-CN"/>
              </w:rPr>
              <w:drawing>
                <wp:inline distT="0" distB="0" distL="0" distR="0" wp14:anchorId="6784B9FB" wp14:editId="606B55A3">
                  <wp:extent cx="5760000" cy="332984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00" cy="3329846"/>
                          </a:xfrm>
                          <a:prstGeom prst="rect">
                            <a:avLst/>
                          </a:prstGeom>
                        </pic:spPr>
                      </pic:pic>
                    </a:graphicData>
                  </a:graphic>
                </wp:inline>
              </w:drawing>
            </w:r>
          </w:p>
        </w:tc>
      </w:tr>
      <w:tr w:rsidR="003C6BAA" w:rsidRPr="00AB55B0" w14:paraId="62AF36C2" w14:textId="77777777" w:rsidTr="003C6BAA">
        <w:trPr>
          <w:jc w:val="center"/>
        </w:trPr>
        <w:tc>
          <w:tcPr>
            <w:tcW w:w="9184" w:type="dxa"/>
          </w:tcPr>
          <w:p w14:paraId="546931FA" w14:textId="77777777" w:rsidR="003C6BAA" w:rsidRPr="00AB55B0" w:rsidRDefault="003C6BAA" w:rsidP="003C6BAA">
            <w:pPr>
              <w:pStyle w:val="af0"/>
              <w:rPr>
                <w:i/>
                <w:color w:val="000000"/>
              </w:rPr>
            </w:pPr>
            <w:r w:rsidRPr="00AB55B0">
              <w:rPr>
                <w:b/>
              </w:rPr>
              <w:t>Algorithm 1.</w:t>
            </w:r>
            <w:r w:rsidRPr="00AB55B0">
              <w:t xml:space="preserve">  Change Point Detection of Martingale Process</w:t>
            </w:r>
          </w:p>
        </w:tc>
      </w:tr>
    </w:tbl>
    <w:p w14:paraId="009D5013" w14:textId="7AD35649" w:rsidR="00F124D6" w:rsidRPr="00672F7E" w:rsidRDefault="00F124D6" w:rsidP="00F124D6">
      <w:pPr>
        <w:rPr>
          <w:rFonts w:eastAsia="等线"/>
        </w:rPr>
      </w:pPr>
      <w:r w:rsidRPr="00672F7E">
        <w:rPr>
          <w:rStyle w:val="a9"/>
          <w:rFonts w:eastAsia="等线"/>
        </w:rPr>
        <w:t xml:space="preserve">Figure </w:t>
      </w:r>
      <w:r>
        <w:rPr>
          <w:rStyle w:val="a9"/>
          <w:rFonts w:eastAsia="等线"/>
        </w:rPr>
        <w:t>3</w:t>
      </w:r>
      <w:r w:rsidR="002C6D90">
        <w:rPr>
          <w:rStyle w:val="a9"/>
          <w:rFonts w:eastAsia="等线"/>
        </w:rPr>
        <w:t xml:space="preserve"> (a)</w:t>
      </w:r>
      <w:r w:rsidRPr="00672F7E">
        <w:rPr>
          <w:rFonts w:eastAsia="等线"/>
          <w:lang w:eastAsia="zh-CN"/>
        </w:rPr>
        <w:t xml:space="preserve"> shows the performance of DQN (marked as Base) and DQNCPD (marked as CPD) in the non-mutation environment. We find that DQNCPD is not as good as DQN in the environment without mutation. In terms of epidemic control, DQN has a significantly better performance in the short term and makes the same performance in the middle and long term. Besides, DQN has a higher total reward </w:t>
      </w:r>
      <w:r w:rsidRPr="00672F7E">
        <w:rPr>
          <w:rFonts w:eastAsia="等线"/>
          <w:lang w:eastAsia="zh-CN"/>
        </w:rPr>
        <w:lastRenderedPageBreak/>
        <w:t xml:space="preserve">in this environment. </w:t>
      </w:r>
      <w:r w:rsidRPr="00672F7E">
        <w:rPr>
          <w:rStyle w:val="a9"/>
          <w:rFonts w:eastAsia="等线"/>
        </w:rPr>
        <w:t xml:space="preserve">Figure </w:t>
      </w:r>
      <w:r w:rsidR="002C6D90">
        <w:rPr>
          <w:rStyle w:val="a9"/>
          <w:rFonts w:eastAsia="等线"/>
        </w:rPr>
        <w:t>3 (b)</w:t>
      </w:r>
      <w:r w:rsidRPr="00672F7E">
        <w:rPr>
          <w:rFonts w:eastAsia="等线"/>
          <w:lang w:eastAsia="zh-CN"/>
        </w:rPr>
        <w:t xml:space="preserve"> shows the performance in the mutation environment. DQNCPD achieves excellent control effects in the early and middle term and is in line with the DQN control effects in the long term. And the reward of DQNCPD is slightly higher than DQN. Besides, no matter in which environment, DQNCPD’s action volatility is smaller, which indicates that its learning strategy is more stable. Through these results, we prove the significance of considering virus mutation, which may perform better in real situations with kinds of COVID-19 strains. </w:t>
      </w:r>
    </w:p>
    <w:p w14:paraId="4A1F6DA3" w14:textId="2E15A5D2" w:rsidR="00F124D6" w:rsidRPr="00F124D6" w:rsidRDefault="00F124D6" w:rsidP="00F124D6">
      <w:pPr>
        <w:rPr>
          <w:rFonts w:eastAsia="等线"/>
          <w:lang w:eastAsia="zh-CN"/>
        </w:rPr>
      </w:pPr>
      <w:r w:rsidRPr="00F124D6">
        <w:rPr>
          <w:rFonts w:eastAsia="等线"/>
          <w:lang w:eastAsia="zh-CN"/>
        </w:rPr>
        <w:t>This result shows that considering virus mutations will help the system perform better. It also confirms that it is necessary for us to consider the gap in the general system design and narrow the gap, taking it as one of the design perspectives.</w:t>
      </w:r>
    </w:p>
    <w:tbl>
      <w:tblPr>
        <w:tblW w:w="91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4"/>
      </w:tblGrid>
      <w:tr w:rsidR="00F124D6" w:rsidRPr="00672F7E" w14:paraId="23FF9F83" w14:textId="77777777" w:rsidTr="005A4CBA">
        <w:trPr>
          <w:trHeight w:val="5835"/>
          <w:jc w:val="center"/>
        </w:trPr>
        <w:tc>
          <w:tcPr>
            <w:tcW w:w="9184" w:type="dxa"/>
          </w:tcPr>
          <w:p w14:paraId="1314E771" w14:textId="28B7EFFA" w:rsidR="00F124D6" w:rsidRPr="005A4CBA" w:rsidRDefault="00C0274B" w:rsidP="002206E4">
            <w:pPr>
              <w:pStyle w:val="af0"/>
              <w:rPr>
                <w:b/>
                <w:noProof/>
              </w:rPr>
            </w:pPr>
            <w:r>
              <w:rPr>
                <w:noProof/>
              </w:rPr>
              <w:drawing>
                <wp:inline distT="0" distB="0" distL="0" distR="0" wp14:anchorId="196F0BF9" wp14:editId="1593027F">
                  <wp:extent cx="5760000" cy="483689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00" cy="4836894"/>
                          </a:xfrm>
                          <a:prstGeom prst="rect">
                            <a:avLst/>
                          </a:prstGeom>
                          <a:noFill/>
                          <a:ln>
                            <a:noFill/>
                          </a:ln>
                        </pic:spPr>
                      </pic:pic>
                    </a:graphicData>
                  </a:graphic>
                </wp:inline>
              </w:drawing>
            </w:r>
          </w:p>
        </w:tc>
      </w:tr>
      <w:tr w:rsidR="00F124D6" w:rsidRPr="00672F7E" w14:paraId="61B39CA1" w14:textId="77777777" w:rsidTr="002206E4">
        <w:trPr>
          <w:jc w:val="center"/>
        </w:trPr>
        <w:tc>
          <w:tcPr>
            <w:tcW w:w="9184" w:type="dxa"/>
          </w:tcPr>
          <w:p w14:paraId="209726AE" w14:textId="4974061D" w:rsidR="00F124D6" w:rsidRPr="005A4CBA" w:rsidRDefault="00F124D6" w:rsidP="002206E4">
            <w:pPr>
              <w:pStyle w:val="af0"/>
              <w:rPr>
                <w:b/>
                <w:noProof/>
              </w:rPr>
            </w:pPr>
            <w:r w:rsidRPr="002F31F6">
              <w:rPr>
                <w:b/>
                <w:noProof/>
              </w:rPr>
              <w:t xml:space="preserve">Figure </w:t>
            </w:r>
            <w:r>
              <w:rPr>
                <w:b/>
                <w:noProof/>
              </w:rPr>
              <w:t>3</w:t>
            </w:r>
            <w:r w:rsidRPr="002F31F6">
              <w:rPr>
                <w:b/>
                <w:noProof/>
              </w:rPr>
              <w:t>.</w:t>
            </w:r>
            <w:r w:rsidRPr="005A4CBA">
              <w:rPr>
                <w:b/>
                <w:noProof/>
              </w:rPr>
              <w:t xml:space="preserve">  </w:t>
            </w:r>
            <w:r w:rsidRPr="005A4CBA">
              <w:rPr>
                <w:noProof/>
              </w:rPr>
              <w:t>Performance of DQN and DQNCPD</w:t>
            </w:r>
          </w:p>
        </w:tc>
      </w:tr>
    </w:tbl>
    <w:p w14:paraId="1798C703" w14:textId="580690DE" w:rsidR="00AB55B0" w:rsidRDefault="00AB55B0" w:rsidP="003C6BAA">
      <w:pPr>
        <w:pStyle w:val="2"/>
        <w:rPr>
          <w:rFonts w:eastAsiaTheme="minorEastAsia"/>
          <w:lang w:eastAsia="zh-CN"/>
        </w:rPr>
      </w:pPr>
      <w:r w:rsidRPr="00672F7E">
        <w:rPr>
          <w:lang w:eastAsia="zh-CN"/>
        </w:rPr>
        <w:t>Component of Multi-rewards</w:t>
      </w:r>
    </w:p>
    <w:p w14:paraId="16F05057" w14:textId="2096C7C5" w:rsidR="00AB55B0" w:rsidRDefault="00AB55B0" w:rsidP="00AB55B0">
      <w:pPr>
        <w:rPr>
          <w:rFonts w:eastAsiaTheme="minorEastAsia"/>
          <w:lang w:eastAsia="zh-CN"/>
        </w:rPr>
      </w:pPr>
      <w:r>
        <w:rPr>
          <w:rFonts w:eastAsiaTheme="minorEastAsia" w:hint="eastAsia"/>
          <w:lang w:eastAsia="zh-CN"/>
        </w:rPr>
        <w:t>The</w:t>
      </w:r>
      <w:r>
        <w:rPr>
          <w:rFonts w:eastAsiaTheme="minorEastAsia"/>
          <w:lang w:eastAsia="zh-CN"/>
        </w:rPr>
        <w:t xml:space="preserve"> values of </w:t>
      </w:r>
      <m:oMath>
        <m:sSub>
          <m:sSubPr>
            <m:ctrlPr>
              <w:rPr>
                <w:rFonts w:ascii="Cambria Math" w:eastAsiaTheme="minorEastAsia" w:hAnsi="Cambria Math"/>
                <w:lang w:eastAsia="zh-CN"/>
              </w:rPr>
            </m:ctrlPr>
          </m:sSubPr>
          <m:e>
            <m:r>
              <m:rPr>
                <m:sty m:val="p"/>
              </m:rPr>
              <w:rPr>
                <w:rFonts w:ascii="Cambria Math" w:eastAsiaTheme="minorEastAsia" w:hAnsi="Cambria Math"/>
                <w:lang w:eastAsia="zh-CN"/>
              </w:rPr>
              <m:t>r</m:t>
            </m:r>
          </m:e>
          <m:sub>
            <m:r>
              <m:rPr>
                <m:sty m:val="p"/>
              </m:rPr>
              <w:rPr>
                <w:rFonts w:ascii="Cambria Math" w:eastAsiaTheme="minorEastAsia" w:hAnsi="Cambria Math"/>
                <w:lang w:eastAsia="zh-CN"/>
              </w:rPr>
              <m:t>1</m:t>
            </m:r>
          </m:sub>
        </m:sSub>
      </m:oMath>
      <w:r>
        <w:rPr>
          <w:rFonts w:eastAsiaTheme="minorEastAsia"/>
          <w:lang w:eastAsia="zh-CN"/>
        </w:rPr>
        <w:t xml:space="preserve"> we used </w:t>
      </w:r>
      <w:proofErr w:type="gramStart"/>
      <w:r>
        <w:rPr>
          <w:rFonts w:eastAsiaTheme="minorEastAsia"/>
          <w:lang w:eastAsia="zh-CN"/>
        </w:rPr>
        <w:t>are</w:t>
      </w:r>
      <w:proofErr w:type="gramEnd"/>
      <w:r>
        <w:rPr>
          <w:rFonts w:eastAsiaTheme="minorEastAsia"/>
          <w:lang w:eastAsia="zh-CN"/>
        </w:rPr>
        <w:t xml:space="preserve"> 10, 5, 2, 1, 0.5, 0.2 and 0.1. And</w:t>
      </w:r>
      <w:r w:rsidRPr="00AB55B0">
        <w:rPr>
          <w:rFonts w:eastAsiaTheme="minorEastAsia"/>
          <w:lang w:eastAsia="zh-CN"/>
        </w:rPr>
        <w:t xml:space="preserve"> when </w:t>
      </w:r>
      <m:oMath>
        <m:sSub>
          <m:sSubPr>
            <m:ctrlPr>
              <w:rPr>
                <w:rFonts w:ascii="Cambria Math" w:eastAsiaTheme="minorEastAsia" w:hAnsi="Cambria Math"/>
                <w:lang w:eastAsia="zh-CN"/>
              </w:rPr>
            </m:ctrlPr>
          </m:sSubPr>
          <m:e>
            <m:r>
              <m:rPr>
                <m:sty m:val="p"/>
              </m:rPr>
              <w:rPr>
                <w:rFonts w:ascii="Cambria Math" w:eastAsiaTheme="minorEastAsia" w:hAnsi="Cambria Math"/>
                <w:lang w:eastAsia="zh-CN"/>
              </w:rPr>
              <m:t>r</m:t>
            </m:r>
          </m:e>
          <m:sub>
            <m:r>
              <m:rPr>
                <m:sty m:val="p"/>
              </m:rPr>
              <w:rPr>
                <w:rFonts w:ascii="Cambria Math" w:eastAsiaTheme="minorEastAsia" w:hAnsi="Cambria Math"/>
                <w:lang w:eastAsia="zh-CN"/>
              </w:rPr>
              <m:t>1</m:t>
            </m:r>
          </m:sub>
        </m:sSub>
      </m:oMath>
      <w:r w:rsidRPr="00AB55B0">
        <w:rPr>
          <w:rFonts w:eastAsiaTheme="minorEastAsia"/>
          <w:lang w:eastAsia="zh-CN"/>
        </w:rPr>
        <w:t xml:space="preserve"> decreases to 1 or below, the system will</w:t>
      </w:r>
      <w:r>
        <w:rPr>
          <w:rFonts w:eastAsiaTheme="minorEastAsia"/>
          <w:lang w:eastAsia="zh-CN"/>
        </w:rPr>
        <w:t xml:space="preserve"> </w:t>
      </w:r>
      <w:r w:rsidRPr="00AB55B0">
        <w:rPr>
          <w:rFonts w:eastAsiaTheme="minorEastAsia"/>
          <w:lang w:eastAsia="zh-CN"/>
        </w:rPr>
        <w:t xml:space="preserve">take </w:t>
      </w:r>
      <m:oMath>
        <m:r>
          <m:rPr>
            <m:sty m:val="p"/>
          </m:rPr>
          <w:rPr>
            <w:rFonts w:ascii="Cambria Math" w:eastAsiaTheme="minorEastAsia" w:hAnsi="Cambria Math"/>
            <w:lang w:eastAsia="zh-CN"/>
          </w:rPr>
          <m:t>u=0</m:t>
        </m:r>
      </m:oMath>
      <w:r w:rsidRPr="00AB55B0">
        <w:rPr>
          <w:rFonts w:eastAsiaTheme="minorEastAsia"/>
          <w:lang w:eastAsia="zh-CN"/>
        </w:rPr>
        <w:t xml:space="preserve"> due to the large proportion of action costs.</w:t>
      </w:r>
      <w:r>
        <w:rPr>
          <w:rFonts w:eastAsiaTheme="minorEastAsia"/>
          <w:lang w:eastAsia="zh-CN"/>
        </w:rPr>
        <w:t xml:space="preserve"> Therefore, the paper only shows the results when </w:t>
      </w:r>
      <m:oMath>
        <m:sSub>
          <m:sSubPr>
            <m:ctrlPr>
              <w:rPr>
                <w:rFonts w:ascii="Cambria Math" w:eastAsiaTheme="minorEastAsia" w:hAnsi="Cambria Math"/>
                <w:lang w:eastAsia="zh-CN"/>
              </w:rPr>
            </m:ctrlPr>
          </m:sSubPr>
          <m:e>
            <m:r>
              <m:rPr>
                <m:sty m:val="p"/>
              </m:rPr>
              <w:rPr>
                <w:rFonts w:ascii="Cambria Math" w:eastAsiaTheme="minorEastAsia" w:hAnsi="Cambria Math"/>
                <w:lang w:eastAsia="zh-CN"/>
              </w:rPr>
              <m:t>r</m:t>
            </m:r>
          </m:e>
          <m:sub>
            <m:r>
              <m:rPr>
                <m:sty m:val="p"/>
              </m:rPr>
              <w:rPr>
                <w:rFonts w:ascii="Cambria Math" w:eastAsiaTheme="minorEastAsia" w:hAnsi="Cambria Math"/>
                <w:lang w:eastAsia="zh-CN"/>
              </w:rPr>
              <m:t>1</m:t>
            </m:r>
          </m:sub>
        </m:sSub>
      </m:oMath>
      <w:r>
        <w:rPr>
          <w:rFonts w:eastAsiaTheme="minorEastAsia" w:hint="eastAsia"/>
          <w:lang w:eastAsia="zh-CN"/>
        </w:rPr>
        <w:t xml:space="preserve"> </w:t>
      </w:r>
      <w:r>
        <w:rPr>
          <w:rFonts w:eastAsiaTheme="minorEastAsia"/>
          <w:lang w:eastAsia="zh-CN"/>
        </w:rPr>
        <w:t>is greater than or equal to 1.</w:t>
      </w:r>
    </w:p>
    <w:p w14:paraId="2678AF63" w14:textId="77777777" w:rsidR="000D56DC" w:rsidRDefault="00D452D4" w:rsidP="00AB55B0">
      <w:pPr>
        <w:rPr>
          <w:rFonts w:eastAsia="等线"/>
          <w:lang w:eastAsia="zh-CN"/>
        </w:rPr>
      </w:pPr>
      <w:r w:rsidRPr="00672F7E">
        <w:rPr>
          <w:rFonts w:eastAsia="等线"/>
          <w:lang w:eastAsia="zh-CN"/>
        </w:rPr>
        <w:t xml:space="preserve">In </w:t>
      </w:r>
      <w:r w:rsidRPr="00672F7E">
        <w:rPr>
          <w:rStyle w:val="a9"/>
          <w:rFonts w:eastAsia="等线"/>
        </w:rPr>
        <w:t xml:space="preserve">Figure </w:t>
      </w:r>
      <w:r>
        <w:rPr>
          <w:rStyle w:val="a9"/>
          <w:rFonts w:eastAsia="等线"/>
        </w:rPr>
        <w:t>4</w:t>
      </w:r>
      <w:r w:rsidRPr="00672F7E">
        <w:rPr>
          <w:rFonts w:eastAsia="等线"/>
          <w:lang w:eastAsia="zh-CN"/>
        </w:rPr>
        <w:t xml:space="preserve">, the red line represents the DQNCPD, and the blue line represents DQN, the same </w:t>
      </w:r>
      <w:proofErr w:type="gramStart"/>
      <w:r w:rsidRPr="00672F7E">
        <w:rPr>
          <w:rFonts w:eastAsia="等线"/>
          <w:lang w:eastAsia="zh-CN"/>
        </w:rPr>
        <w:t>As</w:t>
      </w:r>
      <w:proofErr w:type="gramEnd"/>
      <w:r w:rsidRPr="00672F7E">
        <w:rPr>
          <w:rFonts w:eastAsia="等线"/>
          <w:lang w:eastAsia="zh-CN"/>
        </w:rPr>
        <w:t xml:space="preserve"> shown in </w:t>
      </w:r>
      <w:r>
        <w:rPr>
          <w:rFonts w:eastAsia="等线" w:hint="eastAsia"/>
          <w:lang w:eastAsia="zh-CN"/>
        </w:rPr>
        <w:t>both</w:t>
      </w:r>
      <w:r>
        <w:rPr>
          <w:rFonts w:eastAsia="等线"/>
          <w:lang w:eastAsia="zh-CN"/>
        </w:rPr>
        <w:t xml:space="preserve"> </w:t>
      </w:r>
      <w:r w:rsidRPr="00672F7E">
        <w:rPr>
          <w:rFonts w:eastAsia="等线"/>
          <w:lang w:eastAsia="zh-CN"/>
        </w:rPr>
        <w:t>the non-mutation</w:t>
      </w:r>
      <w:r>
        <w:rPr>
          <w:rFonts w:eastAsia="等线"/>
          <w:lang w:eastAsia="zh-CN"/>
        </w:rPr>
        <w:t xml:space="preserve"> and mutation</w:t>
      </w:r>
      <w:r w:rsidRPr="00672F7E">
        <w:rPr>
          <w:rFonts w:eastAsia="等线"/>
          <w:lang w:eastAsia="zh-CN"/>
        </w:rPr>
        <w:t xml:space="preserve"> environment</w:t>
      </w:r>
      <w:r>
        <w:rPr>
          <w:rFonts w:eastAsia="等线"/>
          <w:lang w:eastAsia="zh-CN"/>
        </w:rPr>
        <w:t>s</w:t>
      </w:r>
      <w:r w:rsidRPr="00672F7E">
        <w:rPr>
          <w:rFonts w:eastAsia="等线"/>
          <w:lang w:eastAsia="zh-CN"/>
        </w:rPr>
        <w:t xml:space="preserve">, we can see that with the increase of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oMath>
      <w:r w:rsidRPr="00672F7E">
        <w:rPr>
          <w:rFonts w:eastAsia="等线"/>
          <w:lang w:eastAsia="zh-CN"/>
        </w:rPr>
        <w:t xml:space="preserve">, the 2 systems obviously take significantly more stringent actions, and instead, both 2 systems will take the </w:t>
      </w:r>
      <w:r w:rsidRPr="00672F7E">
        <w:rPr>
          <w:rFonts w:eastAsia="等线"/>
          <w:lang w:eastAsia="zh-CN"/>
        </w:rPr>
        <w:lastRenderedPageBreak/>
        <w:t xml:space="preserve">action </w:t>
      </w:r>
      <m:oMath>
        <m:r>
          <m:rPr>
            <m:sty m:val="p"/>
          </m:rPr>
          <w:rPr>
            <w:rFonts w:ascii="Cambria Math" w:eastAsia="等线" w:hAnsi="Cambria Math"/>
            <w:lang w:eastAsia="zh-CN"/>
          </w:rPr>
          <m:t>u=0</m:t>
        </m:r>
      </m:oMath>
      <w:r w:rsidRPr="00672F7E">
        <w:rPr>
          <w:rFonts w:eastAsia="等线"/>
          <w:lang w:eastAsia="zh-CN"/>
        </w:rPr>
        <w:t xml:space="preserve"> when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oMath>
      <w:r w:rsidRPr="00672F7E">
        <w:rPr>
          <w:rFonts w:eastAsia="等线"/>
          <w:lang w:eastAsia="zh-CN"/>
        </w:rPr>
        <w:t xml:space="preserve"> drop to 1. In addition, the larger the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oMath>
      <w:r w:rsidRPr="00672F7E">
        <w:rPr>
          <w:rFonts w:eastAsia="等线"/>
          <w:lang w:eastAsia="zh-CN"/>
        </w:rPr>
        <w:t xml:space="preserve">, the better the performance of epidemic control, which is reflected in the control of daily new infected. </w:t>
      </w:r>
    </w:p>
    <w:p w14:paraId="537A9DE4" w14:textId="073F67AB" w:rsidR="00D452D4" w:rsidRDefault="00D452D4" w:rsidP="00AB55B0">
      <w:pPr>
        <w:rPr>
          <w:rFonts w:eastAsiaTheme="minorEastAsia" w:hint="eastAsia"/>
          <w:lang w:eastAsia="zh-CN"/>
        </w:rPr>
      </w:pPr>
      <w:r w:rsidRPr="00672F7E">
        <w:rPr>
          <w:rFonts w:eastAsia="等线"/>
          <w:lang w:eastAsia="zh-CN"/>
        </w:rPr>
        <w:t xml:space="preserve">We also make a comparison of the 2 models under the same weights. In the non-mutation environment, DQNCPD performs slightly better in controlling the daily new infected and the total reward when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r>
          <w:rPr>
            <w:rFonts w:ascii="Cambria Math" w:eastAsia="等线" w:hAnsi="Cambria Math"/>
            <w:lang w:eastAsia="zh-CN"/>
          </w:rPr>
          <m:t>=10</m:t>
        </m:r>
      </m:oMath>
      <w:r w:rsidRPr="00672F7E">
        <w:rPr>
          <w:rFonts w:eastAsia="等线"/>
          <w:lang w:eastAsia="zh-CN"/>
        </w:rPr>
        <w:t>, instead, it performs significa</w:t>
      </w:r>
      <w:proofErr w:type="spellStart"/>
      <w:r w:rsidRPr="00672F7E">
        <w:rPr>
          <w:rFonts w:eastAsia="等线"/>
          <w:lang w:eastAsia="zh-CN"/>
        </w:rPr>
        <w:t>ntly</w:t>
      </w:r>
      <w:proofErr w:type="spellEnd"/>
      <w:r w:rsidRPr="00672F7E">
        <w:rPr>
          <w:rFonts w:eastAsia="等线"/>
          <w:lang w:eastAsia="zh-CN"/>
        </w:rPr>
        <w:t xml:space="preserve"> worse when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r>
          <w:rPr>
            <w:rFonts w:ascii="Cambria Math" w:eastAsia="等线" w:hAnsi="Cambria Math"/>
            <w:lang w:eastAsia="zh-CN"/>
          </w:rPr>
          <m:t>=5</m:t>
        </m:r>
      </m:oMath>
      <w:r w:rsidRPr="00672F7E">
        <w:rPr>
          <w:rFonts w:eastAsia="等线"/>
          <w:lang w:eastAsia="zh-CN"/>
        </w:rPr>
        <w:t xml:space="preserve"> and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r>
          <w:rPr>
            <w:rFonts w:ascii="Cambria Math" w:eastAsia="等线" w:hAnsi="Cambria Math"/>
            <w:lang w:eastAsia="zh-CN"/>
          </w:rPr>
          <m:t>=2</m:t>
        </m:r>
      </m:oMath>
      <w:r w:rsidRPr="00672F7E">
        <w:rPr>
          <w:rFonts w:eastAsia="等线"/>
          <w:lang w:eastAsia="zh-CN"/>
        </w:rPr>
        <w:t xml:space="preserve">. However, in the mutation environment, the performance of the 2 models is almost the same when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r>
          <w:rPr>
            <w:rFonts w:ascii="Cambria Math" w:eastAsia="等线" w:hAnsi="Cambria Math"/>
            <w:lang w:eastAsia="zh-CN"/>
          </w:rPr>
          <m:t>≥5</m:t>
        </m:r>
      </m:oMath>
      <w:r w:rsidRPr="00672F7E">
        <w:rPr>
          <w:rFonts w:eastAsia="等线"/>
          <w:lang w:eastAsia="zh-CN"/>
        </w:rPr>
        <w:t>. From the change of the average of actions taken by the 2 models, the fluctuation of the actions taken by DQNCPD is signifi</w:t>
      </w:r>
      <w:proofErr w:type="spellStart"/>
      <w:r w:rsidRPr="00672F7E">
        <w:rPr>
          <w:rFonts w:eastAsia="等线"/>
          <w:lang w:eastAsia="zh-CN"/>
        </w:rPr>
        <w:t>cantly</w:t>
      </w:r>
      <w:proofErr w:type="spellEnd"/>
      <w:r w:rsidRPr="00672F7E">
        <w:rPr>
          <w:rFonts w:eastAsia="等线"/>
          <w:lang w:eastAsia="zh-CN"/>
        </w:rPr>
        <w:t xml:space="preserve"> smaller than that of DQN, which is more reasonable in the real situation and can make sense.</w:t>
      </w:r>
    </w:p>
    <w:tbl>
      <w:tblPr>
        <w:tblW w:w="91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4"/>
      </w:tblGrid>
      <w:tr w:rsidR="00D452D4" w:rsidRPr="00672F7E" w14:paraId="108C1A2F" w14:textId="77777777" w:rsidTr="004308F3">
        <w:trPr>
          <w:jc w:val="center"/>
        </w:trPr>
        <w:tc>
          <w:tcPr>
            <w:tcW w:w="9184" w:type="dxa"/>
          </w:tcPr>
          <w:p w14:paraId="090143A1" w14:textId="77777777" w:rsidR="00D452D4" w:rsidRPr="00672F7E" w:rsidRDefault="00D452D4" w:rsidP="004308F3">
            <w:pPr>
              <w:pStyle w:val="af0"/>
              <w:rPr>
                <w:noProof/>
              </w:rPr>
            </w:pPr>
            <w:r>
              <w:rPr>
                <w:noProof/>
              </w:rPr>
              <w:drawing>
                <wp:inline distT="0" distB="0" distL="0" distR="0" wp14:anchorId="4549DD01" wp14:editId="3DB050B2">
                  <wp:extent cx="4320000" cy="4306811"/>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4306811"/>
                          </a:xfrm>
                          <a:prstGeom prst="rect">
                            <a:avLst/>
                          </a:prstGeom>
                          <a:noFill/>
                          <a:ln>
                            <a:noFill/>
                          </a:ln>
                        </pic:spPr>
                      </pic:pic>
                    </a:graphicData>
                  </a:graphic>
                </wp:inline>
              </w:drawing>
            </w:r>
          </w:p>
        </w:tc>
      </w:tr>
      <w:tr w:rsidR="00D452D4" w:rsidRPr="00672F7E" w14:paraId="3346FC4D" w14:textId="77777777" w:rsidTr="004308F3">
        <w:trPr>
          <w:jc w:val="center"/>
        </w:trPr>
        <w:tc>
          <w:tcPr>
            <w:tcW w:w="9184" w:type="dxa"/>
          </w:tcPr>
          <w:p w14:paraId="69D5345E" w14:textId="5D09A92C" w:rsidR="00D452D4" w:rsidRPr="002F31F6" w:rsidRDefault="00D452D4" w:rsidP="004308F3">
            <w:pPr>
              <w:pStyle w:val="af0"/>
              <w:rPr>
                <w:noProof/>
              </w:rPr>
            </w:pPr>
            <w:r w:rsidRPr="002F31F6">
              <w:rPr>
                <w:b/>
                <w:noProof/>
              </w:rPr>
              <w:t xml:space="preserve">Figure </w:t>
            </w:r>
            <w:r>
              <w:rPr>
                <w:b/>
                <w:noProof/>
              </w:rPr>
              <w:t>4</w:t>
            </w:r>
            <w:r w:rsidRPr="002F31F6">
              <w:rPr>
                <w:b/>
                <w:noProof/>
              </w:rPr>
              <w:t>.</w:t>
            </w:r>
            <w:r w:rsidRPr="002F31F6">
              <w:rPr>
                <w:noProof/>
              </w:rPr>
              <w:t xml:space="preserve">  Performance with Various Weights in Non-Mutation</w:t>
            </w:r>
            <w:r w:rsidRPr="009815A3">
              <w:rPr>
                <w:rFonts w:hint="eastAsia"/>
                <w:noProof/>
              </w:rPr>
              <w:t>/</w:t>
            </w:r>
            <w:r w:rsidRPr="009815A3">
              <w:rPr>
                <w:noProof/>
              </w:rPr>
              <w:t>Mutation</w:t>
            </w:r>
            <w:r w:rsidRPr="002F31F6">
              <w:rPr>
                <w:noProof/>
              </w:rPr>
              <w:t xml:space="preserve"> Environment</w:t>
            </w:r>
          </w:p>
        </w:tc>
      </w:tr>
    </w:tbl>
    <w:p w14:paraId="530C32B5" w14:textId="0B640822" w:rsidR="003C6BAA" w:rsidRPr="00AB55B0" w:rsidRDefault="003C6BAA" w:rsidP="003C6BAA">
      <w:pPr>
        <w:pStyle w:val="2"/>
        <w:rPr>
          <w:lang w:eastAsia="zh-CN"/>
        </w:rPr>
      </w:pPr>
      <w:r w:rsidRPr="00AB55B0">
        <w:rPr>
          <w:lang w:eastAsia="zh-CN"/>
        </w:rPr>
        <w:t>Component of Guided Rewards</w:t>
      </w:r>
    </w:p>
    <w:p w14:paraId="40A347F4" w14:textId="6392CAE7" w:rsidR="003C6BAA" w:rsidRPr="00AB55B0" w:rsidRDefault="003C6BAA" w:rsidP="003C6BAA">
      <w:pPr>
        <w:rPr>
          <w:rStyle w:val="a9"/>
          <w:rFonts w:eastAsiaTheme="minorEastAsia"/>
        </w:rPr>
      </w:pPr>
      <w:r w:rsidRPr="00AB55B0">
        <w:rPr>
          <w:rFonts w:eastAsiaTheme="minorEastAsia"/>
          <w:lang w:eastAsia="zh-CN"/>
        </w:rPr>
        <w:t>We summarize the previous research on RL-based policy support systems in epidemic control and conclude 2 kinds of AI immoral behaviors, threshold fluctuation (</w:t>
      </w:r>
      <w:r w:rsidRPr="00AB55B0">
        <w:rPr>
          <w:rFonts w:eastAsiaTheme="minorEastAsia"/>
          <w:b/>
          <w:lang w:eastAsia="zh-CN"/>
        </w:rPr>
        <w:t>TF</w:t>
      </w:r>
      <w:r w:rsidRPr="00AB55B0">
        <w:rPr>
          <w:rFonts w:eastAsiaTheme="minorEastAsia"/>
          <w:lang w:eastAsia="zh-CN"/>
        </w:rPr>
        <w:t>) and algorithm cheating (</w:t>
      </w:r>
      <w:r w:rsidRPr="00AB55B0">
        <w:rPr>
          <w:rFonts w:eastAsiaTheme="minorEastAsia"/>
          <w:b/>
          <w:lang w:eastAsia="zh-CN"/>
        </w:rPr>
        <w:t>AC</w:t>
      </w:r>
      <w:r w:rsidRPr="00AB55B0">
        <w:rPr>
          <w:rFonts w:eastAsiaTheme="minorEastAsia"/>
          <w:lang w:eastAsia="zh-CN"/>
        </w:rPr>
        <w:t xml:space="preserve">). We find that the 2 immoral behaviors are related to reward function design. We record the reward settings in 4 research with immoral behaviors and summarize them in </w:t>
      </w:r>
      <w:r w:rsidRPr="00AB55B0">
        <w:rPr>
          <w:rStyle w:val="a9"/>
          <w:rFonts w:eastAsiaTheme="minorEastAsia"/>
        </w:rPr>
        <w:t>Table 2.</w:t>
      </w:r>
    </w:p>
    <w:tbl>
      <w:tblPr>
        <w:tblW w:w="9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826"/>
        <w:gridCol w:w="5543"/>
        <w:gridCol w:w="1572"/>
      </w:tblGrid>
      <w:tr w:rsidR="003C6BAA" w:rsidRPr="00AB55B0" w14:paraId="26EEBE7C" w14:textId="77777777" w:rsidTr="00861AB8">
        <w:trPr>
          <w:trHeight w:val="242"/>
          <w:jc w:val="center"/>
        </w:trPr>
        <w:tc>
          <w:tcPr>
            <w:tcW w:w="1411" w:type="dxa"/>
            <w:shd w:val="clear" w:color="auto" w:fill="auto"/>
            <w:noWrap/>
            <w:vAlign w:val="center"/>
          </w:tcPr>
          <w:p w14:paraId="035605FB" w14:textId="77777777" w:rsidR="003C6BAA" w:rsidRPr="00AB55B0" w:rsidRDefault="003C6BAA" w:rsidP="007E6261">
            <w:pPr>
              <w:pStyle w:val="af0"/>
              <w:rPr>
                <w:b/>
              </w:rPr>
            </w:pPr>
            <w:r w:rsidRPr="00AB55B0">
              <w:rPr>
                <w:b/>
              </w:rPr>
              <w:t>Immoral Behavior</w:t>
            </w:r>
          </w:p>
        </w:tc>
        <w:tc>
          <w:tcPr>
            <w:tcW w:w="826" w:type="dxa"/>
            <w:vAlign w:val="center"/>
          </w:tcPr>
          <w:p w14:paraId="163010E1" w14:textId="77777777" w:rsidR="003C6BAA" w:rsidRPr="00AB55B0" w:rsidRDefault="003C6BAA" w:rsidP="007E6261">
            <w:pPr>
              <w:pStyle w:val="af0"/>
              <w:rPr>
                <w:b/>
              </w:rPr>
            </w:pPr>
            <w:r w:rsidRPr="00AB55B0">
              <w:rPr>
                <w:b/>
              </w:rPr>
              <w:t>Paper</w:t>
            </w:r>
          </w:p>
        </w:tc>
        <w:tc>
          <w:tcPr>
            <w:tcW w:w="5543" w:type="dxa"/>
            <w:shd w:val="clear" w:color="auto" w:fill="auto"/>
            <w:noWrap/>
            <w:vAlign w:val="center"/>
          </w:tcPr>
          <w:p w14:paraId="4D043F09" w14:textId="77777777" w:rsidR="003C6BAA" w:rsidRPr="00AB55B0" w:rsidRDefault="003C6BAA" w:rsidP="007E6261">
            <w:pPr>
              <w:pStyle w:val="af0"/>
              <w:rPr>
                <w:b/>
              </w:rPr>
            </w:pPr>
            <w:r w:rsidRPr="00AB55B0">
              <w:rPr>
                <w:b/>
              </w:rPr>
              <w:t>Reward Settings</w:t>
            </w:r>
          </w:p>
        </w:tc>
        <w:tc>
          <w:tcPr>
            <w:tcW w:w="1572" w:type="dxa"/>
            <w:shd w:val="clear" w:color="auto" w:fill="auto"/>
            <w:noWrap/>
            <w:vAlign w:val="center"/>
          </w:tcPr>
          <w:p w14:paraId="36F3180F" w14:textId="77777777" w:rsidR="003C6BAA" w:rsidRPr="00AB55B0" w:rsidRDefault="003C6BAA" w:rsidP="007E6261">
            <w:pPr>
              <w:pStyle w:val="af0"/>
              <w:rPr>
                <w:b/>
              </w:rPr>
            </w:pPr>
            <w:r w:rsidRPr="00AB55B0">
              <w:rPr>
                <w:b/>
              </w:rPr>
              <w:t>reference</w:t>
            </w:r>
          </w:p>
        </w:tc>
      </w:tr>
      <w:tr w:rsidR="003C6BAA" w:rsidRPr="00AB55B0" w14:paraId="407784B5" w14:textId="77777777" w:rsidTr="00861AB8">
        <w:trPr>
          <w:trHeight w:val="219"/>
          <w:jc w:val="center"/>
        </w:trPr>
        <w:tc>
          <w:tcPr>
            <w:tcW w:w="1411" w:type="dxa"/>
            <w:vMerge w:val="restart"/>
            <w:shd w:val="clear" w:color="auto" w:fill="auto"/>
            <w:noWrap/>
            <w:vAlign w:val="center"/>
          </w:tcPr>
          <w:p w14:paraId="300E5604" w14:textId="77777777" w:rsidR="003C6BAA" w:rsidRPr="00AB55B0" w:rsidRDefault="003C6BAA" w:rsidP="007E6261">
            <w:pPr>
              <w:pStyle w:val="af0"/>
              <w:rPr>
                <w:b/>
              </w:rPr>
            </w:pPr>
            <w:r w:rsidRPr="00AB55B0">
              <w:rPr>
                <w:b/>
              </w:rPr>
              <w:t>Threshold Fluctuation (TF)</w:t>
            </w:r>
          </w:p>
        </w:tc>
        <w:tc>
          <w:tcPr>
            <w:tcW w:w="826" w:type="dxa"/>
            <w:vAlign w:val="center"/>
          </w:tcPr>
          <w:p w14:paraId="3106AF6C" w14:textId="77777777" w:rsidR="003C6BAA" w:rsidRPr="00AB55B0" w:rsidRDefault="003C6BAA" w:rsidP="007E6261">
            <w:pPr>
              <w:pStyle w:val="af0"/>
            </w:pPr>
            <w:r w:rsidRPr="00AB55B0">
              <w:t>1</w:t>
            </w:r>
          </w:p>
        </w:tc>
        <w:tc>
          <w:tcPr>
            <w:tcW w:w="5543" w:type="dxa"/>
            <w:shd w:val="clear" w:color="auto" w:fill="auto"/>
            <w:noWrap/>
            <w:vAlign w:val="center"/>
          </w:tcPr>
          <w:p w14:paraId="68847F26"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ICU</m:t>
                    </m:r>
                  </m:e>
                  <m:sub>
                    <m:r>
                      <w:rPr>
                        <w:rFonts w:ascii="Cambria Math" w:hAnsi="Cambria Math"/>
                      </w:rPr>
                      <m:t>error</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ICU</m:t>
                    </m:r>
                  </m:e>
                  <m:sub>
                    <m:r>
                      <w:rPr>
                        <w:rFonts w:ascii="Cambria Math" w:hAnsi="Cambria Math"/>
                      </w:rPr>
                      <m:t>actual</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ICU</m:t>
                    </m:r>
                  </m:e>
                  <m:sub>
                    <m:r>
                      <w:rPr>
                        <w:rFonts w:ascii="Cambria Math" w:hAnsi="Cambria Math"/>
                      </w:rPr>
                      <m:t>threshold</m:t>
                    </m:r>
                  </m:sub>
                </m:sSub>
              </m:oMath>
            </m:oMathPara>
          </w:p>
          <w:p w14:paraId="3E0EC87F"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reward</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R</m:t>
                            </m:r>
                            <m:d>
                              <m:dPr>
                                <m:ctrlPr>
                                  <w:rPr>
                                    <w:rFonts w:ascii="Cambria Math" w:hAnsi="Cambria Math"/>
                                  </w:rPr>
                                </m:ctrlPr>
                              </m:dPr>
                              <m:e>
                                <m:r>
                                  <w:rPr>
                                    <w:rFonts w:ascii="Cambria Math" w:hAnsi="Cambria Math"/>
                                  </w:rPr>
                                  <m:t>t</m:t>
                                </m:r>
                              </m:e>
                            </m:d>
                          </m:e>
                          <m:sub>
                            <m:r>
                              <w:rPr>
                                <w:rFonts w:ascii="Cambria Math" w:hAnsi="Cambria Math"/>
                              </w:rPr>
                              <m:t>high</m:t>
                            </m:r>
                          </m:sub>
                        </m:sSub>
                      </m:e>
                      <m:e>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R</m:t>
                            </m:r>
                            <m:d>
                              <m:dPr>
                                <m:ctrlPr>
                                  <w:rPr>
                                    <w:rFonts w:ascii="Cambria Math" w:hAnsi="Cambria Math"/>
                                  </w:rPr>
                                </m:ctrlPr>
                              </m:dPr>
                              <m:e>
                                <m:r>
                                  <w:rPr>
                                    <w:rFonts w:ascii="Cambria Math" w:hAnsi="Cambria Math"/>
                                  </w:rPr>
                                  <m:t>t</m:t>
                                </m:r>
                              </m:e>
                            </m:d>
                          </m:e>
                          <m:sub>
                            <m:r>
                              <w:rPr>
                                <w:rFonts w:ascii="Cambria Math" w:hAnsi="Cambria Math"/>
                              </w:rPr>
                              <m:t>high</m:t>
                            </m:r>
                          </m:sub>
                        </m:sSub>
                      </m:e>
                    </m:eqArr>
                  </m:e>
                </m:d>
              </m:oMath>
            </m:oMathPara>
          </w:p>
          <w:p w14:paraId="582E74FF"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reward</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ICU</m:t>
                            </m:r>
                          </m:e>
                          <m:sub>
                            <m:r>
                              <w:rPr>
                                <w:rFonts w:ascii="Cambria Math" w:hAnsi="Cambria Math"/>
                              </w:rPr>
                              <m:t>error</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α</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ICU</m:t>
                            </m:r>
                          </m:e>
                          <m:sub>
                            <m:r>
                              <w:rPr>
                                <w:rFonts w:ascii="Cambria Math" w:hAnsi="Cambria Math"/>
                              </w:rPr>
                              <m:t>error</m:t>
                            </m:r>
                          </m:sub>
                        </m:sSub>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ICU</m:t>
                            </m:r>
                          </m:e>
                          <m:sub>
                            <m:r>
                              <w:rPr>
                                <w:rFonts w:ascii="Cambria Math" w:hAnsi="Cambria Math"/>
                              </w:rPr>
                              <m:t>error</m:t>
                            </m:r>
                          </m:sub>
                        </m:sSub>
                        <m:r>
                          <m:rPr>
                            <m:sty m:val="p"/>
                          </m:rPr>
                          <w:rPr>
                            <w:rFonts w:ascii="Cambria Math" w:hAnsi="Cambria Math"/>
                          </w:rPr>
                          <m:t>(</m:t>
                        </m:r>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e>
                    </m:eqArr>
                  </m:e>
                </m:d>
              </m:oMath>
            </m:oMathPara>
          </w:p>
          <w:p w14:paraId="094B31B5"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reward</m:t>
                    </m:r>
                  </m:e>
                  <m:sub>
                    <m:r>
                      <w:rPr>
                        <w:rFonts w:ascii="Cambria Math" w:hAnsi="Cambria Math"/>
                      </w:rPr>
                      <m:t>total</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rewaqrd</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reward</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tc>
        <w:tc>
          <w:tcPr>
            <w:tcW w:w="1572" w:type="dxa"/>
            <w:shd w:val="clear" w:color="auto" w:fill="auto"/>
            <w:noWrap/>
            <w:vAlign w:val="center"/>
          </w:tcPr>
          <w:p w14:paraId="24BEA2C7" w14:textId="64CCE0F1" w:rsidR="003C6BAA" w:rsidRPr="00AB55B0" w:rsidRDefault="003C6BAA" w:rsidP="007E6261">
            <w:pPr>
              <w:pStyle w:val="af0"/>
            </w:pPr>
            <w:r w:rsidRPr="00AB55B0">
              <w:lastRenderedPageBreak/>
              <w:fldChar w:fldCharType="begin"/>
            </w:r>
            <w:r w:rsidR="007E6261">
              <w:instrText xml:space="preserve"> ADDIN EN.CITE &lt;EndNote&gt;&lt;Cite&gt;&lt;Author&gt;Arango&lt;/Author&gt;&lt;Year&gt;2020&lt;/Year&gt;&lt;RecNum&gt;2&lt;/RecNum&gt;&lt;DisplayText&gt;(Arango and Pelov 2020)&lt;/DisplayText&gt;&lt;record&gt;&lt;rec-number&gt;2&lt;/rec-number&gt;&lt;foreign-keys&gt;&lt;key app="EN" db-id="0vz5r90rnwwrdteewaxpfxd6sdtpw0f9tf9s" timestamp="1668444808"&gt;2&lt;/key&gt;&lt;/foreign-keys&gt;&lt;ref-type name="Generic"&gt;13&lt;/ref-type&gt;&lt;contributors&gt;&lt;authors&gt;&lt;author&gt;Arango, Mauricio&lt;/author&gt;&lt;author&gt;Pelov, Lyudmil&lt;/author&gt;&lt;/authors&gt;&lt;/contributors&gt;&lt;titles&gt;&lt;title&gt;COVID-19 Pandemic Cyclic Lockdown Optimization Using Reinforcement Learning&lt;/title&gt;&lt;/titles&gt;&lt;volume&gt;arXiv:2009.04647&lt;/volume&gt;&lt;dates&gt;&lt;year&gt;2020&lt;/year&gt;&lt;pub-dates&gt;&lt;date&gt;2020&lt;/date&gt;&lt;/pub-dates&gt;&lt;/dates&gt;&lt;publisher&gt;arXiv&lt;/publisher&gt;&lt;accession-num&gt;PPR271163&lt;/accession-num&gt;&lt;urls&gt;&lt;related-urls&gt;&lt;url&gt;http://europepmc.org/abstract/PPR/PPR271163&lt;/url&gt;&lt;url&gt;https://arxiv.org/abs/2009.04647v1&lt;/url&gt;&lt;url&gt;https://europepmc.org/article/PPR/PPR271163&lt;/url&gt;&lt;url&gt;https://europepmc.org/api/fulltextRepo?pprId=PPR271163&amp;amp;amp;type=FILE&amp;amp;amp;fileName=EMS113088-pdf.pdf&amp;amp;amp;mimeType=application/pdf&lt;/url&gt;&lt;/related-urls&gt;&lt;/urls&gt;&lt;/record&gt;&lt;/Cite&gt;&lt;/EndNote&gt;</w:instrText>
            </w:r>
            <w:r w:rsidRPr="00AB55B0">
              <w:fldChar w:fldCharType="separate"/>
            </w:r>
            <w:r w:rsidRPr="00AB55B0">
              <w:rPr>
                <w:noProof/>
              </w:rPr>
              <w:t>(Arango and Pelov 2020)</w:t>
            </w:r>
            <w:r w:rsidRPr="00AB55B0">
              <w:fldChar w:fldCharType="end"/>
            </w:r>
          </w:p>
        </w:tc>
      </w:tr>
      <w:tr w:rsidR="003C6BAA" w:rsidRPr="00AB55B0" w14:paraId="76F8D6A7" w14:textId="77777777" w:rsidTr="00861AB8">
        <w:trPr>
          <w:trHeight w:val="219"/>
          <w:jc w:val="center"/>
        </w:trPr>
        <w:tc>
          <w:tcPr>
            <w:tcW w:w="1411" w:type="dxa"/>
            <w:vMerge/>
            <w:shd w:val="clear" w:color="auto" w:fill="auto"/>
            <w:noWrap/>
            <w:vAlign w:val="center"/>
          </w:tcPr>
          <w:p w14:paraId="442AFA7B" w14:textId="77777777" w:rsidR="003C6BAA" w:rsidRPr="00AB55B0" w:rsidRDefault="003C6BAA" w:rsidP="007E6261">
            <w:pPr>
              <w:pStyle w:val="af0"/>
            </w:pPr>
          </w:p>
        </w:tc>
        <w:tc>
          <w:tcPr>
            <w:tcW w:w="826" w:type="dxa"/>
            <w:vAlign w:val="center"/>
          </w:tcPr>
          <w:p w14:paraId="3FD81BA6" w14:textId="77777777" w:rsidR="003C6BAA" w:rsidRPr="00AB55B0" w:rsidRDefault="003C6BAA" w:rsidP="007E6261">
            <w:pPr>
              <w:pStyle w:val="af0"/>
            </w:pPr>
            <w:r w:rsidRPr="00AB55B0">
              <w:t>2</w:t>
            </w:r>
          </w:p>
        </w:tc>
        <w:tc>
          <w:tcPr>
            <w:tcW w:w="5543" w:type="dxa"/>
            <w:shd w:val="clear" w:color="auto" w:fill="auto"/>
            <w:noWrap/>
            <w:vAlign w:val="center"/>
          </w:tcPr>
          <w:p w14:paraId="60A97669" w14:textId="77777777" w:rsidR="003C6BAA" w:rsidRPr="00AB55B0" w:rsidRDefault="003C6BAA" w:rsidP="007E6261">
            <w:pPr>
              <w:pStyle w:val="af0"/>
            </w:pPr>
            <m:oMathPara>
              <m:oMath>
                <m:r>
                  <w:rPr>
                    <w:rFonts w:ascii="Cambria Math" w:hAnsi="Cambria Math"/>
                  </w:rPr>
                  <m:t>reward</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health</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economic</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health</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economic</m:t>
                            </m:r>
                          </m:sub>
                        </m:sSub>
                        <m:r>
                          <m:rPr>
                            <m:sty m:val="p"/>
                          </m:rPr>
                          <w:rPr>
                            <w:rFonts w:ascii="Cambria Math" w:hAnsi="Cambria Math"/>
                          </w:rPr>
                          <m:t>&gt;0</m:t>
                        </m:r>
                      </m:e>
                      <m:e>
                        <m:r>
                          <m:rPr>
                            <m:sty m:val="p"/>
                          </m:rPr>
                          <w:rPr>
                            <w:rFonts w:ascii="Cambria Math" w:hAnsi="Cambria Math"/>
                          </w:rPr>
                          <m:t xml:space="preserve">0 </m:t>
                        </m:r>
                        <m:r>
                          <w:rPr>
                            <w:rFonts w:ascii="Cambria Math" w:hAnsi="Cambria Math"/>
                          </w:rPr>
                          <m:t>otherwise</m:t>
                        </m:r>
                      </m:e>
                    </m:eqArr>
                  </m:e>
                </m:d>
              </m:oMath>
            </m:oMathPara>
          </w:p>
          <w:p w14:paraId="60308271"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r</m:t>
                    </m:r>
                  </m:e>
                  <m:sub>
                    <m:r>
                      <w:rPr>
                        <w:rFonts w:ascii="Cambria Math" w:hAnsi="Cambria Math"/>
                      </w:rPr>
                      <m:t>health</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new</m:t>
                            </m:r>
                          </m:sub>
                        </m:sSub>
                        <m:r>
                          <m:rPr>
                            <m:sty m:val="p"/>
                          </m:rPr>
                          <w:rPr>
                            <w:rFonts w:ascii="Cambria Math" w:hAnsi="Cambria Math"/>
                          </w:rPr>
                          <m:t>)/</m:t>
                        </m:r>
                        <m:r>
                          <w:rPr>
                            <w:rFonts w:ascii="Cambria Math" w:hAnsi="Cambria Math"/>
                          </w:rPr>
                          <m:t>TI</m:t>
                        </m:r>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new</m:t>
                            </m:r>
                          </m:sub>
                        </m:sSub>
                        <m:r>
                          <m:rPr>
                            <m:sty m:val="p"/>
                          </m:rPr>
                          <w:rPr>
                            <w:rFonts w:ascii="Cambria Math" w:hAnsi="Cambria Math"/>
                          </w:rPr>
                          <m:t>&lt;</m:t>
                        </m:r>
                        <m:r>
                          <w:rPr>
                            <w:rFonts w:ascii="Cambria Math" w:hAnsi="Cambria Math"/>
                          </w:rPr>
                          <m:t>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D</m:t>
                        </m:r>
                        <m:r>
                          <m:rPr>
                            <m:sty m:val="p"/>
                          </m:rPr>
                          <w:rPr>
                            <w:rFonts w:ascii="Cambria Math" w:hAnsi="Cambria Math"/>
                          </w:rPr>
                          <m:t>&lt;</m:t>
                        </m:r>
                        <m:r>
                          <w:rPr>
                            <w:rFonts w:ascii="Cambria Math" w:hAnsi="Cambria Math"/>
                          </w:rPr>
                          <m:t>TD</m:t>
                        </m:r>
                      </m:e>
                      <m:e>
                        <m:r>
                          <m:rPr>
                            <m:sty m:val="p"/>
                          </m:rPr>
                          <w:rPr>
                            <w:rFonts w:ascii="Cambria Math" w:hAnsi="Cambria Math"/>
                          </w:rPr>
                          <m:t xml:space="preserve">0 </m:t>
                        </m:r>
                        <m:r>
                          <w:rPr>
                            <w:rFonts w:ascii="Cambria Math" w:hAnsi="Cambria Math"/>
                          </w:rPr>
                          <m:t>otherwise</m:t>
                        </m:r>
                      </m:e>
                    </m:eqArr>
                  </m:e>
                </m:d>
              </m:oMath>
            </m:oMathPara>
          </w:p>
          <w:p w14:paraId="40092342"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r</m:t>
                    </m:r>
                  </m:e>
                  <m:sub>
                    <m:r>
                      <w:rPr>
                        <w:rFonts w:ascii="Cambria Math" w:hAnsi="Cambria Math"/>
                      </w:rPr>
                      <m:t>economic</m:t>
                    </m:r>
                  </m:sub>
                </m:sSub>
                <m:r>
                  <m:rPr>
                    <m:sty m:val="p"/>
                  </m:rPr>
                  <w:rPr>
                    <w:rFonts w:ascii="Cambria Math" w:hAnsi="Cambria Math"/>
                  </w:rPr>
                  <m:t>=1-</m:t>
                </m:r>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wi</m:t>
                        </m:r>
                        <m:r>
                          <m:rPr>
                            <m:sty m:val="p"/>
                          </m:rPr>
                          <w:rPr>
                            <w:rFonts w:ascii="Cambria Math" w:hAnsi="Cambria Math"/>
                          </w:rPr>
                          <m:t>·</m:t>
                        </m:r>
                        <m:r>
                          <w:rPr>
                            <w:rFonts w:ascii="Cambria Math" w:hAnsi="Cambria Math"/>
                          </w:rPr>
                          <m:t>Ai</m:t>
                        </m:r>
                      </m:e>
                    </m:nary>
                  </m:num>
                  <m:den>
                    <m:nary>
                      <m:naryPr>
                        <m:chr m:val="∑"/>
                        <m:limLoc m:val="undOvr"/>
                        <m:subHide m:val="1"/>
                        <m:supHide m:val="1"/>
                        <m:ctrlPr>
                          <w:rPr>
                            <w:rFonts w:ascii="Cambria Math" w:hAnsi="Cambria Math"/>
                          </w:rPr>
                        </m:ctrlPr>
                      </m:naryPr>
                      <m:sub/>
                      <m:sup/>
                      <m:e>
                        <m:r>
                          <w:rPr>
                            <w:rFonts w:ascii="Cambria Math" w:hAnsi="Cambria Math"/>
                          </w:rPr>
                          <m:t>wi</m:t>
                        </m:r>
                      </m:e>
                    </m:nary>
                  </m:den>
                </m:f>
              </m:oMath>
            </m:oMathPara>
          </w:p>
        </w:tc>
        <w:tc>
          <w:tcPr>
            <w:tcW w:w="1572" w:type="dxa"/>
            <w:shd w:val="clear" w:color="auto" w:fill="auto"/>
            <w:noWrap/>
            <w:vAlign w:val="center"/>
          </w:tcPr>
          <w:p w14:paraId="399A7EA2" w14:textId="61BB4C26" w:rsidR="003C6BAA" w:rsidRPr="00AB55B0" w:rsidRDefault="003C6BAA" w:rsidP="007E6261">
            <w:pPr>
              <w:pStyle w:val="af0"/>
            </w:pPr>
            <w:r w:rsidRPr="00AB55B0">
              <w:fldChar w:fldCharType="begin"/>
            </w:r>
            <w:r w:rsidR="007E6261">
              <w:instrText xml:space="preserve"> ADDIN EN.CITE &lt;EndNote&gt;&lt;Cite&gt;&lt;Author&gt;Chadi&lt;/Author&gt;&lt;Year&gt;2022&lt;/Year&gt;&lt;RecNum&gt;7&lt;/RecNum&gt;&lt;DisplayText&gt;(Chadi and Mousannif 2022)&lt;/DisplayText&gt;&lt;record&gt;&lt;rec-number&gt;7&lt;/rec-number&gt;&lt;foreign-keys&gt;&lt;key app="EN" db-id="0vz5r90rnwwrdteewaxpfxd6sdtpw0f9tf9s" timestamp="1668444808"&gt;7&lt;/key&gt;&lt;/foreign-keys&gt;&lt;ref-type name="Journal Article"&gt;17&lt;/ref-type&gt;&lt;contributors&gt;&lt;authors&gt;&lt;author&gt;Chadi, Mohamed-Amine&lt;/author&gt;&lt;author&gt;Mousannif, Hajar&lt;/author&gt;&lt;/authors&gt;&lt;/contributors&gt;&lt;titles&gt;&lt;title&gt;A Reinforcement Learning Based Decision Support Tool for Epidemic Control: Validation Study for COVID-19&lt;/title&gt;&lt;secondary-title&gt;Applied Artificial Intelligence&lt;/secondary-title&gt;&lt;/titles&gt;&lt;periodical&gt;&lt;full-title&gt;Applied Artificial Intelligence&lt;/full-title&gt;&lt;/periodical&gt;&lt;pages&gt;2031821&lt;/pages&gt;&lt;volume&gt;36&lt;/volume&gt;&lt;number&gt;1&lt;/number&gt;&lt;dates&gt;&lt;year&gt;2022&lt;/year&gt;&lt;pub-dates&gt;&lt;date&gt;2022/12/31&lt;/date&gt;&lt;/pub-dates&gt;&lt;/dates&gt;&lt;publisher&gt;Taylor &amp;amp; Francis&lt;/publisher&gt;&lt;isbn&gt;0883-9514&lt;/isbn&gt;&lt;urls&gt;&lt;related-urls&gt;&lt;url&gt;https://doi.org/10.1080/08839514.2022.2031821&lt;/url&gt;&lt;url&gt;https://www.tandfonline.com/doi/full/10.1080/08839514.2022.2031821&lt;/url&gt;&lt;/related-urls&gt;&lt;/urls&gt;&lt;electronic-resource-num&gt;10.1080/08839514.2022.2031821&lt;/electronic-resource-num&gt;&lt;/record&gt;&lt;/Cite&gt;&lt;/EndNote&gt;</w:instrText>
            </w:r>
            <w:r w:rsidRPr="00AB55B0">
              <w:fldChar w:fldCharType="separate"/>
            </w:r>
            <w:r w:rsidRPr="00AB55B0">
              <w:rPr>
                <w:noProof/>
              </w:rPr>
              <w:t>(Chadi and Mousannif 2022)</w:t>
            </w:r>
            <w:r w:rsidRPr="00AB55B0">
              <w:fldChar w:fldCharType="end"/>
            </w:r>
          </w:p>
        </w:tc>
      </w:tr>
      <w:tr w:rsidR="003C6BAA" w:rsidRPr="00AB55B0" w14:paraId="081A3001" w14:textId="77777777" w:rsidTr="00861AB8">
        <w:trPr>
          <w:trHeight w:val="219"/>
          <w:jc w:val="center"/>
        </w:trPr>
        <w:tc>
          <w:tcPr>
            <w:tcW w:w="1411" w:type="dxa"/>
            <w:vMerge/>
            <w:shd w:val="clear" w:color="auto" w:fill="auto"/>
            <w:noWrap/>
            <w:vAlign w:val="center"/>
          </w:tcPr>
          <w:p w14:paraId="434FC1A6" w14:textId="77777777" w:rsidR="003C6BAA" w:rsidRPr="00AB55B0" w:rsidRDefault="003C6BAA" w:rsidP="007E6261">
            <w:pPr>
              <w:pStyle w:val="af0"/>
            </w:pPr>
          </w:p>
        </w:tc>
        <w:tc>
          <w:tcPr>
            <w:tcW w:w="826" w:type="dxa"/>
            <w:vAlign w:val="center"/>
          </w:tcPr>
          <w:p w14:paraId="65C4D63E" w14:textId="77777777" w:rsidR="003C6BAA" w:rsidRPr="00AB55B0" w:rsidRDefault="003C6BAA" w:rsidP="007E6261">
            <w:pPr>
              <w:pStyle w:val="af0"/>
            </w:pPr>
            <w:r w:rsidRPr="00AB55B0">
              <w:t>3</w:t>
            </w:r>
          </w:p>
        </w:tc>
        <w:tc>
          <w:tcPr>
            <w:tcW w:w="5543" w:type="dxa"/>
            <w:shd w:val="clear" w:color="auto" w:fill="auto"/>
            <w:noWrap/>
            <w:vAlign w:val="center"/>
          </w:tcPr>
          <w:p w14:paraId="4B5BF9AA" w14:textId="77777777" w:rsidR="003C6BAA" w:rsidRPr="00AB55B0" w:rsidRDefault="003C6BAA" w:rsidP="007E6261">
            <w:pPr>
              <w:pStyle w:val="af0"/>
            </w:pPr>
            <m:oMathPara>
              <m:oMath>
                <m:r>
                  <w:rPr>
                    <w:rFonts w:ascii="Cambria Math" w:hAnsi="Cambria Math"/>
                  </w:rPr>
                  <m:t>reward</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sup>
                </m:sSup>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oMath>
            </m:oMathPara>
          </w:p>
          <w:p w14:paraId="2285D33D"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Current</m:t>
                    </m:r>
                    <m:r>
                      <m:rPr>
                        <m:sty m:val="p"/>
                      </m:rPr>
                      <w:rPr>
                        <w:rFonts w:ascii="Cambria Math" w:hAnsi="Cambria Math"/>
                      </w:rPr>
                      <m:t xml:space="preserve"> </m:t>
                    </m:r>
                    <m:r>
                      <w:rPr>
                        <w:rFonts w:ascii="Cambria Math" w:hAnsi="Cambria Math"/>
                      </w:rPr>
                      <m:t>Economy</m:t>
                    </m:r>
                  </m:num>
                  <m:den>
                    <m:r>
                      <w:rPr>
                        <w:rFonts w:ascii="Cambria Math" w:hAnsi="Cambria Math"/>
                      </w:rPr>
                      <m:t>Total</m:t>
                    </m:r>
                    <m:r>
                      <m:rPr>
                        <m:sty m:val="p"/>
                      </m:rPr>
                      <w:rPr>
                        <w:rFonts w:ascii="Cambria Math" w:hAnsi="Cambria Math"/>
                      </w:rPr>
                      <m:t xml:space="preserve"> </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den>
                </m:f>
              </m:oMath>
            </m:oMathPara>
          </w:p>
          <w:p w14:paraId="030594E5"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Cumulative</m:t>
                    </m:r>
                    <m:r>
                      <m:rPr>
                        <m:sty m:val="p"/>
                      </m:rPr>
                      <w:rPr>
                        <w:rFonts w:ascii="Cambria Math" w:hAnsi="Cambria Math"/>
                      </w:rPr>
                      <m:t xml:space="preserve"> </m:t>
                    </m:r>
                    <m:r>
                      <w:rPr>
                        <w:rFonts w:ascii="Cambria Math" w:hAnsi="Cambria Math"/>
                      </w:rPr>
                      <m:t>Death</m:t>
                    </m:r>
                  </m:num>
                  <m:den>
                    <m:r>
                      <w:rPr>
                        <w:rFonts w:ascii="Cambria Math" w:hAnsi="Cambria Math"/>
                      </w:rPr>
                      <m:t>Total</m:t>
                    </m:r>
                    <m:r>
                      <m:rPr>
                        <m:sty m:val="p"/>
                      </m:rPr>
                      <w:rPr>
                        <w:rFonts w:ascii="Cambria Math" w:hAnsi="Cambria Math"/>
                      </w:rPr>
                      <m:t xml:space="preserve"> </m:t>
                    </m:r>
                    <m:r>
                      <w:rPr>
                        <w:rFonts w:ascii="Cambria Math" w:hAnsi="Cambria Math"/>
                      </w:rPr>
                      <m:t>Population</m:t>
                    </m:r>
                  </m:den>
                </m:f>
              </m:oMath>
            </m:oMathPara>
          </w:p>
          <w:p w14:paraId="082DBE7B"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Active</m:t>
                    </m:r>
                    <m:r>
                      <m:rPr>
                        <m:sty m:val="p"/>
                      </m:rPr>
                      <w:rPr>
                        <w:rFonts w:ascii="Cambria Math" w:hAnsi="Cambria Math"/>
                      </w:rPr>
                      <m:t xml:space="preserve"> </m:t>
                    </m:r>
                    <m:r>
                      <w:rPr>
                        <w:rFonts w:ascii="Cambria Math" w:hAnsi="Cambria Math"/>
                      </w:rPr>
                      <m:t>Case</m:t>
                    </m:r>
                  </m:num>
                  <m:den>
                    <m:r>
                      <w:rPr>
                        <w:rFonts w:ascii="Cambria Math" w:hAnsi="Cambria Math"/>
                      </w:rPr>
                      <m:t>Total</m:t>
                    </m:r>
                    <m:r>
                      <m:rPr>
                        <m:sty m:val="p"/>
                      </m:rPr>
                      <w:rPr>
                        <w:rFonts w:ascii="Cambria Math" w:hAnsi="Cambria Math"/>
                      </w:rPr>
                      <m:t xml:space="preserve"> </m:t>
                    </m:r>
                    <m:r>
                      <w:rPr>
                        <w:rFonts w:ascii="Cambria Math" w:hAnsi="Cambria Math"/>
                      </w:rPr>
                      <m:t>Population</m:t>
                    </m:r>
                  </m:den>
                </m:f>
                <m:r>
                  <m:rPr>
                    <m:sty m:val="p"/>
                  </m:rPr>
                  <w:rPr>
                    <w:rFonts w:ascii="Cambria Math" w:hAnsi="Cambria Math"/>
                  </w:rPr>
                  <m:t>·100</m:t>
                </m:r>
              </m:oMath>
            </m:oMathPara>
          </w:p>
        </w:tc>
        <w:tc>
          <w:tcPr>
            <w:tcW w:w="1572" w:type="dxa"/>
            <w:shd w:val="clear" w:color="auto" w:fill="auto"/>
            <w:noWrap/>
            <w:vAlign w:val="center"/>
          </w:tcPr>
          <w:p w14:paraId="5DF12B62" w14:textId="476A7197" w:rsidR="003C6BAA" w:rsidRPr="00AB55B0" w:rsidRDefault="003C6BAA" w:rsidP="007E6261">
            <w:pPr>
              <w:pStyle w:val="af0"/>
            </w:pPr>
            <w:r w:rsidRPr="00AB55B0">
              <w:fldChar w:fldCharType="begin"/>
            </w:r>
            <w:r w:rsidR="007E6261">
              <w:instrText xml:space="preserve"> ADDIN EN.CITE &lt;EndNote&gt;&lt;Cite&gt;&lt;Author&gt;Ohi&lt;/Author&gt;&lt;Year&gt;2020&lt;/Year&gt;&lt;RecNum&gt;26&lt;/RecNum&gt;&lt;DisplayText&gt;(Ohi et al. 2020)&lt;/DisplayText&gt;&lt;record&gt;&lt;rec-number&gt;26&lt;/rec-number&gt;&lt;foreign-keys&gt;&lt;key app="EN" db-id="0vz5r90rnwwrdteewaxpfxd6sdtpw0f9tf9s" timestamp="1668444809"&gt;26&lt;/key&gt;&lt;/foreign-keys&gt;&lt;ref-type name="Journal Article"&gt;17&lt;/ref-type&gt;&lt;contributors&gt;&lt;authors&gt;&lt;author&gt;Ohi, Abu Quwsar&lt;/author&gt;&lt;author&gt;Mridha, M. F.&lt;/author&gt;&lt;author&gt;Monowar, Muhammad Mostafa&lt;/author&gt;&lt;author&gt;Hamid, Md Abdul&lt;/author&gt;&lt;/authors&gt;&lt;/contributors&gt;&lt;titles&gt;&lt;title&gt;Exploring optimal control of epidemic spread using reinforcement learning&lt;/title&gt;&lt;secondary-title&gt;Scientific Reports&lt;/secondary-title&gt;&lt;/titles&gt;&lt;periodical&gt;&lt;full-title&gt;Scientific Reports&lt;/full-title&gt;&lt;/periodical&gt;&lt;pages&gt;22106&lt;/pages&gt;&lt;volume&gt;10&lt;/volume&gt;&lt;number&gt;1&lt;/number&gt;&lt;dates&gt;&lt;year&gt;2020&lt;/year&gt;&lt;pub-dates&gt;&lt;date&gt;2020/12/16&lt;/date&gt;&lt;/pub-dates&gt;&lt;/dates&gt;&lt;isbn&gt;2045-2322&lt;/isbn&gt;&lt;urls&gt;&lt;related-urls&gt;&lt;url&gt;https://doi.org/10.1038/s41598-020-79147-8&lt;/url&gt;&lt;url&gt;https://www.ncbi.nlm.nih.gov/pmc/articles/PMC7744528/pdf/41598_2020_Article_79147.pdf&lt;/url&gt;&lt;/related-urls&gt;&lt;/urls&gt;&lt;electronic-resource-num&gt;10.1038/s41598-020-79147-8&lt;/electronic-resource-num&gt;&lt;/record&gt;&lt;/Cite&gt;&lt;/EndNote&gt;</w:instrText>
            </w:r>
            <w:r w:rsidRPr="00AB55B0">
              <w:fldChar w:fldCharType="separate"/>
            </w:r>
            <w:r w:rsidRPr="00AB55B0">
              <w:rPr>
                <w:noProof/>
              </w:rPr>
              <w:t>(Ohi et al. 2020)</w:t>
            </w:r>
            <w:r w:rsidRPr="00AB55B0">
              <w:fldChar w:fldCharType="end"/>
            </w:r>
          </w:p>
        </w:tc>
      </w:tr>
      <w:tr w:rsidR="003C6BAA" w:rsidRPr="00AB55B0" w14:paraId="636EA734" w14:textId="77777777" w:rsidTr="00861AB8">
        <w:trPr>
          <w:trHeight w:val="219"/>
          <w:jc w:val="center"/>
        </w:trPr>
        <w:tc>
          <w:tcPr>
            <w:tcW w:w="1411" w:type="dxa"/>
            <w:vMerge/>
            <w:shd w:val="clear" w:color="auto" w:fill="auto"/>
            <w:noWrap/>
            <w:vAlign w:val="center"/>
          </w:tcPr>
          <w:p w14:paraId="6FB03FA5" w14:textId="77777777" w:rsidR="003C6BAA" w:rsidRPr="00AB55B0" w:rsidRDefault="003C6BAA" w:rsidP="007E6261">
            <w:pPr>
              <w:pStyle w:val="af0"/>
            </w:pPr>
          </w:p>
        </w:tc>
        <w:tc>
          <w:tcPr>
            <w:tcW w:w="826" w:type="dxa"/>
            <w:vAlign w:val="center"/>
          </w:tcPr>
          <w:p w14:paraId="5786A05D" w14:textId="77777777" w:rsidR="003C6BAA" w:rsidRPr="00AB55B0" w:rsidRDefault="003C6BAA" w:rsidP="007E6261">
            <w:pPr>
              <w:pStyle w:val="af0"/>
            </w:pPr>
            <w:r w:rsidRPr="00AB55B0">
              <w:t>4</w:t>
            </w:r>
          </w:p>
        </w:tc>
        <w:tc>
          <w:tcPr>
            <w:tcW w:w="5543" w:type="dxa"/>
            <w:shd w:val="clear" w:color="auto" w:fill="auto"/>
            <w:noWrap/>
            <w:vAlign w:val="center"/>
          </w:tcPr>
          <w:p w14:paraId="62C300B3"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reward</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+1)=</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r>
                          <m:rPr>
                            <m:sty m:val="p"/>
                          </m:rPr>
                          <w:rPr>
                            <w:rFonts w:ascii="Cambria Math" w:hAnsi="Cambria Math"/>
                          </w:rPr>
                          <m:t>)&gt;</m:t>
                        </m:r>
                        <m:r>
                          <w:rPr>
                            <w:rFonts w:ascii="Cambria Math" w:hAnsi="Cambria Math"/>
                          </w:rPr>
                          <m:t>H</m:t>
                        </m:r>
                      </m:e>
                      <m:e>
                        <m:r>
                          <m:rPr>
                            <m:sty m:val="p"/>
                          </m:rPr>
                          <w:rPr>
                            <w:rFonts w:ascii="Cambria Math" w:hAnsi="Cambria Math"/>
                          </w:rPr>
                          <m:t xml:space="preserve">0 </m:t>
                        </m:r>
                        <m:r>
                          <w:rPr>
                            <w:rFonts w:ascii="Cambria Math" w:hAnsi="Cambria Math"/>
                          </w:rPr>
                          <m:t>otherwise</m:t>
                        </m:r>
                      </m:e>
                    </m:eqArr>
                  </m:e>
                </m:d>
              </m:oMath>
            </m:oMathPara>
          </w:p>
          <w:p w14:paraId="6DFEC8F6"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reward</m:t>
                    </m:r>
                  </m:e>
                  <m:sub>
                    <m:r>
                      <m:rPr>
                        <m:sty m:val="p"/>
                      </m:rP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+1)=</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e</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r>
                              <m:rPr>
                                <m:sty m:val="p"/>
                              </m:rPr>
                              <w:rPr>
                                <w:rFonts w:ascii="Cambria Math" w:hAnsi="Cambria Math"/>
                              </w:rPr>
                              <m:t>)</m:t>
                            </m:r>
                          </m:num>
                          <m:den>
                            <m:r>
                              <w:rPr>
                                <w:rFonts w:ascii="Cambria Math" w:hAnsi="Cambria Math"/>
                              </w:rPr>
                              <m:t>e</m:t>
                            </m:r>
                            <m:r>
                              <m:rPr>
                                <m:sty m:val="p"/>
                              </m:rPr>
                              <w:rPr>
                                <w:rFonts w:ascii="Cambria Math" w:hAnsi="Cambria Math"/>
                              </w:rPr>
                              <m:t>(</m:t>
                            </m:r>
                            <m:r>
                              <w:rPr>
                                <w:rFonts w:ascii="Cambria Math" w:hAnsi="Cambria Math"/>
                              </w:rPr>
                              <m:t>kT</m:t>
                            </m:r>
                            <m:r>
                              <m:rPr>
                                <m:sty m:val="p"/>
                              </m:rPr>
                              <w:rPr>
                                <w:rFonts w:ascii="Cambria Math" w:hAnsi="Cambria Math"/>
                              </w:rPr>
                              <m:t>)</m:t>
                            </m:r>
                          </m:den>
                        </m:f>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r>
                          <m:rPr>
                            <m:sty m:val="p"/>
                          </m:rPr>
                          <w:rPr>
                            <w:rFonts w:ascii="Cambria Math" w:hAnsi="Cambria Math"/>
                          </w:rPr>
                          <m:t>)&lt;</m:t>
                        </m:r>
                        <m:r>
                          <w:rPr>
                            <w:rFonts w:ascii="Cambria Math" w:hAnsi="Cambria Math"/>
                          </w:rPr>
                          <m:t>e</m:t>
                        </m:r>
                        <m:r>
                          <m:rPr>
                            <m:sty m:val="p"/>
                          </m:rPr>
                          <w:rPr>
                            <w:rFonts w:ascii="Cambria Math" w:hAnsi="Cambria Math"/>
                          </w:rPr>
                          <m:t>(</m:t>
                        </m:r>
                        <m:r>
                          <w:rPr>
                            <w:rFonts w:ascii="Cambria Math" w:hAnsi="Cambria Math"/>
                          </w:rPr>
                          <m:t>kT</m:t>
                        </m:r>
                        <m:r>
                          <m:rPr>
                            <m:sty m:val="p"/>
                          </m:rPr>
                          <w:rPr>
                            <w:rFonts w:ascii="Cambria Math" w:hAnsi="Cambria Math"/>
                          </w:rPr>
                          <m:t>)</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r>
                          <m:rPr>
                            <m:sty m:val="p"/>
                          </m:rPr>
                          <w:rPr>
                            <w:rFonts w:ascii="Cambria Math" w:hAnsi="Cambria Math"/>
                          </w:rPr>
                          <m:t>)</m:t>
                        </m:r>
                      </m:e>
                    </m:eqArr>
                  </m:e>
                </m:d>
              </m:oMath>
            </m:oMathPara>
          </w:p>
          <w:p w14:paraId="627081D2" w14:textId="77777777" w:rsidR="003C6BAA" w:rsidRPr="00AB55B0" w:rsidRDefault="003A76B7" w:rsidP="007E6261">
            <w:pPr>
              <w:pStyle w:val="af0"/>
            </w:pPr>
            <m:oMathPara>
              <m:oMath>
                <m:sSub>
                  <m:sSubPr>
                    <m:ctrlPr>
                      <w:rPr>
                        <w:rFonts w:ascii="Cambria Math" w:hAnsi="Cambria Math"/>
                      </w:rPr>
                    </m:ctrlPr>
                  </m:sSubPr>
                  <m:e>
                    <m:r>
                      <w:rPr>
                        <w:rFonts w:ascii="Cambria Math" w:hAnsi="Cambria Math"/>
                      </w:rPr>
                      <m:t>reward</m:t>
                    </m:r>
                  </m:e>
                  <m:sub>
                    <m:r>
                      <m:rPr>
                        <m:sty m:val="p"/>
                      </m:rPr>
                      <w:rPr>
                        <w:rFonts w:ascii="Cambria Math" w:hAnsi="Cambria Math"/>
                      </w:rPr>
                      <m:t>3</m:t>
                    </m:r>
                  </m:sub>
                </m:sSub>
                <m:r>
                  <m:rPr>
                    <m:sty m:val="p"/>
                  </m:rPr>
                  <w:rPr>
                    <w:rFonts w:ascii="Cambria Math" w:hAnsi="Cambria Math"/>
                  </w:rPr>
                  <m:t>(</m:t>
                </m:r>
                <m:r>
                  <w:rPr>
                    <w:rFonts w:ascii="Cambria Math" w:hAnsi="Cambria Math"/>
                  </w:rPr>
                  <m:t>k</m:t>
                </m:r>
                <m:r>
                  <m:rPr>
                    <m:sty m:val="p"/>
                  </m:rPr>
                  <w:rPr>
                    <w:rFonts w:ascii="Cambria Math" w:hAnsi="Cambria Math"/>
                  </w:rPr>
                  <m:t>+1)=</m:t>
                </m:r>
                <m:d>
                  <m:dPr>
                    <m:begChr m:val="{"/>
                    <m:endChr m:val=""/>
                    <m:ctrlPr>
                      <w:rPr>
                        <w:rFonts w:ascii="Cambria Math" w:hAnsi="Cambria Math"/>
                      </w:rPr>
                    </m:ctrlPr>
                  </m:dPr>
                  <m:e>
                    <m:eqArr>
                      <m:eqArrPr>
                        <m:ctrlPr>
                          <w:rPr>
                            <w:rFonts w:ascii="Cambria Math" w:hAnsi="Cambria Math"/>
                          </w:rPr>
                        </m:ctrlPr>
                      </m:eqArrPr>
                      <m:e>
                        <m:f>
                          <m:fPr>
                            <m:type m:val="noBar"/>
                            <m:ctrlPr>
                              <w:rPr>
                                <w:rFonts w:ascii="Cambria Math" w:hAnsi="Cambria Math"/>
                              </w:rPr>
                            </m:ctrlPr>
                          </m:fPr>
                          <m:num>
                            <m:r>
                              <m:rPr>
                                <m:sty m:val="p"/>
                              </m:rPr>
                              <w:rPr>
                                <w:rFonts w:ascii="Cambria Math" w:hAnsi="Cambria Math"/>
                              </w:rPr>
                              <m:t xml:space="preserve">+1.3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a</m:t>
                                    </m:r>
                                  </m:e>
                                  <m:sub>
                                    <m:r>
                                      <w:rPr>
                                        <w:rFonts w:ascii="Cambria Math" w:hAnsi="Cambria Math"/>
                                      </w:rPr>
                                      <m:t>k</m:t>
                                    </m:r>
                                  </m:sub>
                                </m:sSub>
                              </m:sub>
                            </m:sSub>
                            <m:r>
                              <m:rPr>
                                <m:sty m:val="p"/>
                              </m:rPr>
                              <w:rPr>
                                <w:rFonts w:ascii="Cambria Math" w:hAnsi="Cambria Math"/>
                              </w:rPr>
                              <m:t>=</m:t>
                            </m:r>
                            <m:r>
                              <w:rPr>
                                <w:rFonts w:ascii="Cambria Math" w:hAnsi="Cambria Math"/>
                              </w:rPr>
                              <m:t>very</m:t>
                            </m:r>
                            <m:r>
                              <m:rPr>
                                <m:sty m:val="p"/>
                              </m:rPr>
                              <w:rPr>
                                <w:rFonts w:ascii="Cambria Math" w:hAnsi="Cambria Math"/>
                              </w:rPr>
                              <m:t xml:space="preserve"> </m:t>
                            </m:r>
                            <m:r>
                              <w:rPr>
                                <w:rFonts w:ascii="Cambria Math" w:hAnsi="Cambria Math"/>
                              </w:rPr>
                              <m:t>low</m:t>
                            </m:r>
                            <m:r>
                              <m:rPr>
                                <m:sty m:val="p"/>
                              </m:rPr>
                              <w:rPr>
                                <w:rFonts w:ascii="Cambria Math" w:hAnsi="Cambria Math"/>
                              </w:rPr>
                              <m:t xml:space="preserve"> </m:t>
                            </m:r>
                            <m:r>
                              <w:rPr>
                                <w:rFonts w:ascii="Cambria Math" w:hAnsi="Cambria Math"/>
                              </w:rPr>
                              <m:t>cost</m:t>
                            </m:r>
                          </m:num>
                          <m:den>
                            <m:r>
                              <m:rPr>
                                <m:sty m:val="p"/>
                              </m:rPr>
                              <w:rPr>
                                <w:rFonts w:ascii="Cambria Math" w:hAnsi="Cambria Math"/>
                              </w:rPr>
                              <m:t xml:space="preserve">+1.2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a</m:t>
                                    </m:r>
                                  </m:e>
                                  <m:sub>
                                    <m:r>
                                      <w:rPr>
                                        <w:rFonts w:ascii="Cambria Math" w:hAnsi="Cambria Math"/>
                                      </w:rPr>
                                      <m:t>k</m:t>
                                    </m:r>
                                  </m:sub>
                                </m:sSub>
                              </m:sub>
                            </m:sSub>
                            <m:r>
                              <m:rPr>
                                <m:sty m:val="p"/>
                              </m:rPr>
                              <w:rPr>
                                <w:rFonts w:ascii="Cambria Math" w:hAnsi="Cambria Math"/>
                              </w:rPr>
                              <m:t>=</m:t>
                            </m:r>
                            <m:r>
                              <w:rPr>
                                <w:rFonts w:ascii="Cambria Math" w:hAnsi="Cambria Math"/>
                              </w:rPr>
                              <m:t>low</m:t>
                            </m:r>
                            <m:r>
                              <m:rPr>
                                <m:sty m:val="p"/>
                              </m:rPr>
                              <w:rPr>
                                <w:rFonts w:ascii="Cambria Math" w:hAnsi="Cambria Math"/>
                              </w:rPr>
                              <m:t xml:space="preserve"> </m:t>
                            </m:r>
                            <m:r>
                              <w:rPr>
                                <w:rFonts w:ascii="Cambria Math" w:hAnsi="Cambria Math"/>
                              </w:rPr>
                              <m:t>cost</m:t>
                            </m:r>
                          </m:den>
                        </m:f>
                      </m:e>
                      <m:e>
                        <m:f>
                          <m:fPr>
                            <m:type m:val="noBar"/>
                            <m:ctrlPr>
                              <w:rPr>
                                <w:rFonts w:ascii="Cambria Math" w:hAnsi="Cambria Math"/>
                              </w:rPr>
                            </m:ctrlPr>
                          </m:fPr>
                          <m:num>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a</m:t>
                                    </m:r>
                                  </m:e>
                                  <m:sub>
                                    <m:r>
                                      <w:rPr>
                                        <w:rFonts w:ascii="Cambria Math" w:hAnsi="Cambria Math"/>
                                      </w:rPr>
                                      <m:t>k</m:t>
                                    </m:r>
                                  </m:sub>
                                </m:sSub>
                              </m:sub>
                            </m:sSub>
                            <m:r>
                              <m:rPr>
                                <m:sty m:val="p"/>
                              </m:rPr>
                              <w:rPr>
                                <w:rFonts w:ascii="Cambria Math" w:hAnsi="Cambria Math"/>
                              </w:rPr>
                              <m:t>=</m:t>
                            </m:r>
                            <m:r>
                              <w:rPr>
                                <w:rFonts w:ascii="Cambria Math" w:hAnsi="Cambria Math"/>
                              </w:rPr>
                              <m:t>medium</m:t>
                            </m:r>
                            <m:r>
                              <m:rPr>
                                <m:sty m:val="p"/>
                              </m:rPr>
                              <w:rPr>
                                <w:rFonts w:ascii="Cambria Math" w:hAnsi="Cambria Math"/>
                              </w:rPr>
                              <m:t xml:space="preserve"> </m:t>
                            </m:r>
                            <m:r>
                              <w:rPr>
                                <w:rFonts w:ascii="Cambria Math" w:hAnsi="Cambria Math"/>
                              </w:rPr>
                              <m:t>cost</m:t>
                            </m:r>
                          </m:num>
                          <m:den>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a</m:t>
                                    </m:r>
                                  </m:e>
                                  <m:sub>
                                    <m:r>
                                      <w:rPr>
                                        <w:rFonts w:ascii="Cambria Math" w:hAnsi="Cambria Math"/>
                                      </w:rPr>
                                      <m:t>k</m:t>
                                    </m:r>
                                  </m:sub>
                                </m:sSub>
                              </m:sub>
                            </m:sSub>
                            <m:r>
                              <m:rPr>
                                <m:sty m:val="p"/>
                              </m:rPr>
                              <w:rPr>
                                <w:rFonts w:ascii="Cambria Math" w:hAnsi="Cambria Math"/>
                              </w:rPr>
                              <m:t>=</m:t>
                            </m:r>
                            <m:r>
                              <w:rPr>
                                <w:rFonts w:ascii="Cambria Math" w:hAnsi="Cambria Math"/>
                              </w:rPr>
                              <m:t>high</m:t>
                            </m:r>
                            <m:r>
                              <m:rPr>
                                <m:sty m:val="p"/>
                              </m:rPr>
                              <w:rPr>
                                <w:rFonts w:ascii="Cambria Math" w:hAnsi="Cambria Math"/>
                              </w:rPr>
                              <m:t xml:space="preserve"> </m:t>
                            </m:r>
                            <m:r>
                              <w:rPr>
                                <w:rFonts w:ascii="Cambria Math" w:hAnsi="Cambria Math"/>
                              </w:rPr>
                              <m:t>cost</m:t>
                            </m:r>
                          </m:den>
                        </m:f>
                      </m:e>
                    </m:eqArr>
                  </m:e>
                </m:d>
              </m:oMath>
            </m:oMathPara>
          </w:p>
          <w:p w14:paraId="11314A41" w14:textId="77777777" w:rsidR="003C6BAA" w:rsidRPr="00AB55B0" w:rsidRDefault="003C6BAA" w:rsidP="007E6261">
            <w:pPr>
              <w:pStyle w:val="af0"/>
            </w:pPr>
            <m:oMathPara>
              <m:oMath>
                <m:r>
                  <w:rPr>
                    <w:rFonts w:ascii="Cambria Math" w:hAnsi="Cambria Math"/>
                  </w:rPr>
                  <m:t>reward</m:t>
                </m:r>
                <m:r>
                  <m:rPr>
                    <m:sty m:val="p"/>
                  </m:rPr>
                  <w:rPr>
                    <w:rFonts w:ascii="Cambria Math" w:hAnsi="Cambria Math"/>
                  </w:rPr>
                  <m:t>(</m:t>
                </m:r>
                <m:r>
                  <w:rPr>
                    <w:rFonts w:ascii="Cambria Math" w:hAnsi="Cambria Math"/>
                  </w:rPr>
                  <m:t>k</m:t>
                </m:r>
                <m:r>
                  <m:rPr>
                    <m:sty m:val="p"/>
                  </m:rPr>
                  <w:rPr>
                    <w:rFonts w:ascii="Cambria Math" w:hAnsi="Cambria Math"/>
                  </w:rPr>
                  <m:t>+1)=</m:t>
                </m:r>
                <m:sSub>
                  <m:sSubPr>
                    <m:ctrlPr>
                      <w:rPr>
                        <w:rFonts w:ascii="Cambria Math" w:hAnsi="Cambria Math"/>
                      </w:rPr>
                    </m:ctrlPr>
                  </m:sSubPr>
                  <m:e>
                    <m:r>
                      <w:rPr>
                        <w:rFonts w:ascii="Cambria Math" w:hAnsi="Cambria Math"/>
                      </w:rPr>
                      <m:t>reward</m:t>
                    </m:r>
                  </m:e>
                  <m:sub>
                    <m:r>
                      <m:rPr>
                        <m:sty m:val="p"/>
                      </m:rP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+1)+</m:t>
                </m:r>
                <m:sSub>
                  <m:sSubPr>
                    <m:ctrlPr>
                      <w:rPr>
                        <w:rFonts w:ascii="Cambria Math" w:hAnsi="Cambria Math"/>
                      </w:rPr>
                    </m:ctrlPr>
                  </m:sSubPr>
                  <m:e>
                    <m:r>
                      <w:rPr>
                        <w:rFonts w:ascii="Cambria Math" w:hAnsi="Cambria Math"/>
                      </w:rPr>
                      <m:t>reward</m:t>
                    </m:r>
                  </m:e>
                  <m:sub>
                    <m:r>
                      <m:rPr>
                        <m:sty m:val="p"/>
                      </m:rP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w</m:t>
                    </m:r>
                  </m:sub>
                </m:sSub>
                <m:sSub>
                  <m:sSubPr>
                    <m:ctrlPr>
                      <w:rPr>
                        <w:rFonts w:ascii="Cambria Math" w:hAnsi="Cambria Math"/>
                      </w:rPr>
                    </m:ctrlPr>
                  </m:sSubPr>
                  <m:e>
                    <m:r>
                      <w:rPr>
                        <w:rFonts w:ascii="Cambria Math" w:hAnsi="Cambria Math"/>
                      </w:rPr>
                      <m:t>reward</m:t>
                    </m:r>
                  </m:e>
                  <m:sub>
                    <m:r>
                      <m:rPr>
                        <m:sty m:val="p"/>
                      </m:rP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+1)</m:t>
                </m:r>
              </m:oMath>
            </m:oMathPara>
          </w:p>
        </w:tc>
        <w:tc>
          <w:tcPr>
            <w:tcW w:w="1572" w:type="dxa"/>
            <w:shd w:val="clear" w:color="auto" w:fill="auto"/>
            <w:noWrap/>
            <w:vAlign w:val="center"/>
          </w:tcPr>
          <w:p w14:paraId="2AFA67D9" w14:textId="3FC2E628" w:rsidR="003C6BAA" w:rsidRPr="00AB55B0" w:rsidRDefault="003C6BAA" w:rsidP="007E6261">
            <w:pPr>
              <w:pStyle w:val="af0"/>
            </w:pPr>
            <w:r w:rsidRPr="00AB55B0">
              <w:fldChar w:fldCharType="begin"/>
            </w:r>
            <w:r w:rsidR="007E6261">
              <w:instrText xml:space="preserve"> ADDIN EN.CITE &lt;EndNote&gt;&lt;Cite&gt;&lt;Author&gt;Padmanabhan&lt;/Author&gt;&lt;Year&gt;2021&lt;/Year&gt;&lt;RecNum&gt;28&lt;/RecNum&gt;&lt;DisplayText&gt;(Padmanabhan et al. 2021)&lt;/DisplayText&gt;&lt;record&gt;&lt;rec-number&gt;28&lt;/rec-number&gt;&lt;foreign-keys&gt;&lt;key app="EN" db-id="0vz5r90rnwwrdteewaxpfxd6sdtpw0f9tf9s" timestamp="1668444809"&gt;28&lt;/key&gt;&lt;/foreign-keys&gt;&lt;ref-type name="Journal Article"&gt;17&lt;/ref-type&gt;&lt;contributors&gt;&lt;authors&gt;&lt;author&gt;Padmanabhan, Regina&lt;/author&gt;&lt;author&gt;Meskin, Nader&lt;/author&gt;&lt;author&gt;Khattab, Tamer&lt;/author&gt;&lt;author&gt;Shraim, Mujahed&lt;/author&gt;&lt;author&gt;Al-Hitmi, Mohammed&lt;/author&gt;&lt;/authors&gt;&lt;/contributors&gt;&lt;titles&gt;&lt;title&gt;Reinforcement learning-based decision support system for COVID-19&lt;/title&gt;&lt;secondary-title&gt;Biomedical Signal Processing and Control&lt;/secondary-title&gt;&lt;/titles&gt;&lt;periodical&gt;&lt;full-title&gt;Biomedical Signal Processing and Control&lt;/full-title&gt;&lt;/periodical&gt;&lt;pages&gt;102676&lt;/pages&gt;&lt;volume&gt;68&lt;/volume&gt;&lt;keywords&gt;&lt;keyword&gt;COVID-19&lt;/keyword&gt;&lt;keyword&gt;Reinforcement learning&lt;/keyword&gt;&lt;keyword&gt;Optimal control&lt;/keyword&gt;&lt;keyword&gt;Active intervention&lt;/keyword&gt;&lt;keyword&gt;Differential disease severity&lt;/keyword&gt;&lt;/keywords&gt;&lt;dates&gt;&lt;year&gt;2021&lt;/year&gt;&lt;pub-dates&gt;&lt;date&gt;2021/07/01/&lt;/date&gt;&lt;/pub-dates&gt;&lt;/dates&gt;&lt;isbn&gt;1746-8094&lt;/isbn&gt;&lt;urls&gt;&lt;related-urls&gt;&lt;url&gt;https://www.sciencedirect.com/science/article/pii/S1746809421002731&lt;/url&gt;&lt;url&gt;https://www.ncbi.nlm.nih.gov/pmc/articles/PMC8079127/pdf/main.pdf&lt;/url&gt;&lt;/related-urls&gt;&lt;/urls&gt;&lt;electronic-resource-num&gt;https://doi.org/10.1016/j.bspc.2021.102676&lt;/electronic-resource-num&gt;&lt;/record&gt;&lt;/Cite&gt;&lt;/EndNote&gt;</w:instrText>
            </w:r>
            <w:r w:rsidRPr="00AB55B0">
              <w:fldChar w:fldCharType="separate"/>
            </w:r>
            <w:r w:rsidRPr="00AB55B0">
              <w:rPr>
                <w:noProof/>
              </w:rPr>
              <w:t>(Padmanabhan et al. 2021)</w:t>
            </w:r>
            <w:r w:rsidRPr="00AB55B0">
              <w:fldChar w:fldCharType="end"/>
            </w:r>
          </w:p>
        </w:tc>
      </w:tr>
      <w:tr w:rsidR="003C6BAA" w:rsidRPr="00AB55B0" w14:paraId="6E2EC046" w14:textId="77777777" w:rsidTr="00861AB8">
        <w:trPr>
          <w:trHeight w:val="230"/>
          <w:jc w:val="center"/>
        </w:trPr>
        <w:tc>
          <w:tcPr>
            <w:tcW w:w="1411" w:type="dxa"/>
            <w:shd w:val="clear" w:color="auto" w:fill="auto"/>
            <w:noWrap/>
            <w:vAlign w:val="center"/>
          </w:tcPr>
          <w:p w14:paraId="271158A6" w14:textId="77777777" w:rsidR="003C6BAA" w:rsidRPr="00AB55B0" w:rsidRDefault="003C6BAA" w:rsidP="007E6261">
            <w:pPr>
              <w:pStyle w:val="af0"/>
              <w:rPr>
                <w:b/>
              </w:rPr>
            </w:pPr>
            <w:r w:rsidRPr="00AB55B0">
              <w:rPr>
                <w:b/>
              </w:rPr>
              <w:t>Algorithm Cheating (AC)</w:t>
            </w:r>
          </w:p>
        </w:tc>
        <w:tc>
          <w:tcPr>
            <w:tcW w:w="826" w:type="dxa"/>
            <w:vAlign w:val="center"/>
          </w:tcPr>
          <w:p w14:paraId="5F829B37" w14:textId="77777777" w:rsidR="003C6BAA" w:rsidRPr="00AB55B0" w:rsidRDefault="003C6BAA" w:rsidP="007E6261">
            <w:pPr>
              <w:pStyle w:val="af0"/>
            </w:pPr>
            <w:r w:rsidRPr="00AB55B0">
              <w:t>5</w:t>
            </w:r>
          </w:p>
        </w:tc>
        <w:tc>
          <w:tcPr>
            <w:tcW w:w="5543" w:type="dxa"/>
            <w:shd w:val="clear" w:color="auto" w:fill="auto"/>
            <w:noWrap/>
            <w:vAlign w:val="center"/>
          </w:tcPr>
          <w:p w14:paraId="30896EB0" w14:textId="77777777" w:rsidR="003C6BAA" w:rsidRPr="00AB55B0" w:rsidRDefault="003C6BAA" w:rsidP="007E6261">
            <w:pPr>
              <w:pStyle w:val="af0"/>
            </w:pPr>
            <w:r w:rsidRPr="00AB55B0">
              <w:t>Same as 4</w:t>
            </w:r>
          </w:p>
        </w:tc>
        <w:tc>
          <w:tcPr>
            <w:tcW w:w="1572" w:type="dxa"/>
            <w:shd w:val="clear" w:color="auto" w:fill="auto"/>
            <w:noWrap/>
            <w:vAlign w:val="center"/>
          </w:tcPr>
          <w:p w14:paraId="23682A62" w14:textId="194C07BE" w:rsidR="003C6BAA" w:rsidRPr="00AB55B0" w:rsidRDefault="003C6BAA" w:rsidP="007E6261">
            <w:pPr>
              <w:pStyle w:val="af0"/>
            </w:pPr>
            <w:r w:rsidRPr="00AB55B0">
              <w:fldChar w:fldCharType="begin"/>
            </w:r>
            <w:r w:rsidR="007E6261">
              <w:instrText xml:space="preserve"> ADDIN EN.CITE &lt;EndNote&gt;&lt;Cite&gt;&lt;Author&gt;Padmanabhan&lt;/Author&gt;&lt;Year&gt;2021&lt;/Year&gt;&lt;RecNum&gt;28&lt;/RecNum&gt;&lt;DisplayText&gt;(Padmanabhan et al. 2021)&lt;/DisplayText&gt;&lt;record&gt;&lt;rec-number&gt;28&lt;/rec-number&gt;&lt;foreign-keys&gt;&lt;key app="EN" db-id="0vz5r90rnwwrdteewaxpfxd6sdtpw0f9tf9s" timestamp="1668444809"&gt;28&lt;/key&gt;&lt;/foreign-keys&gt;&lt;ref-type name="Journal Article"&gt;17&lt;/ref-type&gt;&lt;contributors&gt;&lt;authors&gt;&lt;author&gt;Padmanabhan, Regina&lt;/author&gt;&lt;author&gt;Meskin, Nader&lt;/author&gt;&lt;author&gt;Khattab, Tamer&lt;/author&gt;&lt;author&gt;Shraim, Mujahed&lt;/author&gt;&lt;author&gt;Al-Hitmi, Mohammed&lt;/author&gt;&lt;/authors&gt;&lt;/contributors&gt;&lt;titles&gt;&lt;title&gt;Reinforcement learning-based decision support system for COVID-19&lt;/title&gt;&lt;secondary-title&gt;Biomedical Signal Processing and Control&lt;/secondary-title&gt;&lt;/titles&gt;&lt;periodical&gt;&lt;full-title&gt;Biomedical Signal Processing and Control&lt;/full-title&gt;&lt;/periodical&gt;&lt;pages&gt;102676&lt;/pages&gt;&lt;volume&gt;68&lt;/volume&gt;&lt;keywords&gt;&lt;keyword&gt;COVID-19&lt;/keyword&gt;&lt;keyword&gt;Reinforcement learning&lt;/keyword&gt;&lt;keyword&gt;Optimal control&lt;/keyword&gt;&lt;keyword&gt;Active intervention&lt;/keyword&gt;&lt;keyword&gt;Differential disease severity&lt;/keyword&gt;&lt;/keywords&gt;&lt;dates&gt;&lt;year&gt;2021&lt;/year&gt;&lt;pub-dates&gt;&lt;date&gt;2021/07/01/&lt;/date&gt;&lt;/pub-dates&gt;&lt;/dates&gt;&lt;isbn&gt;1746-8094&lt;/isbn&gt;&lt;urls&gt;&lt;related-urls&gt;&lt;url&gt;https://www.sciencedirect.com/science/article/pii/S1746809421002731&lt;/url&gt;&lt;url&gt;https://www.ncbi.nlm.nih.gov/pmc/articles/PMC8079127/pdf/main.pdf&lt;/url&gt;&lt;/related-urls&gt;&lt;/urls&gt;&lt;electronic-resource-num&gt;https://doi.org/10.1016/j.bspc.2021.102676&lt;/electronic-resource-num&gt;&lt;/record&gt;&lt;/Cite&gt;&lt;/EndNote&gt;</w:instrText>
            </w:r>
            <w:r w:rsidRPr="00AB55B0">
              <w:fldChar w:fldCharType="separate"/>
            </w:r>
            <w:r w:rsidRPr="00AB55B0">
              <w:rPr>
                <w:noProof/>
              </w:rPr>
              <w:t>(Padmanabhan et al. 2021)</w:t>
            </w:r>
            <w:r w:rsidRPr="00AB55B0">
              <w:fldChar w:fldCharType="end"/>
            </w:r>
          </w:p>
        </w:tc>
      </w:tr>
      <w:tr w:rsidR="003C6BAA" w:rsidRPr="00AB55B0" w14:paraId="341813F7" w14:textId="77777777" w:rsidTr="00861AB8">
        <w:trPr>
          <w:trHeight w:val="230"/>
          <w:jc w:val="center"/>
        </w:trPr>
        <w:tc>
          <w:tcPr>
            <w:tcW w:w="9352" w:type="dxa"/>
            <w:gridSpan w:val="4"/>
            <w:shd w:val="clear" w:color="auto" w:fill="auto"/>
            <w:noWrap/>
            <w:vAlign w:val="center"/>
          </w:tcPr>
          <w:p w14:paraId="129332FF" w14:textId="77777777" w:rsidR="003C6BAA" w:rsidRPr="00AB55B0" w:rsidRDefault="003C6BAA" w:rsidP="007E6261">
            <w:pPr>
              <w:pStyle w:val="af0"/>
              <w:rPr>
                <w:rFonts w:eastAsia="等线"/>
              </w:rPr>
            </w:pPr>
            <w:r w:rsidRPr="00AB55B0">
              <w:rPr>
                <w:b/>
              </w:rPr>
              <w:t xml:space="preserve">Table 1. </w:t>
            </w:r>
            <w:r w:rsidRPr="00AB55B0">
              <w:t>Reward Function in Selected Research with Immoral Behaviors</w:t>
            </w:r>
          </w:p>
        </w:tc>
      </w:tr>
    </w:tbl>
    <w:p w14:paraId="1A1C45FC" w14:textId="77777777" w:rsidR="000D56DC" w:rsidRPr="00672F7E" w:rsidRDefault="000D56DC" w:rsidP="000D56DC">
      <w:pPr>
        <w:rPr>
          <w:rFonts w:eastAsia="等线"/>
          <w:lang w:eastAsia="zh-CN"/>
        </w:rPr>
      </w:pPr>
      <w:r w:rsidRPr="00672F7E">
        <w:rPr>
          <w:rFonts w:eastAsia="等线"/>
          <w:lang w:eastAsia="zh-CN"/>
        </w:rPr>
        <w:t xml:space="preserve">In order to better prove the real existence of </w:t>
      </w:r>
      <w:r w:rsidRPr="00672F7E">
        <w:rPr>
          <w:rFonts w:eastAsia="等线"/>
          <w:b/>
          <w:lang w:eastAsia="zh-CN"/>
        </w:rPr>
        <w:t>TF</w:t>
      </w:r>
      <w:r w:rsidRPr="00672F7E">
        <w:rPr>
          <w:rFonts w:eastAsia="等线"/>
          <w:lang w:eastAsia="zh-CN"/>
        </w:rPr>
        <w:t xml:space="preserve"> and </w:t>
      </w:r>
      <w:r w:rsidRPr="00672F7E">
        <w:rPr>
          <w:rFonts w:eastAsia="等线"/>
          <w:b/>
          <w:lang w:eastAsia="zh-CN"/>
        </w:rPr>
        <w:t>AC</w:t>
      </w:r>
      <w:r w:rsidRPr="00672F7E">
        <w:rPr>
          <w:rFonts w:eastAsia="等线"/>
          <w:lang w:eastAsia="zh-CN"/>
        </w:rPr>
        <w:t xml:space="preserve">, we simulate the reward function design in these researches and verify our summary of reward design errors. The reward we </w:t>
      </w:r>
      <w:r>
        <w:rPr>
          <w:rFonts w:eastAsia="等线"/>
          <w:lang w:eastAsia="zh-CN"/>
        </w:rPr>
        <w:t>designed</w:t>
      </w:r>
      <w:r w:rsidRPr="00672F7E">
        <w:rPr>
          <w:rFonts w:eastAsia="等线"/>
          <w:lang w:eastAsia="zh-CN"/>
        </w:rPr>
        <w:t xml:space="preserve"> for TF is shown in </w:t>
      </w:r>
      <w:r w:rsidRPr="00672F7E">
        <w:rPr>
          <w:rStyle w:val="a9"/>
          <w:rFonts w:eastAsia="等线"/>
        </w:rPr>
        <w:t>Formula 4</w:t>
      </w:r>
      <w:r w:rsidRPr="00672F7E">
        <w:rPr>
          <w:rFonts w:eastAsia="等线"/>
          <w:lang w:eastAsia="zh-CN"/>
        </w:rPr>
        <w:t xml:space="preserve"> and for AC in </w:t>
      </w:r>
      <w:r w:rsidRPr="00672F7E">
        <w:rPr>
          <w:rStyle w:val="a9"/>
          <w:rFonts w:eastAsia="等线"/>
        </w:rPr>
        <w:t>Formula 5</w:t>
      </w:r>
      <w:r w:rsidRPr="00672F7E">
        <w:rPr>
          <w:rFonts w:eastAsia="等线"/>
          <w:lang w:eastAsia="zh-CN"/>
        </w:rPr>
        <w:t>.</w:t>
      </w:r>
    </w:p>
    <w:p w14:paraId="49B5888C" w14:textId="77777777" w:rsidR="000D56DC" w:rsidRPr="00672F7E" w:rsidRDefault="000D56DC" w:rsidP="000D56DC">
      <w:pPr>
        <w:rPr>
          <w:rFonts w:eastAsia="等线"/>
          <w:lang w:eastAsia="zh-CN"/>
        </w:rPr>
      </w:pPr>
      <m:oMathPara>
        <m:oMath>
          <m:eqArr>
            <m:eqArrPr>
              <m:maxDist m:val="1"/>
              <m:ctrlPr>
                <w:rPr>
                  <w:rFonts w:ascii="Cambria Math" w:eastAsia="等线" w:hAnsi="Cambria Math"/>
                  <w:i/>
                  <w:lang w:eastAsia="zh-CN"/>
                </w:rPr>
              </m:ctrlPr>
            </m:eqArrPr>
            <m:e>
              <m:sSub>
                <m:sSubPr>
                  <m:ctrlPr>
                    <w:rPr>
                      <w:rFonts w:ascii="Cambria Math" w:eastAsia="等线" w:hAnsi="Cambria Math"/>
                      <w:lang w:eastAsia="zh-CN"/>
                    </w:rPr>
                  </m:ctrlPr>
                </m:sSubPr>
                <m:e>
                  <m:r>
                    <w:rPr>
                      <w:rFonts w:ascii="Cambria Math" w:eastAsia="等线" w:hAnsi="Cambria Math"/>
                      <w:lang w:eastAsia="zh-CN"/>
                    </w:rPr>
                    <m:t>R</m:t>
                  </m:r>
                </m:e>
                <m:sub>
                  <m:r>
                    <w:rPr>
                      <w:rFonts w:ascii="Cambria Math" w:eastAsia="等线" w:hAnsi="Cambria Math"/>
                      <w:lang w:eastAsia="zh-CN"/>
                    </w:rPr>
                    <m:t>1</m:t>
                  </m:r>
                </m:sub>
              </m:sSub>
              <m:r>
                <w:rPr>
                  <w:rFonts w:ascii="Cambria Math" w:eastAsia="等线" w:hAnsi="Cambria Math"/>
                  <w:lang w:eastAsia="zh-CN"/>
                </w:rPr>
                <m:t>=</m:t>
              </m:r>
              <m:d>
                <m:dPr>
                  <m:begChr m:val="{"/>
                  <m:endChr m:val=""/>
                  <m:ctrlPr>
                    <w:rPr>
                      <w:rFonts w:ascii="Cambria Math" w:eastAsia="等线" w:hAnsi="Cambria Math"/>
                      <w:i/>
                      <w:lang w:eastAsia="zh-CN"/>
                    </w:rPr>
                  </m:ctrlPr>
                </m:dPr>
                <m:e>
                  <m:eqArr>
                    <m:eqArrPr>
                      <m:ctrlPr>
                        <w:rPr>
                          <w:rFonts w:ascii="Cambria Math" w:eastAsia="等线" w:hAnsi="Cambria Math"/>
                          <w:i/>
                          <w:lang w:eastAsia="zh-CN"/>
                        </w:rPr>
                      </m:ctrlPr>
                    </m:eqArrPr>
                    <m:e>
                      <m:r>
                        <w:rPr>
                          <w:rFonts w:ascii="Cambria Math" w:eastAsia="等线" w:hAnsi="Cambria Math"/>
                          <w:lang w:eastAsia="zh-CN"/>
                        </w:rPr>
                        <m:t xml:space="preserve">&amp;1,   if  </m:t>
                      </m:r>
                      <m:sSub>
                        <m:sSubPr>
                          <m:ctrlPr>
                            <w:rPr>
                              <w:rFonts w:ascii="Cambria Math" w:eastAsia="等线" w:hAnsi="Cambria Math"/>
                              <w:i/>
                              <w:lang w:eastAsia="zh-CN"/>
                            </w:rPr>
                          </m:ctrlPr>
                        </m:sSubPr>
                        <m:e>
                          <m:r>
                            <w:rPr>
                              <w:rFonts w:ascii="Cambria Math" w:eastAsia="等线" w:hAnsi="Cambria Math"/>
                              <w:lang w:eastAsia="zh-CN"/>
                            </w:rPr>
                            <m:t>I</m:t>
                          </m:r>
                        </m:e>
                        <m:sub>
                          <m:r>
                            <w:rPr>
                              <w:rFonts w:ascii="Cambria Math" w:eastAsia="等线" w:hAnsi="Cambria Math"/>
                              <w:lang w:eastAsia="zh-CN"/>
                            </w:rPr>
                            <m:t>new</m:t>
                          </m:r>
                        </m:sub>
                      </m:sSub>
                      <m:r>
                        <w:rPr>
                          <w:rFonts w:ascii="Cambria Math" w:eastAsia="等线" w:hAnsi="Cambria Math"/>
                          <w:lang w:eastAsia="zh-CN"/>
                        </w:rPr>
                        <m:t xml:space="preserve">&lt;10                    </m:t>
                      </m:r>
                    </m:e>
                    <m:e>
                      <m:r>
                        <w:rPr>
                          <w:rFonts w:ascii="Cambria Math" w:eastAsia="等线" w:hAnsi="Cambria Math"/>
                          <w:lang w:eastAsia="zh-CN"/>
                        </w:rPr>
                        <m:t xml:space="preserve">0.5,   if  </m:t>
                      </m:r>
                      <m:sSub>
                        <m:sSubPr>
                          <m:ctrlPr>
                            <w:rPr>
                              <w:rFonts w:ascii="Cambria Math" w:eastAsia="等线" w:hAnsi="Cambria Math"/>
                              <w:i/>
                              <w:lang w:eastAsia="zh-CN"/>
                            </w:rPr>
                          </m:ctrlPr>
                        </m:sSubPr>
                        <m:e>
                          <m:r>
                            <w:rPr>
                              <w:rFonts w:ascii="Cambria Math" w:eastAsia="等线" w:hAnsi="Cambria Math"/>
                              <w:lang w:eastAsia="zh-CN"/>
                            </w:rPr>
                            <m:t>10≤I</m:t>
                          </m:r>
                        </m:e>
                        <m:sub>
                          <m:r>
                            <w:rPr>
                              <w:rFonts w:ascii="Cambria Math" w:eastAsia="等线" w:hAnsi="Cambria Math"/>
                              <w:lang w:eastAsia="zh-CN"/>
                            </w:rPr>
                            <m:t>new</m:t>
                          </m:r>
                        </m:sub>
                      </m:sSub>
                      <m:r>
                        <w:rPr>
                          <w:rFonts w:ascii="Cambria Math" w:eastAsia="等线" w:hAnsi="Cambria Math"/>
                          <w:lang w:eastAsia="zh-CN"/>
                        </w:rPr>
                        <m:t xml:space="preserve">&lt;100          </m:t>
                      </m:r>
                    </m:e>
                    <m:e>
                      <m:r>
                        <w:rPr>
                          <w:rFonts w:ascii="Cambria Math" w:eastAsia="等线" w:hAnsi="Cambria Math"/>
                          <w:lang w:eastAsia="zh-CN"/>
                        </w:rPr>
                        <m:t xml:space="preserve">0.25,   if </m:t>
                      </m:r>
                      <m:sSub>
                        <m:sSubPr>
                          <m:ctrlPr>
                            <w:rPr>
                              <w:rFonts w:ascii="Cambria Math" w:eastAsia="等线" w:hAnsi="Cambria Math"/>
                              <w:i/>
                              <w:lang w:eastAsia="zh-CN"/>
                            </w:rPr>
                          </m:ctrlPr>
                        </m:sSubPr>
                        <m:e>
                          <m:r>
                            <w:rPr>
                              <w:rFonts w:ascii="Cambria Math" w:eastAsia="等线" w:hAnsi="Cambria Math"/>
                              <w:lang w:eastAsia="zh-CN"/>
                            </w:rPr>
                            <m:t xml:space="preserve"> 100≤I</m:t>
                          </m:r>
                        </m:e>
                        <m:sub>
                          <m:r>
                            <w:rPr>
                              <w:rFonts w:ascii="Cambria Math" w:eastAsia="等线" w:hAnsi="Cambria Math"/>
                              <w:lang w:eastAsia="zh-CN"/>
                            </w:rPr>
                            <m:t>new</m:t>
                          </m:r>
                        </m:sub>
                      </m:sSub>
                      <m:r>
                        <w:rPr>
                          <w:rFonts w:ascii="Cambria Math" w:eastAsia="等线" w:hAnsi="Cambria Math"/>
                          <w:lang w:eastAsia="zh-CN"/>
                        </w:rPr>
                        <m:t xml:space="preserve">&lt;1000       </m:t>
                      </m:r>
                      <m:ctrlPr>
                        <w:rPr>
                          <w:rFonts w:ascii="Cambria Math" w:eastAsia="Cambria Math" w:hAnsi="Cambria Math" w:cs="Cambria Math"/>
                          <w:i/>
                        </w:rPr>
                      </m:ctrlPr>
                    </m:e>
                    <m:e>
                      <m:r>
                        <w:rPr>
                          <w:rFonts w:ascii="Cambria Math" w:eastAsia="Cambria Math" w:hAnsi="Cambria Math" w:cs="Cambria Math"/>
                        </w:rPr>
                        <m:t>0.1</m:t>
                      </m:r>
                      <m:r>
                        <w:rPr>
                          <w:rFonts w:ascii="Cambria Math" w:eastAsia="等线" w:hAnsi="Cambria Math"/>
                          <w:lang w:eastAsia="zh-CN"/>
                        </w:rPr>
                        <m:t xml:space="preserve">,   if </m:t>
                      </m:r>
                      <m:sSub>
                        <m:sSubPr>
                          <m:ctrlPr>
                            <w:rPr>
                              <w:rFonts w:ascii="Cambria Math" w:eastAsia="等线" w:hAnsi="Cambria Math"/>
                              <w:i/>
                              <w:lang w:eastAsia="zh-CN"/>
                            </w:rPr>
                          </m:ctrlPr>
                        </m:sSubPr>
                        <m:e>
                          <m:r>
                            <w:rPr>
                              <w:rFonts w:ascii="Cambria Math" w:eastAsia="等线" w:hAnsi="Cambria Math"/>
                              <w:lang w:eastAsia="zh-CN"/>
                            </w:rPr>
                            <m:t xml:space="preserve"> 1000≤I</m:t>
                          </m:r>
                        </m:e>
                        <m:sub>
                          <m:r>
                            <w:rPr>
                              <w:rFonts w:ascii="Cambria Math" w:eastAsia="等线" w:hAnsi="Cambria Math"/>
                              <w:lang w:eastAsia="zh-CN"/>
                            </w:rPr>
                            <m:t>new</m:t>
                          </m:r>
                        </m:sub>
                      </m:sSub>
                      <m:r>
                        <w:rPr>
                          <w:rFonts w:ascii="Cambria Math" w:eastAsia="等线" w:hAnsi="Cambria Math"/>
                          <w:lang w:eastAsia="zh-CN"/>
                        </w:rPr>
                        <m:t xml:space="preserve">&lt;5000  </m:t>
                      </m:r>
                      <m:ctrlPr>
                        <w:rPr>
                          <w:rFonts w:ascii="Cambria Math" w:eastAsia="Cambria Math" w:hAnsi="Cambria Math" w:cs="Cambria Math"/>
                          <w:i/>
                        </w:rPr>
                      </m:ctrlPr>
                    </m:e>
                    <m:e>
                      <m:r>
                        <w:rPr>
                          <w:rFonts w:ascii="Cambria Math" w:eastAsia="Cambria Math" w:hAnsi="Cambria Math" w:cs="Cambria Math"/>
                        </w:rPr>
                        <m:t>0</m:t>
                      </m:r>
                      <m:r>
                        <w:rPr>
                          <w:rFonts w:ascii="Cambria Math" w:eastAsia="等线" w:hAnsi="Cambria Math"/>
                          <w:lang w:eastAsia="zh-CN"/>
                        </w:rPr>
                        <m:t xml:space="preserve">,   if  </m:t>
                      </m:r>
                      <m:sSub>
                        <m:sSubPr>
                          <m:ctrlPr>
                            <w:rPr>
                              <w:rFonts w:ascii="Cambria Math" w:eastAsia="等线" w:hAnsi="Cambria Math"/>
                              <w:i/>
                              <w:lang w:eastAsia="zh-CN"/>
                            </w:rPr>
                          </m:ctrlPr>
                        </m:sSubPr>
                        <m:e>
                          <m:r>
                            <w:rPr>
                              <w:rFonts w:ascii="Cambria Math" w:eastAsia="等线" w:hAnsi="Cambria Math"/>
                              <w:lang w:eastAsia="zh-CN"/>
                            </w:rPr>
                            <m:t>I</m:t>
                          </m:r>
                        </m:e>
                        <m:sub>
                          <m:r>
                            <w:rPr>
                              <w:rFonts w:ascii="Cambria Math" w:eastAsia="等线" w:hAnsi="Cambria Math"/>
                              <w:lang w:eastAsia="zh-CN"/>
                            </w:rPr>
                            <m:t>new</m:t>
                          </m:r>
                        </m:sub>
                      </m:sSub>
                      <m:r>
                        <w:rPr>
                          <w:rFonts w:ascii="Cambria Math" w:eastAsia="等线" w:hAnsi="Cambria Math"/>
                          <w:lang w:eastAsia="zh-CN"/>
                        </w:rPr>
                        <m:t xml:space="preserve">≥5000              </m:t>
                      </m:r>
                    </m:e>
                  </m:eqArr>
                </m:e>
              </m:d>
              <m:r>
                <w:rPr>
                  <w:rFonts w:ascii="Cambria Math" w:eastAsia="等线" w:hAnsi="Cambria Math"/>
                  <w:lang w:eastAsia="zh-CN"/>
                </w:rPr>
                <m:t>#</m:t>
              </m:r>
              <m:d>
                <m:dPr>
                  <m:ctrlPr>
                    <w:rPr>
                      <w:rFonts w:ascii="Cambria Math" w:eastAsia="等线" w:hAnsi="Cambria Math"/>
                      <w:i/>
                      <w:lang w:eastAsia="zh-CN"/>
                    </w:rPr>
                  </m:ctrlPr>
                </m:dPr>
                <m:e>
                  <m:r>
                    <w:rPr>
                      <w:rFonts w:ascii="Cambria Math" w:eastAsia="等线" w:hAnsi="Cambria Math"/>
                      <w:lang w:eastAsia="zh-CN"/>
                    </w:rPr>
                    <m:t>4</m:t>
                  </m:r>
                </m:e>
              </m:d>
            </m:e>
          </m:eqArr>
        </m:oMath>
      </m:oMathPara>
    </w:p>
    <w:p w14:paraId="54443EF2" w14:textId="77777777" w:rsidR="000D56DC" w:rsidRPr="00672F7E" w:rsidRDefault="000D56DC" w:rsidP="000D56DC">
      <w:pPr>
        <w:rPr>
          <w:rFonts w:eastAsia="等线"/>
          <w:lang w:eastAsia="zh-CN"/>
        </w:rPr>
      </w:pPr>
      <m:oMathPara>
        <m:oMath>
          <m:eqArr>
            <m:eqArrPr>
              <m:maxDist m:val="1"/>
              <m:ctrlPr>
                <w:rPr>
                  <w:rFonts w:ascii="Cambria Math" w:eastAsia="等线" w:hAnsi="Cambria Math"/>
                  <w:i/>
                  <w:lang w:eastAsia="zh-CN"/>
                </w:rPr>
              </m:ctrlPr>
            </m:eqArrPr>
            <m:e>
              <m:sSub>
                <m:sSubPr>
                  <m:ctrlPr>
                    <w:rPr>
                      <w:rFonts w:ascii="Cambria Math" w:eastAsia="等线" w:hAnsi="Cambria Math"/>
                      <w:lang w:eastAsia="zh-CN"/>
                    </w:rPr>
                  </m:ctrlPr>
                </m:sSubPr>
                <m:e>
                  <m:r>
                    <w:rPr>
                      <w:rFonts w:ascii="Cambria Math" w:eastAsia="等线" w:hAnsi="Cambria Math"/>
                      <w:lang w:eastAsia="zh-CN"/>
                    </w:rPr>
                    <m:t>R</m:t>
                  </m:r>
                </m:e>
                <m:sub>
                  <m:r>
                    <w:rPr>
                      <w:rFonts w:ascii="Cambria Math" w:eastAsia="等线" w:hAnsi="Cambria Math"/>
                      <w:lang w:eastAsia="zh-CN"/>
                    </w:rPr>
                    <m:t>1</m:t>
                  </m:r>
                </m:sub>
              </m:sSub>
              <m:r>
                <w:rPr>
                  <w:rFonts w:ascii="Cambria Math" w:eastAsia="等线" w:hAnsi="Cambria Math"/>
                  <w:lang w:eastAsia="zh-CN"/>
                </w:rPr>
                <m:t>=</m:t>
              </m:r>
              <m:d>
                <m:dPr>
                  <m:begChr m:val="{"/>
                  <m:endChr m:val=""/>
                  <m:ctrlPr>
                    <w:rPr>
                      <w:rFonts w:ascii="Cambria Math" w:eastAsia="等线" w:hAnsi="Cambria Math"/>
                      <w:i/>
                      <w:lang w:eastAsia="zh-CN"/>
                    </w:rPr>
                  </m:ctrlPr>
                </m:dPr>
                <m:e>
                  <m:eqArr>
                    <m:eqArrPr>
                      <m:ctrlPr>
                        <w:rPr>
                          <w:rFonts w:ascii="Cambria Math" w:eastAsia="等线" w:hAnsi="Cambria Math"/>
                          <w:i/>
                          <w:lang w:eastAsia="zh-CN"/>
                        </w:rPr>
                      </m:ctrlPr>
                    </m:eqArrPr>
                    <m:e>
                      <m:r>
                        <w:rPr>
                          <w:rFonts w:ascii="Cambria Math" w:eastAsia="等线" w:hAnsi="Cambria Math"/>
                          <w:lang w:eastAsia="zh-CN"/>
                        </w:rPr>
                        <m:t>0,if</m:t>
                      </m:r>
                      <m:sSub>
                        <m:sSubPr>
                          <m:ctrlPr>
                            <w:rPr>
                              <w:rFonts w:ascii="Cambria Math" w:eastAsia="等线" w:hAnsi="Cambria Math"/>
                              <w:i/>
                              <w:lang w:eastAsia="zh-CN"/>
                            </w:rPr>
                          </m:ctrlPr>
                        </m:sSubPr>
                        <m:e>
                          <m:r>
                            <w:rPr>
                              <w:rFonts w:ascii="Cambria Math" w:eastAsia="等线" w:hAnsi="Cambria Math"/>
                              <w:lang w:eastAsia="zh-CN"/>
                            </w:rPr>
                            <m:t>I</m:t>
                          </m:r>
                        </m:e>
                        <m:sub>
                          <m:r>
                            <w:rPr>
                              <w:rFonts w:ascii="Cambria Math" w:eastAsia="等线" w:hAnsi="Cambria Math"/>
                              <w:lang w:eastAsia="zh-CN"/>
                            </w:rPr>
                            <m:t>new</m:t>
                          </m:r>
                        </m:sub>
                      </m:sSub>
                      <m:d>
                        <m:dPr>
                          <m:ctrlPr>
                            <w:rPr>
                              <w:rFonts w:ascii="Cambria Math" w:eastAsia="等线" w:hAnsi="Cambria Math"/>
                              <w:i/>
                              <w:lang w:eastAsia="zh-CN"/>
                            </w:rPr>
                          </m:ctrlPr>
                        </m:dPr>
                        <m:e>
                          <m:r>
                            <w:rPr>
                              <w:rFonts w:ascii="Cambria Math" w:eastAsia="等线" w:hAnsi="Cambria Math"/>
                              <w:lang w:eastAsia="zh-CN"/>
                            </w:rPr>
                            <m:t>t</m:t>
                          </m:r>
                        </m:e>
                      </m:d>
                      <m:r>
                        <w:rPr>
                          <w:rFonts w:ascii="Cambria Math" w:eastAsia="等线" w:hAnsi="Cambria Math"/>
                          <w:lang w:eastAsia="zh-CN"/>
                        </w:rPr>
                        <m:t>&gt;</m:t>
                      </m:r>
                      <m:sSub>
                        <m:sSubPr>
                          <m:ctrlPr>
                            <w:rPr>
                              <w:rFonts w:ascii="Cambria Math" w:eastAsia="等线" w:hAnsi="Cambria Math"/>
                              <w:i/>
                              <w:lang w:eastAsia="zh-CN"/>
                            </w:rPr>
                          </m:ctrlPr>
                        </m:sSubPr>
                        <m:e>
                          <m:r>
                            <w:rPr>
                              <w:rFonts w:ascii="Cambria Math" w:eastAsia="等线" w:hAnsi="Cambria Math"/>
                              <w:lang w:eastAsia="zh-CN"/>
                            </w:rPr>
                            <m:t>I</m:t>
                          </m:r>
                        </m:e>
                        <m:sub>
                          <m:r>
                            <w:rPr>
                              <w:rFonts w:ascii="Cambria Math" w:eastAsia="等线" w:hAnsi="Cambria Math"/>
                              <w:lang w:eastAsia="zh-CN"/>
                            </w:rPr>
                            <m:t>new</m:t>
                          </m:r>
                        </m:sub>
                      </m:sSub>
                      <m:d>
                        <m:dPr>
                          <m:ctrlPr>
                            <w:rPr>
                              <w:rFonts w:ascii="Cambria Math" w:eastAsia="等线" w:hAnsi="Cambria Math"/>
                              <w:i/>
                              <w:lang w:eastAsia="zh-CN"/>
                            </w:rPr>
                          </m:ctrlPr>
                        </m:dPr>
                        <m:e>
                          <m:r>
                            <w:rPr>
                              <w:rFonts w:ascii="Cambria Math" w:eastAsia="等线" w:hAnsi="Cambria Math"/>
                              <w:lang w:eastAsia="zh-CN"/>
                            </w:rPr>
                            <m:t>t-1</m:t>
                          </m:r>
                        </m:e>
                      </m:d>
                    </m:e>
                    <m:e>
                      <m:r>
                        <w:rPr>
                          <w:rFonts w:ascii="Cambria Math" w:eastAsia="等线" w:hAnsi="Cambria Math"/>
                          <w:lang w:eastAsia="zh-CN"/>
                        </w:rPr>
                        <m:t>1,if</m:t>
                      </m:r>
                      <m:sSub>
                        <m:sSubPr>
                          <m:ctrlPr>
                            <w:rPr>
                              <w:rFonts w:ascii="Cambria Math" w:eastAsia="等线" w:hAnsi="Cambria Math"/>
                              <w:i/>
                              <w:lang w:eastAsia="zh-CN"/>
                            </w:rPr>
                          </m:ctrlPr>
                        </m:sSubPr>
                        <m:e>
                          <m:r>
                            <w:rPr>
                              <w:rFonts w:ascii="Cambria Math" w:eastAsia="等线" w:hAnsi="Cambria Math"/>
                              <w:lang w:eastAsia="zh-CN"/>
                            </w:rPr>
                            <m:t>I</m:t>
                          </m:r>
                        </m:e>
                        <m:sub>
                          <m:r>
                            <w:rPr>
                              <w:rFonts w:ascii="Cambria Math" w:eastAsia="等线" w:hAnsi="Cambria Math"/>
                              <w:lang w:eastAsia="zh-CN"/>
                            </w:rPr>
                            <m:t>new</m:t>
                          </m:r>
                        </m:sub>
                      </m:sSub>
                      <m:d>
                        <m:dPr>
                          <m:ctrlPr>
                            <w:rPr>
                              <w:rFonts w:ascii="Cambria Math" w:eastAsia="等线" w:hAnsi="Cambria Math"/>
                              <w:i/>
                              <w:lang w:eastAsia="zh-CN"/>
                            </w:rPr>
                          </m:ctrlPr>
                        </m:dPr>
                        <m:e>
                          <m:r>
                            <w:rPr>
                              <w:rFonts w:ascii="Cambria Math" w:eastAsia="等线" w:hAnsi="Cambria Math"/>
                              <w:lang w:eastAsia="zh-CN"/>
                            </w:rPr>
                            <m:t>t</m:t>
                          </m:r>
                        </m:e>
                      </m:d>
                      <m:r>
                        <w:rPr>
                          <w:rFonts w:ascii="Cambria Math" w:eastAsia="等线" w:hAnsi="Cambria Math"/>
                          <w:lang w:eastAsia="zh-CN"/>
                        </w:rPr>
                        <m:t>&lt;</m:t>
                      </m:r>
                      <m:sSub>
                        <m:sSubPr>
                          <m:ctrlPr>
                            <w:rPr>
                              <w:rFonts w:ascii="Cambria Math" w:eastAsia="等线" w:hAnsi="Cambria Math"/>
                              <w:i/>
                              <w:lang w:eastAsia="zh-CN"/>
                            </w:rPr>
                          </m:ctrlPr>
                        </m:sSubPr>
                        <m:e>
                          <m:r>
                            <w:rPr>
                              <w:rFonts w:ascii="Cambria Math" w:eastAsia="等线" w:hAnsi="Cambria Math"/>
                              <w:lang w:eastAsia="zh-CN"/>
                            </w:rPr>
                            <m:t>I</m:t>
                          </m:r>
                        </m:e>
                        <m:sub>
                          <m:r>
                            <w:rPr>
                              <w:rFonts w:ascii="Cambria Math" w:eastAsia="等线" w:hAnsi="Cambria Math"/>
                              <w:lang w:eastAsia="zh-CN"/>
                            </w:rPr>
                            <m:t>new</m:t>
                          </m:r>
                        </m:sub>
                      </m:sSub>
                      <m:d>
                        <m:dPr>
                          <m:ctrlPr>
                            <w:rPr>
                              <w:rFonts w:ascii="Cambria Math" w:eastAsia="等线" w:hAnsi="Cambria Math"/>
                              <w:i/>
                              <w:lang w:eastAsia="zh-CN"/>
                            </w:rPr>
                          </m:ctrlPr>
                        </m:dPr>
                        <m:e>
                          <m:r>
                            <w:rPr>
                              <w:rFonts w:ascii="Cambria Math" w:eastAsia="等线" w:hAnsi="Cambria Math"/>
                              <w:lang w:eastAsia="zh-CN"/>
                            </w:rPr>
                            <m:t>t-1</m:t>
                          </m:r>
                        </m:e>
                      </m:d>
                    </m:e>
                  </m:eqArr>
                </m:e>
              </m:d>
              <m:r>
                <w:rPr>
                  <w:rFonts w:ascii="Cambria Math" w:eastAsia="等线" w:hAnsi="Cambria Math"/>
                  <w:lang w:eastAsia="zh-CN"/>
                </w:rPr>
                <m:t>#</m:t>
              </m:r>
              <m:d>
                <m:dPr>
                  <m:ctrlPr>
                    <w:rPr>
                      <w:rFonts w:ascii="Cambria Math" w:eastAsia="等线" w:hAnsi="Cambria Math"/>
                      <w:i/>
                      <w:lang w:eastAsia="zh-CN"/>
                    </w:rPr>
                  </m:ctrlPr>
                </m:dPr>
                <m:e>
                  <m:r>
                    <w:rPr>
                      <w:rFonts w:ascii="Cambria Math" w:eastAsia="等线" w:hAnsi="Cambria Math"/>
                      <w:lang w:eastAsia="zh-CN"/>
                    </w:rPr>
                    <m:t>5</m:t>
                  </m:r>
                </m:e>
              </m:d>
            </m:e>
          </m:eqArr>
        </m:oMath>
      </m:oMathPara>
    </w:p>
    <w:p w14:paraId="30E1A824" w14:textId="66698A10" w:rsidR="000D56DC" w:rsidRDefault="000D56DC" w:rsidP="000D56DC">
      <w:pPr>
        <w:rPr>
          <w:rFonts w:eastAsia="等线"/>
          <w:lang w:eastAsia="zh-CN"/>
        </w:rPr>
      </w:pPr>
      <w:r w:rsidRPr="00D21FCE">
        <w:rPr>
          <w:rFonts w:eastAsia="等线"/>
          <w:lang w:eastAsia="zh-CN"/>
        </w:rPr>
        <w:lastRenderedPageBreak/>
        <w:t xml:space="preserve">The results of reward function for TF are shown in </w:t>
      </w:r>
      <w:r w:rsidRPr="00D21FCE">
        <w:rPr>
          <w:rStyle w:val="a9"/>
          <w:lang w:eastAsia="zh-CN"/>
        </w:rPr>
        <w:t xml:space="preserve">Figure </w:t>
      </w:r>
      <w:r>
        <w:rPr>
          <w:rStyle w:val="a9"/>
          <w:lang w:eastAsia="zh-CN"/>
        </w:rPr>
        <w:t>5</w:t>
      </w:r>
      <w:r>
        <w:rPr>
          <w:rStyle w:val="a9"/>
          <w:lang w:eastAsia="zh-CN"/>
        </w:rPr>
        <w:t xml:space="preserve"> (a)</w:t>
      </w:r>
      <w:r w:rsidRPr="00D21FCE">
        <w:rPr>
          <w:rFonts w:eastAsia="等线"/>
          <w:lang w:eastAsia="zh-CN"/>
        </w:rPr>
        <w:t>, which clearly shows an obvious phenomenon of threshold fluctuation. We also observed significant changes in the selected action under all weights.</w:t>
      </w:r>
      <w:r>
        <w:rPr>
          <w:rFonts w:eastAsia="等线"/>
          <w:lang w:eastAsia="zh-CN"/>
        </w:rPr>
        <w:t xml:space="preserve"> </w:t>
      </w:r>
      <w:r w:rsidRPr="00D21FCE">
        <w:rPr>
          <w:rFonts w:eastAsia="等线"/>
          <w:lang w:eastAsia="zh-CN"/>
        </w:rPr>
        <w:t xml:space="preserve">The results of reward function for AC are shown in </w:t>
      </w:r>
      <w:r w:rsidRPr="00D21FCE">
        <w:rPr>
          <w:rStyle w:val="a9"/>
          <w:lang w:eastAsia="zh-CN"/>
        </w:rPr>
        <w:t xml:space="preserve">Figure </w:t>
      </w:r>
      <w:r>
        <w:rPr>
          <w:rStyle w:val="a9"/>
          <w:lang w:eastAsia="zh-CN"/>
        </w:rPr>
        <w:t>5</w:t>
      </w:r>
      <w:bookmarkStart w:id="0" w:name="_GoBack"/>
      <w:bookmarkEnd w:id="0"/>
      <w:r>
        <w:rPr>
          <w:rStyle w:val="a9"/>
          <w:lang w:eastAsia="zh-CN"/>
        </w:rPr>
        <w:t xml:space="preserve"> (b)</w:t>
      </w:r>
      <w:r w:rsidRPr="00D21FCE">
        <w:rPr>
          <w:rFonts w:eastAsia="等线"/>
          <w:lang w:eastAsia="zh-CN"/>
        </w:rPr>
        <w:t>, which demonstrate the existence of AI cheating behavior. The DQN gains positive rewards through the “short loosening, long tightening” policy, which leads to a significantly worse control effect of the COVID-19 epidemic. The number of daily new infections is much higher than in the original reward setting, which contradicts the original intention.</w:t>
      </w:r>
    </w:p>
    <w:tbl>
      <w:tblPr>
        <w:tblW w:w="91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4"/>
      </w:tblGrid>
      <w:tr w:rsidR="000D56DC" w:rsidRPr="00672F7E" w14:paraId="0E515711" w14:textId="77777777" w:rsidTr="004308F3">
        <w:trPr>
          <w:jc w:val="center"/>
        </w:trPr>
        <w:tc>
          <w:tcPr>
            <w:tcW w:w="9184" w:type="dxa"/>
          </w:tcPr>
          <w:p w14:paraId="74DE46DC" w14:textId="77777777" w:rsidR="000D56DC" w:rsidRPr="00672F7E" w:rsidRDefault="000D56DC" w:rsidP="004308F3">
            <w:pPr>
              <w:pStyle w:val="af0"/>
              <w:rPr>
                <w:noProof/>
              </w:rPr>
            </w:pPr>
            <w:r>
              <w:rPr>
                <w:noProof/>
              </w:rPr>
              <w:drawing>
                <wp:inline distT="0" distB="0" distL="0" distR="0" wp14:anchorId="278F1541" wp14:editId="372F1610">
                  <wp:extent cx="3600000" cy="332406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3324061"/>
                          </a:xfrm>
                          <a:prstGeom prst="rect">
                            <a:avLst/>
                          </a:prstGeom>
                          <a:noFill/>
                          <a:ln>
                            <a:noFill/>
                          </a:ln>
                        </pic:spPr>
                      </pic:pic>
                    </a:graphicData>
                  </a:graphic>
                </wp:inline>
              </w:drawing>
            </w:r>
          </w:p>
        </w:tc>
      </w:tr>
      <w:tr w:rsidR="000D56DC" w:rsidRPr="00672F7E" w14:paraId="68BFF7B7" w14:textId="77777777" w:rsidTr="004308F3">
        <w:trPr>
          <w:jc w:val="center"/>
        </w:trPr>
        <w:tc>
          <w:tcPr>
            <w:tcW w:w="9184" w:type="dxa"/>
          </w:tcPr>
          <w:p w14:paraId="6185E571" w14:textId="73B5EB07" w:rsidR="000D56DC" w:rsidRPr="00CD238D" w:rsidRDefault="000D56DC" w:rsidP="004308F3">
            <w:pPr>
              <w:pStyle w:val="af0"/>
              <w:rPr>
                <w:noProof/>
              </w:rPr>
            </w:pPr>
            <w:r w:rsidRPr="00CD238D">
              <w:rPr>
                <w:b/>
                <w:noProof/>
              </w:rPr>
              <w:t xml:space="preserve">Figure </w:t>
            </w:r>
            <w:r>
              <w:rPr>
                <w:b/>
                <w:noProof/>
              </w:rPr>
              <w:t>5</w:t>
            </w:r>
            <w:r w:rsidRPr="00CD238D">
              <w:rPr>
                <w:b/>
                <w:noProof/>
              </w:rPr>
              <w:t>.</w:t>
            </w:r>
            <w:r w:rsidRPr="00CD238D">
              <w:rPr>
                <w:noProof/>
              </w:rPr>
              <w:t xml:space="preserve">  Performance of DQN and DQNCPD in Mutation Environment</w:t>
            </w:r>
          </w:p>
        </w:tc>
      </w:tr>
    </w:tbl>
    <w:p w14:paraId="34004F32" w14:textId="77777777" w:rsidR="000D56DC" w:rsidRPr="000D56DC" w:rsidRDefault="000D56DC" w:rsidP="000D56DC">
      <w:pPr>
        <w:rPr>
          <w:rFonts w:eastAsiaTheme="minorEastAsia" w:hint="eastAsia"/>
          <w:lang w:eastAsia="zh-CN"/>
        </w:rPr>
      </w:pPr>
    </w:p>
    <w:p w14:paraId="6DC34475" w14:textId="0FA32F11" w:rsidR="00861AB8" w:rsidRPr="00672F7E" w:rsidRDefault="00861AB8" w:rsidP="00861AB8">
      <w:pPr>
        <w:pStyle w:val="2"/>
        <w:rPr>
          <w:rFonts w:eastAsia="等线"/>
          <w:lang w:eastAsia="zh-CN"/>
        </w:rPr>
      </w:pPr>
      <w:r w:rsidRPr="00672F7E">
        <w:rPr>
          <w:lang w:eastAsia="zh-CN"/>
        </w:rPr>
        <w:t xml:space="preserve">Component of </w:t>
      </w:r>
      <w:r w:rsidRPr="00672F7E">
        <w:rPr>
          <w:rFonts w:eastAsia="等线"/>
          <w:lang w:eastAsia="zh-CN"/>
        </w:rPr>
        <w:t>Comparison and Interpretation</w:t>
      </w:r>
    </w:p>
    <w:p w14:paraId="50AC8480" w14:textId="7CDB3987" w:rsidR="00861AB8" w:rsidRDefault="00861AB8" w:rsidP="003C6BAA">
      <w:pPr>
        <w:rPr>
          <w:rFonts w:eastAsiaTheme="minorEastAsia"/>
          <w:lang w:eastAsia="zh-CN"/>
        </w:rPr>
      </w:pPr>
      <w:r>
        <w:rPr>
          <w:rFonts w:eastAsiaTheme="minorEastAsia"/>
          <w:lang w:eastAsia="zh-CN"/>
        </w:rPr>
        <w:t xml:space="preserve">The four </w:t>
      </w:r>
      <w:r w:rsidR="00687534">
        <w:rPr>
          <w:rFonts w:eastAsiaTheme="minorEastAsia"/>
          <w:lang w:eastAsia="zh-CN"/>
        </w:rPr>
        <w:t>policies</w:t>
      </w:r>
      <w:r>
        <w:rPr>
          <w:rFonts w:eastAsiaTheme="minorEastAsia"/>
          <w:lang w:eastAsia="zh-CN"/>
        </w:rPr>
        <w:t xml:space="preserve"> we use as benchmarks are designed as follows.</w:t>
      </w:r>
    </w:p>
    <w:p w14:paraId="12980BB3" w14:textId="77777777" w:rsidR="00861AB8" w:rsidRPr="00704A21" w:rsidRDefault="00861AB8" w:rsidP="00861AB8">
      <w:pPr>
        <w:pStyle w:val="af3"/>
        <w:numPr>
          <w:ilvl w:val="0"/>
          <w:numId w:val="1"/>
        </w:numPr>
        <w:ind w:firstLineChars="0"/>
        <w:rPr>
          <w:rFonts w:eastAsia="等线"/>
          <w:lang w:eastAsia="zh-CN"/>
        </w:rPr>
      </w:pPr>
      <w:r w:rsidRPr="00861AB8">
        <w:rPr>
          <w:rFonts w:eastAsia="等线"/>
          <w:b/>
          <w:lang w:eastAsia="zh-CN"/>
        </w:rPr>
        <w:t>Double thresholds policy (DTP)</w:t>
      </w:r>
      <w:r w:rsidRPr="00704A21">
        <w:rPr>
          <w:rFonts w:eastAsia="等线"/>
          <w:lang w:eastAsia="zh-CN"/>
        </w:rPr>
        <w:t>: DTP refers to taking the strictest action when the population of I exceed</w:t>
      </w:r>
      <w:r>
        <w:rPr>
          <w:rFonts w:eastAsia="等线"/>
          <w:lang w:eastAsia="zh-CN"/>
        </w:rPr>
        <w:t>s</w:t>
      </w:r>
      <w:r w:rsidRPr="00704A21">
        <w:rPr>
          <w:rFonts w:eastAsia="等线"/>
          <w:lang w:eastAsia="zh-CN"/>
        </w:rPr>
        <w:t xml:space="preserve"> the first threshold </w:t>
      </w:r>
      <m:oMath>
        <m:sSub>
          <m:sSubPr>
            <m:ctrlPr>
              <w:rPr>
                <w:rFonts w:ascii="Cambria Math" w:eastAsia="等线" w:hAnsi="Cambria Math"/>
                <w:lang w:eastAsia="zh-CN"/>
              </w:rPr>
            </m:ctrlPr>
          </m:sSubPr>
          <m:e>
            <m:r>
              <w:rPr>
                <w:rFonts w:ascii="Cambria Math" w:eastAsia="等线" w:hAnsi="Cambria Math"/>
                <w:lang w:eastAsia="zh-CN"/>
              </w:rPr>
              <m:t>H</m:t>
            </m:r>
          </m:e>
          <m:sub>
            <m:r>
              <w:rPr>
                <w:rFonts w:ascii="Cambria Math" w:eastAsia="等线" w:hAnsi="Cambria Math"/>
                <w:lang w:eastAsia="zh-CN"/>
              </w:rPr>
              <m:t>1</m:t>
            </m:r>
          </m:sub>
        </m:sSub>
        <m:r>
          <w:rPr>
            <w:rFonts w:ascii="Cambria Math" w:eastAsia="等线" w:hAnsi="Cambria Math"/>
            <w:lang w:eastAsia="zh-CN"/>
          </w:rPr>
          <m:t>=100</m:t>
        </m:r>
      </m:oMath>
      <w:r w:rsidRPr="00704A21">
        <w:rPr>
          <w:rFonts w:eastAsia="等线" w:hint="eastAsia"/>
          <w:lang w:eastAsia="zh-CN"/>
        </w:rPr>
        <w:t>,</w:t>
      </w:r>
      <w:r w:rsidRPr="00704A21">
        <w:rPr>
          <w:rFonts w:eastAsia="等线"/>
          <w:lang w:eastAsia="zh-CN"/>
        </w:rPr>
        <w:t xml:space="preserve"> taking the action </w:t>
      </w:r>
      <m:oMath>
        <m:r>
          <m:rPr>
            <m:sty m:val="p"/>
          </m:rPr>
          <w:rPr>
            <w:rFonts w:ascii="Cambria Math" w:eastAsia="等线" w:hAnsi="Cambria Math"/>
            <w:lang w:eastAsia="zh-CN"/>
          </w:rPr>
          <m:t>u=0</m:t>
        </m:r>
      </m:oMath>
      <w:r w:rsidRPr="00704A21">
        <w:rPr>
          <w:rFonts w:eastAsia="等线" w:hint="eastAsia"/>
          <w:lang w:eastAsia="zh-CN"/>
        </w:rPr>
        <w:t xml:space="preserve"> </w:t>
      </w:r>
      <w:r w:rsidRPr="00704A21">
        <w:rPr>
          <w:rFonts w:eastAsia="等线"/>
          <w:lang w:eastAsia="zh-CN"/>
        </w:rPr>
        <w:t xml:space="preserve">when the population of I is less than the second threshold </w:t>
      </w:r>
      <m:oMath>
        <m:sSub>
          <m:sSubPr>
            <m:ctrlPr>
              <w:rPr>
                <w:rFonts w:ascii="Cambria Math" w:eastAsia="等线" w:hAnsi="Cambria Math"/>
                <w:lang w:eastAsia="zh-CN"/>
              </w:rPr>
            </m:ctrlPr>
          </m:sSubPr>
          <m:e>
            <m:r>
              <w:rPr>
                <w:rFonts w:ascii="Cambria Math" w:eastAsia="等线" w:hAnsi="Cambria Math"/>
                <w:lang w:eastAsia="zh-CN"/>
              </w:rPr>
              <m:t>H</m:t>
            </m:r>
          </m:e>
          <m:sub>
            <m:r>
              <w:rPr>
                <w:rFonts w:ascii="Cambria Math" w:eastAsia="等线" w:hAnsi="Cambria Math"/>
                <w:lang w:eastAsia="zh-CN"/>
              </w:rPr>
              <m:t>2</m:t>
            </m:r>
          </m:sub>
        </m:sSub>
        <m:r>
          <m:rPr>
            <m:sty m:val="p"/>
          </m:rPr>
          <w:rPr>
            <w:rFonts w:ascii="Cambria Math" w:eastAsia="等线" w:hAnsi="Cambria Math"/>
            <w:lang w:eastAsia="zh-CN"/>
          </w:rPr>
          <m:t>=10</m:t>
        </m:r>
      </m:oMath>
      <w:r w:rsidRPr="00704A21">
        <w:rPr>
          <w:rFonts w:eastAsia="等线"/>
          <w:lang w:eastAsia="zh-CN"/>
        </w:rPr>
        <w:t xml:space="preserve">, and taking the moderate action </w:t>
      </w:r>
      <m:oMath>
        <m:r>
          <m:rPr>
            <m:sty m:val="p"/>
          </m:rPr>
          <w:rPr>
            <w:rFonts w:ascii="Cambria Math" w:eastAsia="等线" w:hAnsi="Cambria Math"/>
            <w:lang w:eastAsia="zh-CN"/>
          </w:rPr>
          <m:t>u=0.5</m:t>
        </m:r>
      </m:oMath>
      <w:r w:rsidRPr="00704A21">
        <w:rPr>
          <w:rFonts w:eastAsia="等线"/>
          <w:lang w:eastAsia="zh-CN"/>
        </w:rPr>
        <w:t xml:space="preserve"> when the population between the 2 thresholds</w:t>
      </w:r>
      <w:r>
        <w:rPr>
          <w:rFonts w:eastAsia="等线"/>
          <w:lang w:eastAsia="zh-CN"/>
        </w:rPr>
        <w:t xml:space="preserve">. </w:t>
      </w:r>
    </w:p>
    <w:p w14:paraId="6E057C5C" w14:textId="77777777" w:rsidR="00861AB8" w:rsidRDefault="00861AB8" w:rsidP="00861AB8">
      <w:pPr>
        <w:pStyle w:val="af3"/>
        <w:numPr>
          <w:ilvl w:val="0"/>
          <w:numId w:val="1"/>
        </w:numPr>
        <w:ind w:firstLineChars="0"/>
        <w:rPr>
          <w:rFonts w:eastAsia="等线"/>
          <w:lang w:eastAsia="zh-CN"/>
        </w:rPr>
      </w:pPr>
      <w:r w:rsidRPr="00861AB8">
        <w:rPr>
          <w:rFonts w:eastAsia="等线"/>
          <w:b/>
          <w:lang w:eastAsia="zh-CN"/>
        </w:rPr>
        <w:t>Complete intervention policy (CIP)</w:t>
      </w:r>
      <w:r>
        <w:rPr>
          <w:rFonts w:eastAsia="等线"/>
          <w:lang w:eastAsia="zh-CN"/>
        </w:rPr>
        <w:t>:</w:t>
      </w:r>
      <w:r w:rsidRPr="00B0163B">
        <w:t xml:space="preserve"> </w:t>
      </w:r>
      <w:r>
        <w:t>CIP refers to taking the strictest action at each step, whose control effect is 0.9.</w:t>
      </w:r>
    </w:p>
    <w:p w14:paraId="6380C750" w14:textId="77777777" w:rsidR="00861AB8" w:rsidRDefault="00861AB8" w:rsidP="00861AB8">
      <w:pPr>
        <w:pStyle w:val="af3"/>
        <w:numPr>
          <w:ilvl w:val="0"/>
          <w:numId w:val="1"/>
        </w:numPr>
        <w:ind w:firstLineChars="0"/>
        <w:rPr>
          <w:rFonts w:eastAsia="等线"/>
          <w:lang w:eastAsia="zh-CN"/>
        </w:rPr>
      </w:pPr>
      <w:r w:rsidRPr="00861AB8">
        <w:rPr>
          <w:rFonts w:eastAsia="等线"/>
          <w:b/>
          <w:lang w:eastAsia="zh-CN"/>
        </w:rPr>
        <w:t>Random intervention policy (RIP)</w:t>
      </w:r>
      <w:r>
        <w:rPr>
          <w:rFonts w:eastAsia="等线"/>
          <w:lang w:eastAsia="zh-CN"/>
        </w:rPr>
        <w:t>:</w:t>
      </w:r>
      <w:r w:rsidRPr="00B0163B">
        <w:t xml:space="preserve"> </w:t>
      </w:r>
      <w:r>
        <w:t>RIP refers to taking arbitrary action at each step.</w:t>
      </w:r>
    </w:p>
    <w:p w14:paraId="2F5EE306" w14:textId="4BD7C160" w:rsidR="007E6261" w:rsidRPr="007E6261" w:rsidRDefault="00861AB8" w:rsidP="007E6261">
      <w:pPr>
        <w:pStyle w:val="af3"/>
        <w:numPr>
          <w:ilvl w:val="0"/>
          <w:numId w:val="1"/>
        </w:numPr>
        <w:ind w:firstLineChars="0"/>
        <w:rPr>
          <w:rFonts w:eastAsia="等线"/>
          <w:lang w:eastAsia="zh-CN"/>
        </w:rPr>
      </w:pPr>
      <w:r w:rsidRPr="00861AB8">
        <w:rPr>
          <w:rFonts w:eastAsia="等线"/>
          <w:b/>
          <w:lang w:eastAsia="zh-CN"/>
        </w:rPr>
        <w:t>Non-intervention policy (NIP)</w:t>
      </w:r>
      <w:r>
        <w:rPr>
          <w:rFonts w:eastAsia="等线"/>
          <w:lang w:eastAsia="zh-CN"/>
        </w:rPr>
        <w:t xml:space="preserve">: </w:t>
      </w:r>
      <w:r w:rsidRPr="00B0163B">
        <w:rPr>
          <w:rFonts w:eastAsia="等线"/>
          <w:lang w:eastAsia="zh-CN"/>
        </w:rPr>
        <w:t xml:space="preserve">NIP refers to making the epidemic develop free </w:t>
      </w:r>
      <w:r>
        <w:rPr>
          <w:rFonts w:eastAsia="等线"/>
          <w:lang w:eastAsia="zh-CN"/>
        </w:rPr>
        <w:t xml:space="preserve">and </w:t>
      </w:r>
      <w:proofErr w:type="gramStart"/>
      <w:r>
        <w:rPr>
          <w:rFonts w:eastAsia="等线"/>
          <w:lang w:eastAsia="zh-CN"/>
        </w:rPr>
        <w:t>taking action</w:t>
      </w:r>
      <w:proofErr w:type="gramEnd"/>
      <w:r>
        <w:rPr>
          <w:rFonts w:eastAsia="等线"/>
          <w:lang w:eastAsia="zh-CN"/>
        </w:rPr>
        <w:t xml:space="preserve"> </w:t>
      </w:r>
      <m:oMath>
        <m:r>
          <m:rPr>
            <m:sty m:val="p"/>
          </m:rPr>
          <w:rPr>
            <w:rFonts w:ascii="Cambria Math" w:eastAsia="等线" w:hAnsi="Cambria Math"/>
            <w:lang w:eastAsia="zh-CN"/>
          </w:rPr>
          <m:t>u=0</m:t>
        </m:r>
      </m:oMath>
      <w:r w:rsidRPr="00B0163B">
        <w:rPr>
          <w:rFonts w:eastAsia="等线"/>
          <w:lang w:eastAsia="zh-CN"/>
        </w:rPr>
        <w:t xml:space="preserve"> </w:t>
      </w:r>
      <w:r w:rsidR="00687534">
        <w:rPr>
          <w:rFonts w:eastAsia="等线"/>
          <w:lang w:eastAsia="zh-CN"/>
        </w:rPr>
        <w:t xml:space="preserve"> </w:t>
      </w:r>
      <w:r w:rsidRPr="00B0163B">
        <w:rPr>
          <w:rFonts w:eastAsia="等线"/>
          <w:lang w:eastAsia="zh-CN"/>
        </w:rPr>
        <w:t xml:space="preserve">at </w:t>
      </w:r>
      <w:r>
        <w:rPr>
          <w:rFonts w:eastAsia="等线"/>
          <w:lang w:eastAsia="zh-CN"/>
        </w:rPr>
        <w:t>each</w:t>
      </w:r>
      <w:r w:rsidRPr="00B0163B">
        <w:rPr>
          <w:rFonts w:eastAsia="等线"/>
          <w:lang w:eastAsia="zh-CN"/>
        </w:rPr>
        <w:t xml:space="preserve"> </w:t>
      </w:r>
      <w:r>
        <w:rPr>
          <w:rFonts w:eastAsia="等线"/>
          <w:lang w:eastAsia="zh-CN"/>
        </w:rPr>
        <w:t>step</w:t>
      </w:r>
      <w:r w:rsidRPr="00B0163B">
        <w:rPr>
          <w:rFonts w:eastAsia="等线"/>
          <w:lang w:eastAsia="zh-CN"/>
        </w:rPr>
        <w:t>.</w:t>
      </w:r>
    </w:p>
    <w:p w14:paraId="1720823D" w14:textId="0B4BDC2D" w:rsidR="007E6261" w:rsidRPr="007E6261" w:rsidRDefault="007E6261" w:rsidP="007E6261">
      <w:pPr>
        <w:pStyle w:val="1"/>
        <w:rPr>
          <w:lang w:eastAsia="zh-CN"/>
        </w:rPr>
      </w:pPr>
      <w:r>
        <w:rPr>
          <w:rFonts w:hint="eastAsia"/>
          <w:lang w:eastAsia="zh-CN"/>
        </w:rPr>
        <w:lastRenderedPageBreak/>
        <w:t>A</w:t>
      </w:r>
      <w:r>
        <w:rPr>
          <w:lang w:eastAsia="zh-CN"/>
        </w:rPr>
        <w:t>ppendix</w:t>
      </w:r>
    </w:p>
    <w:p w14:paraId="1B9A8975" w14:textId="36EFCD47" w:rsidR="00861AB8" w:rsidRDefault="007E6261" w:rsidP="007E6261">
      <w:pPr>
        <w:pStyle w:val="2"/>
        <w:rPr>
          <w:rFonts w:eastAsiaTheme="minorEastAsia"/>
          <w:lang w:eastAsia="zh-CN"/>
        </w:rPr>
      </w:pPr>
      <w:r>
        <w:rPr>
          <w:rFonts w:eastAsiaTheme="minorEastAsia"/>
          <w:lang w:eastAsia="zh-CN"/>
        </w:rPr>
        <w:t>Base RL-based Policy Support System</w:t>
      </w:r>
    </w:p>
    <w:p w14:paraId="5E5C1EBA" w14:textId="7053F1B6" w:rsidR="007E6261" w:rsidRDefault="007E6261" w:rsidP="007E6261">
      <w:pPr>
        <w:rPr>
          <w:rFonts w:eastAsia="等线"/>
          <w:iCs/>
          <w:lang w:eastAsia="zh-CN"/>
        </w:rPr>
      </w:pPr>
      <w:r w:rsidRPr="008239D1">
        <w:rPr>
          <w:rFonts w:eastAsia="等线" w:hint="eastAsia"/>
          <w:b/>
          <w:iCs/>
          <w:lang w:eastAsia="zh-CN"/>
        </w:rPr>
        <w:t>A</w:t>
      </w:r>
      <w:r w:rsidRPr="008239D1">
        <w:rPr>
          <w:rFonts w:eastAsia="等线"/>
          <w:b/>
          <w:iCs/>
          <w:lang w:eastAsia="zh-CN"/>
        </w:rPr>
        <w:t>gent:</w:t>
      </w:r>
      <w:r>
        <w:rPr>
          <w:rFonts w:eastAsia="等线"/>
          <w:iCs/>
          <w:lang w:eastAsia="zh-CN"/>
        </w:rPr>
        <w:t xml:space="preserve"> </w:t>
      </w:r>
      <w:r>
        <w:rPr>
          <w:rFonts w:eastAsia="等线" w:hint="eastAsia"/>
          <w:iCs/>
          <w:lang w:eastAsia="zh-CN"/>
        </w:rPr>
        <w:t>The</w:t>
      </w:r>
      <w:r>
        <w:rPr>
          <w:rFonts w:eastAsia="等线"/>
          <w:iCs/>
          <w:lang w:eastAsia="zh-CN"/>
        </w:rPr>
        <w:t xml:space="preserve"> </w:t>
      </w:r>
      <w:r>
        <w:rPr>
          <w:rFonts w:eastAsia="等线" w:hint="eastAsia"/>
          <w:iCs/>
          <w:lang w:eastAsia="zh-CN"/>
        </w:rPr>
        <w:t>agent</w:t>
      </w:r>
      <w:r>
        <w:rPr>
          <w:rFonts w:eastAsia="等线"/>
          <w:iCs/>
          <w:lang w:eastAsia="zh-CN"/>
        </w:rPr>
        <w:t xml:space="preserve"> represents the policymaker. Our goal is to train it to be an intelligent policymaker with the ability to select the optimal NPIs strategy under different </w:t>
      </w:r>
      <w:r w:rsidR="00687534">
        <w:rPr>
          <w:rFonts w:eastAsia="等线"/>
          <w:iCs/>
          <w:lang w:eastAsia="zh-CN"/>
        </w:rPr>
        <w:t>environmental</w:t>
      </w:r>
      <w:r>
        <w:rPr>
          <w:rFonts w:eastAsia="等线"/>
          <w:iCs/>
          <w:lang w:eastAsia="zh-CN"/>
        </w:rPr>
        <w:t xml:space="preserve"> states.</w:t>
      </w:r>
    </w:p>
    <w:p w14:paraId="0F13A316" w14:textId="7AD02783" w:rsidR="007E6261" w:rsidRDefault="007E6261" w:rsidP="007E6261">
      <w:pPr>
        <w:rPr>
          <w:rFonts w:eastAsia="等线"/>
          <w:iCs/>
          <w:lang w:eastAsia="zh-CN"/>
        </w:rPr>
      </w:pPr>
      <w:r w:rsidRPr="008239D1">
        <w:rPr>
          <w:rFonts w:eastAsia="等线" w:hint="eastAsia"/>
          <w:b/>
          <w:iCs/>
          <w:lang w:eastAsia="zh-CN"/>
        </w:rPr>
        <w:t>E</w:t>
      </w:r>
      <w:r w:rsidRPr="008239D1">
        <w:rPr>
          <w:rFonts w:eastAsia="等线"/>
          <w:b/>
          <w:iCs/>
          <w:lang w:eastAsia="zh-CN"/>
        </w:rPr>
        <w:t>nvironment:</w:t>
      </w:r>
      <w:r>
        <w:rPr>
          <w:rFonts w:eastAsia="等线"/>
          <w:iCs/>
          <w:lang w:eastAsia="zh-CN"/>
        </w:rPr>
        <w:t xml:space="preserve"> We use the COVID-19 data from Hong Kong as the data of the SEIR model. The parameters </w:t>
      </w:r>
      <m:oMath>
        <m:r>
          <m:rPr>
            <m:sty m:val="p"/>
          </m:rPr>
          <w:rPr>
            <w:rFonts w:ascii="Cambria Math" w:eastAsia="等线" w:hAnsi="Cambria Math"/>
            <w:lang w:eastAsia="zh-CN"/>
          </w:rPr>
          <m:t>β=3.64×</m:t>
        </m:r>
        <m:sSup>
          <m:sSupPr>
            <m:ctrlPr>
              <w:rPr>
                <w:rFonts w:ascii="Cambria Math" w:eastAsia="等线" w:hAnsi="Cambria Math"/>
                <w:iCs/>
                <w:lang w:eastAsia="zh-CN"/>
              </w:rPr>
            </m:ctrlPr>
          </m:sSupPr>
          <m:e>
            <m:r>
              <w:rPr>
                <w:rFonts w:ascii="Cambria Math" w:eastAsia="等线" w:hAnsi="Cambria Math"/>
                <w:lang w:eastAsia="zh-CN"/>
              </w:rPr>
              <m:t>10</m:t>
            </m:r>
          </m:e>
          <m:sup>
            <m:r>
              <w:rPr>
                <w:rFonts w:ascii="Cambria Math" w:eastAsia="等线" w:hAnsi="Cambria Math"/>
                <w:lang w:eastAsia="zh-CN"/>
              </w:rPr>
              <m:t>-8</m:t>
            </m:r>
          </m:sup>
        </m:sSup>
      </m:oMath>
      <w:r>
        <w:rPr>
          <w:rFonts w:eastAsia="等线" w:hint="eastAsia"/>
          <w:iCs/>
          <w:lang w:eastAsia="zh-CN"/>
        </w:rPr>
        <w:t>,</w:t>
      </w:r>
      <w:r>
        <w:rPr>
          <w:rFonts w:eastAsia="等线"/>
          <w:iCs/>
          <w:lang w:eastAsia="zh-CN"/>
        </w:rPr>
        <w:t xml:space="preserve"> </w:t>
      </w:r>
      <m:oMath>
        <m:r>
          <m:rPr>
            <m:sty m:val="p"/>
          </m:rPr>
          <w:rPr>
            <w:rFonts w:ascii="Cambria Math" w:eastAsia="等线" w:hAnsi="Cambria Math"/>
            <w:lang w:eastAsia="zh-CN"/>
          </w:rPr>
          <m:t>τ=0.1</m:t>
        </m:r>
      </m:oMath>
      <w:r>
        <w:rPr>
          <w:rFonts w:eastAsia="等线" w:hint="eastAsia"/>
          <w:iCs/>
          <w:lang w:eastAsia="zh-CN"/>
        </w:rPr>
        <w:t>,</w:t>
      </w:r>
      <w:r>
        <w:rPr>
          <w:rFonts w:eastAsia="等线"/>
          <w:iCs/>
          <w:lang w:eastAsia="zh-CN"/>
        </w:rPr>
        <w:t xml:space="preserve"> and </w:t>
      </w:r>
      <m:oMath>
        <m:r>
          <m:rPr>
            <m:sty m:val="p"/>
          </m:rPr>
          <w:rPr>
            <w:rFonts w:ascii="Cambria Math" w:eastAsia="等线" w:hAnsi="Cambria Math"/>
            <w:lang w:eastAsia="zh-CN"/>
          </w:rPr>
          <m:t>γ=0.13</m:t>
        </m:r>
      </m:oMath>
      <w:r>
        <w:rPr>
          <w:rFonts w:eastAsia="等线" w:hint="eastAsia"/>
          <w:iCs/>
          <w:lang w:eastAsia="zh-CN"/>
        </w:rPr>
        <w:t>,</w:t>
      </w:r>
      <w:r>
        <w:rPr>
          <w:rFonts w:eastAsia="等线"/>
          <w:iCs/>
          <w:lang w:eastAsia="zh-CN"/>
        </w:rPr>
        <w:t xml:space="preserve"> which</w:t>
      </w:r>
      <w:r>
        <w:rPr>
          <w:rFonts w:eastAsia="等线" w:hint="eastAsia"/>
          <w:iCs/>
          <w:lang w:eastAsia="zh-CN"/>
        </w:rPr>
        <w:t xml:space="preserve"> </w:t>
      </w:r>
      <w:r>
        <w:rPr>
          <w:rFonts w:eastAsia="等线"/>
          <w:iCs/>
          <w:lang w:eastAsia="zh-CN"/>
        </w:rPr>
        <w:t xml:space="preserve">are competed through first-order Euler equation on the epidemic data from January 8 to May 20, 2020, and verified with prior studies </w:t>
      </w:r>
      <w:r w:rsidRPr="00AC173E">
        <w:rPr>
          <w:rStyle w:val="a8"/>
          <w:rFonts w:eastAsia="等线"/>
        </w:rPr>
        <w:fldChar w:fldCharType="begin">
          <w:fldData xml:space="preserve">PEVuZE5vdGU+PENpdGU+PEF1dGhvcj5MaXU8L0F1dGhvcj48WWVhcj4yMDIxPC9ZZWFyPjxSZWNO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</w:fldData>
        </w:fldChar>
      </w:r>
      <w:r w:rsidR="000943B1">
        <w:rPr>
          <w:rStyle w:val="a8"/>
          <w:rFonts w:eastAsia="等线"/>
        </w:rPr>
        <w:instrText xml:space="preserve"> ADDIN EN.CITE </w:instrText>
      </w:r>
      <w:r w:rsidR="000943B1">
        <w:rPr>
          <w:rStyle w:val="a8"/>
          <w:rFonts w:eastAsia="等线"/>
        </w:rPr>
        <w:fldChar w:fldCharType="begin">
          <w:fldData xml:space="preserve">PEVuZE5vdGU+PENpdGU+PEF1dGhvcj5MaXU8L0F1dGhvcj48WWVhcj4yMDIxPC9ZZWFyPjxSZWNO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</w:fldData>
        </w:fldChar>
      </w:r>
      <w:r w:rsidR="000943B1">
        <w:rPr>
          <w:rStyle w:val="a8"/>
          <w:rFonts w:eastAsia="等线"/>
        </w:rPr>
        <w:instrText xml:space="preserve"> ADDIN EN.CITE.DATA </w:instrText>
      </w:r>
      <w:r w:rsidR="000943B1">
        <w:rPr>
          <w:rStyle w:val="a8"/>
          <w:rFonts w:eastAsia="等线"/>
        </w:rPr>
      </w:r>
      <w:r w:rsidR="000943B1">
        <w:rPr>
          <w:rStyle w:val="a8"/>
          <w:rFonts w:eastAsia="等线"/>
        </w:rPr>
        <w:fldChar w:fldCharType="end"/>
      </w:r>
      <w:r w:rsidRPr="00AC173E">
        <w:rPr>
          <w:rStyle w:val="a8"/>
          <w:rFonts w:eastAsia="等线"/>
        </w:rPr>
      </w:r>
      <w:r w:rsidRPr="00AC173E">
        <w:rPr>
          <w:rStyle w:val="a8"/>
          <w:rFonts w:eastAsia="等线"/>
        </w:rPr>
        <w:fldChar w:fldCharType="separate"/>
      </w:r>
      <w:r w:rsidR="000943B1">
        <w:rPr>
          <w:rStyle w:val="a8"/>
          <w:rFonts w:eastAsia="等线"/>
          <w:noProof/>
        </w:rPr>
        <w:t>(Djidjou-Demasse et al. 2020; Liu and Rocklöv 2021)</w:t>
      </w:r>
      <w:r w:rsidRPr="00AC173E">
        <w:rPr>
          <w:rStyle w:val="a8"/>
          <w:rFonts w:eastAsia="等线"/>
        </w:rPr>
        <w:fldChar w:fldCharType="end"/>
      </w:r>
      <w:r>
        <w:rPr>
          <w:rFonts w:eastAsia="等线"/>
          <w:iCs/>
          <w:lang w:eastAsia="zh-CN"/>
        </w:rPr>
        <w:t>.</w:t>
      </w:r>
    </w:p>
    <w:p w14:paraId="7F642A7A" w14:textId="77777777" w:rsidR="007E6261" w:rsidRPr="001B2C61" w:rsidRDefault="007E6261" w:rsidP="007E6261">
      <w:pPr>
        <w:rPr>
          <w:rFonts w:eastAsia="等线"/>
          <w:iCs/>
          <w:lang w:eastAsia="zh-CN"/>
        </w:rPr>
      </w:pPr>
      <w:r w:rsidRPr="008239D1">
        <w:rPr>
          <w:rFonts w:eastAsia="等线" w:hint="eastAsia"/>
          <w:b/>
          <w:iCs/>
          <w:lang w:eastAsia="zh-CN"/>
        </w:rPr>
        <w:t>O</w:t>
      </w:r>
      <w:r w:rsidRPr="008239D1">
        <w:rPr>
          <w:rFonts w:eastAsia="等线"/>
          <w:b/>
          <w:iCs/>
          <w:lang w:eastAsia="zh-CN"/>
        </w:rPr>
        <w:t>bservation:</w:t>
      </w:r>
      <w:r>
        <w:rPr>
          <w:rFonts w:eastAsia="等线"/>
          <w:iCs/>
          <w:lang w:eastAsia="zh-CN"/>
        </w:rPr>
        <w:t xml:space="preserve"> We set 1 day as the interval between each decision point. In order to match the reality, we assume that the virus parameters cannot be observed by the agent. The observation contains 8 features, including the number of the population of the S</w:t>
      </w:r>
      <w:r>
        <w:rPr>
          <w:rFonts w:eastAsia="等线" w:hint="eastAsia"/>
          <w:iCs/>
          <w:lang w:eastAsia="zh-CN"/>
        </w:rPr>
        <w:t>,</w:t>
      </w:r>
      <w:r>
        <w:rPr>
          <w:rFonts w:eastAsia="等线"/>
          <w:iCs/>
          <w:lang w:eastAsia="zh-CN"/>
        </w:rPr>
        <w:t xml:space="preserve"> E, I, and R, the increasing number of the E, I, and R since the last decision point, and the last selected action.</w:t>
      </w:r>
    </w:p>
    <w:p w14:paraId="40BE7FF5" w14:textId="77777777" w:rsidR="007E6261" w:rsidRPr="001B2C61" w:rsidRDefault="007E6261" w:rsidP="007E6261">
      <w:pPr>
        <w:rPr>
          <w:rFonts w:eastAsia="等线"/>
          <w:lang w:eastAsia="zh-CN"/>
        </w:rPr>
      </w:pPr>
      <w:r w:rsidRPr="008239D1">
        <w:rPr>
          <w:rFonts w:eastAsia="等线" w:hint="eastAsia"/>
          <w:b/>
          <w:lang w:eastAsia="zh-CN"/>
        </w:rPr>
        <w:t>A</w:t>
      </w:r>
      <w:r w:rsidRPr="008239D1">
        <w:rPr>
          <w:rFonts w:eastAsia="等线"/>
          <w:b/>
          <w:lang w:eastAsia="zh-CN"/>
        </w:rPr>
        <w:t>ction:</w:t>
      </w:r>
      <w:r>
        <w:rPr>
          <w:rFonts w:eastAsia="等线"/>
          <w:lang w:eastAsia="zh-CN"/>
        </w:rPr>
        <w:t xml:space="preserve"> We use control effects instead of specific NPIs as the action directly, set the upper limit to 0.9, the lower limit to 0, and give a graduation value of 0.1, which means we have 10 actions in total. With the strictest action, the parameter </w:t>
      </w:r>
      <m:oMath>
        <m:r>
          <m:rPr>
            <m:sty m:val="p"/>
          </m:rPr>
          <w:rPr>
            <w:rFonts w:ascii="Cambria Math" w:eastAsia="等线" w:hAnsi="Cambria Math"/>
            <w:lang w:eastAsia="zh-CN"/>
          </w:rPr>
          <m:t>β</m:t>
        </m:r>
      </m:oMath>
      <w:r>
        <w:rPr>
          <w:rFonts w:eastAsia="等线" w:hint="eastAsia"/>
          <w:lang w:eastAsia="zh-CN"/>
        </w:rPr>
        <w:t xml:space="preserve"> </w:t>
      </w:r>
      <w:r>
        <w:rPr>
          <w:rFonts w:eastAsia="等线"/>
          <w:lang w:eastAsia="zh-CN"/>
        </w:rPr>
        <w:t>will be reduced by 90%.</w:t>
      </w:r>
    </w:p>
    <w:p w14:paraId="673FBABC" w14:textId="7B94C043" w:rsidR="007E6261" w:rsidRDefault="007E6261" w:rsidP="007E6261">
      <w:pPr>
        <w:rPr>
          <w:rFonts w:eastAsia="等线"/>
          <w:lang w:eastAsia="zh-CN"/>
        </w:rPr>
      </w:pPr>
      <w:r w:rsidRPr="008239D1">
        <w:rPr>
          <w:rFonts w:eastAsia="等线" w:hint="eastAsia"/>
          <w:b/>
          <w:lang w:eastAsia="zh-CN"/>
        </w:rPr>
        <w:t>R</w:t>
      </w:r>
      <w:r w:rsidRPr="008239D1">
        <w:rPr>
          <w:rFonts w:eastAsia="等线"/>
          <w:b/>
          <w:lang w:eastAsia="zh-CN"/>
        </w:rPr>
        <w:t>eward:</w:t>
      </w:r>
      <w:r>
        <w:rPr>
          <w:rFonts w:eastAsia="等线"/>
          <w:lang w:eastAsia="zh-CN"/>
        </w:rPr>
        <w:t xml:space="preserve"> </w:t>
      </w:r>
      <w:r w:rsidR="00687534">
        <w:rPr>
          <w:rFonts w:eastAsia="等线"/>
          <w:lang w:eastAsia="zh-CN"/>
        </w:rPr>
        <w:t>The reward</w:t>
      </w:r>
      <w:r>
        <w:rPr>
          <w:rFonts w:eastAsia="等线"/>
          <w:lang w:eastAsia="zh-CN"/>
        </w:rPr>
        <w:t xml:space="preserve"> function is the key to guiding the direction of RL. In this study, we subdivide the reward into two sub-rewards. The first one represents the effect of public health and is reflected in the number of daily new cases. The second one represents the action cost, which will get a high value under strict action. The total reward is completed by </w:t>
      </w:r>
      <w:r w:rsidRPr="008239D1">
        <w:rPr>
          <w:rStyle w:val="a9"/>
          <w:rFonts w:eastAsia="等线"/>
        </w:rPr>
        <w:t xml:space="preserve">Formula </w:t>
      </w:r>
      <w:r>
        <w:rPr>
          <w:rStyle w:val="a9"/>
          <w:rFonts w:eastAsia="等线"/>
        </w:rPr>
        <w:t>1</w:t>
      </w:r>
      <w:r>
        <w:rPr>
          <w:rFonts w:eastAsia="等线"/>
          <w:lang w:eastAsia="zh-CN"/>
        </w:rPr>
        <w:t xml:space="preserve">. And we set </w:t>
      </w:r>
      <m:oMath>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r>
          <w:rPr>
            <w:rFonts w:ascii="Cambria Math" w:eastAsia="等线" w:hAnsi="Cambria Math"/>
            <w:lang w:eastAsia="zh-CN"/>
          </w:rPr>
          <m:t>=2</m:t>
        </m:r>
        <m:r>
          <m:rPr>
            <m:sty m:val="p"/>
          </m:rPr>
          <w:rPr>
            <w:rFonts w:ascii="Cambria Math" w:eastAsia="等线" w:hAnsi="Cambria Math"/>
            <w:lang w:eastAsia="zh-CN"/>
          </w:rPr>
          <m:t xml:space="preserve">, </m:t>
        </m:r>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2</m:t>
            </m:r>
          </m:sub>
        </m:sSub>
        <m:r>
          <w:rPr>
            <w:rFonts w:ascii="Cambria Math" w:eastAsia="等线" w:hAnsi="Cambria Math"/>
            <w:lang w:eastAsia="zh-CN"/>
          </w:rPr>
          <m:t xml:space="preserve">=1, and </m:t>
        </m:r>
        <m:sSub>
          <m:sSubPr>
            <m:ctrlPr>
              <w:rPr>
                <w:rFonts w:ascii="Cambria Math" w:eastAsia="等线" w:hAnsi="Cambria Math"/>
                <w:i/>
                <w:lang w:eastAsia="zh-CN"/>
              </w:rPr>
            </m:ctrlPr>
          </m:sSubPr>
          <m:e>
            <m:r>
              <w:rPr>
                <w:rFonts w:ascii="Cambria Math" w:eastAsia="等线" w:hAnsi="Cambria Math"/>
                <w:lang w:eastAsia="zh-CN"/>
              </w:rPr>
              <m:t>I</m:t>
            </m:r>
          </m:e>
          <m:sub>
            <m:r>
              <w:rPr>
                <w:rFonts w:ascii="Cambria Math" w:eastAsia="等线" w:hAnsi="Cambria Math"/>
                <w:lang w:eastAsia="zh-CN"/>
              </w:rPr>
              <m:t>st</m:t>
            </m:r>
          </m:sub>
        </m:sSub>
        <m:r>
          <w:rPr>
            <w:rFonts w:ascii="Cambria Math" w:eastAsia="等线" w:hAnsi="Cambria Math"/>
            <w:lang w:eastAsia="zh-CN"/>
          </w:rPr>
          <m:t>=10</m:t>
        </m:r>
      </m:oMath>
      <w:r>
        <w:rPr>
          <w:rFonts w:eastAsia="等线"/>
          <w:lang w:eastAsia="zh-CN"/>
        </w:rPr>
        <w:t>.</w:t>
      </w:r>
    </w:p>
    <w:p w14:paraId="12EBAB3F" w14:textId="324096D2" w:rsidR="007E6261" w:rsidRPr="00651DE8" w:rsidRDefault="003A76B7" w:rsidP="007E6261">
      <w:pPr>
        <w:rPr>
          <w:rFonts w:eastAsia="等线"/>
          <w:lang w:eastAsia="zh-CN"/>
        </w:rPr>
      </w:pPr>
      <m:oMathPara>
        <m:oMath>
          <m:eqArr>
            <m:eqArrPr>
              <m:maxDist m:val="1"/>
              <m:ctrlPr>
                <w:rPr>
                  <w:rFonts w:ascii="Cambria Math" w:eastAsia="等线" w:hAnsi="Cambria Math"/>
                  <w:i/>
                  <w:lang w:eastAsia="zh-CN"/>
                </w:rPr>
              </m:ctrlPr>
            </m:eqArrPr>
            <m:e>
              <m:r>
                <m:rPr>
                  <m:sty m:val="p"/>
                </m:rPr>
                <w:rPr>
                  <w:rFonts w:ascii="Cambria Math" w:eastAsia="等线" w:hAnsi="Cambria Math"/>
                  <w:lang w:eastAsia="zh-CN"/>
                </w:rPr>
                <m:t>Reward=</m:t>
              </m:r>
              <m:sSub>
                <m:sSubPr>
                  <m:ctrlPr>
                    <w:rPr>
                      <w:rFonts w:ascii="Cambria Math" w:eastAsia="等线" w:hAnsi="Cambria Math"/>
                      <w:lang w:eastAsia="zh-CN"/>
                    </w:rPr>
                  </m:ctrlPr>
                </m:sSubPr>
                <m:e>
                  <m:r>
                    <w:rPr>
                      <w:rFonts w:ascii="Cambria Math" w:eastAsia="等线" w:hAnsi="Cambria Math"/>
                      <w:lang w:eastAsia="zh-CN"/>
                    </w:rPr>
                    <m:t>w</m:t>
                  </m:r>
                </m:e>
                <m:sub>
                  <m:r>
                    <w:rPr>
                      <w:rFonts w:ascii="Cambria Math" w:eastAsia="等线" w:hAnsi="Cambria Math"/>
                      <w:lang w:eastAsia="zh-CN"/>
                    </w:rPr>
                    <m:t>1</m:t>
                  </m:r>
                </m:sub>
              </m:sSub>
              <m:r>
                <w:rPr>
                  <w:rFonts w:ascii="Cambria Math" w:eastAsia="等线" w:hAnsi="Cambria Math" w:hint="eastAsia"/>
                  <w:lang w:eastAsia="zh-CN"/>
                </w:rPr>
                <m:t>·</m:t>
              </m:r>
              <m:sSub>
                <m:sSubPr>
                  <m:ctrlPr>
                    <w:rPr>
                      <w:rFonts w:ascii="Cambria Math" w:eastAsia="等线" w:hAnsi="Cambria Math"/>
                      <w:i/>
                      <w:lang w:eastAsia="zh-CN"/>
                    </w:rPr>
                  </m:ctrlPr>
                </m:sSubPr>
                <m:e>
                  <m:r>
                    <w:rPr>
                      <w:rFonts w:ascii="Cambria Math" w:eastAsia="等线" w:hAnsi="Cambria Math" w:hint="eastAsia"/>
                      <w:lang w:eastAsia="zh-CN"/>
                    </w:rPr>
                    <m:t>R</m:t>
                  </m:r>
                </m:e>
                <m:sub>
                  <m:r>
                    <w:rPr>
                      <w:rFonts w:ascii="Cambria Math" w:eastAsia="等线" w:hAnsi="Cambria Math"/>
                      <w:lang w:eastAsia="zh-CN"/>
                    </w:rPr>
                    <m:t>1</m:t>
                  </m:r>
                </m:sub>
              </m:sSub>
              <m:r>
                <w:rPr>
                  <w:rFonts w:ascii="Cambria Math" w:eastAsia="等线" w:hAnsi="Cambria Math"/>
                  <w:lang w:eastAsia="zh-CN"/>
                </w:rPr>
                <m:t>+</m:t>
              </m:r>
              <m:sSub>
                <m:sSubPr>
                  <m:ctrlPr>
                    <w:rPr>
                      <w:rFonts w:ascii="Cambria Math" w:eastAsia="等线" w:hAnsi="Cambria Math"/>
                      <w:i/>
                      <w:lang w:eastAsia="zh-CN"/>
                    </w:rPr>
                  </m:ctrlPr>
                </m:sSubPr>
                <m:e>
                  <m:r>
                    <w:rPr>
                      <w:rFonts w:ascii="Cambria Math" w:eastAsia="等线" w:hAnsi="Cambria Math" w:hint="eastAsia"/>
                      <w:lang w:eastAsia="zh-CN"/>
                    </w:rPr>
                    <m:t>w</m:t>
                  </m:r>
                </m:e>
                <m:sub>
                  <m:r>
                    <w:rPr>
                      <w:rFonts w:ascii="Cambria Math" w:eastAsia="等线" w:hAnsi="Cambria Math"/>
                      <w:lang w:eastAsia="zh-CN"/>
                    </w:rPr>
                    <m:t>2</m:t>
                  </m:r>
                </m:sub>
              </m:sSub>
              <m:r>
                <w:rPr>
                  <w:rFonts w:ascii="Cambria Math" w:eastAsia="等线" w:hAnsi="Cambria Math" w:hint="eastAsia"/>
                  <w:lang w:eastAsia="zh-CN"/>
                </w:rPr>
                <m:t>·</m:t>
              </m:r>
              <m:sSub>
                <m:sSubPr>
                  <m:ctrlPr>
                    <w:rPr>
                      <w:rFonts w:ascii="Cambria Math" w:eastAsia="等线" w:hAnsi="Cambria Math"/>
                      <w:i/>
                      <w:lang w:eastAsia="zh-CN"/>
                    </w:rPr>
                  </m:ctrlPr>
                </m:sSubPr>
                <m:e>
                  <m:r>
                    <w:rPr>
                      <w:rFonts w:ascii="Cambria Math" w:eastAsia="等线" w:hAnsi="Cambria Math"/>
                      <w:lang w:eastAsia="zh-CN"/>
                    </w:rPr>
                    <m:t>R</m:t>
                  </m:r>
                </m:e>
                <m:sub>
                  <m:r>
                    <w:rPr>
                      <w:rFonts w:ascii="Cambria Math" w:eastAsia="等线" w:hAnsi="Cambria Math"/>
                      <w:lang w:eastAsia="zh-CN"/>
                    </w:rPr>
                    <m:t>2</m:t>
                  </m:r>
                </m:sub>
              </m:sSub>
              <m:r>
                <w:rPr>
                  <w:rFonts w:ascii="Cambria Math" w:eastAsia="等线" w:hAnsi="Cambria Math"/>
                  <w:lang w:eastAsia="zh-CN"/>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1</m:t>
                  </m:r>
                </m:sub>
              </m:sSub>
              <m:r>
                <w:rPr>
                  <w:rFonts w:ascii="Cambria Math" w:eastAsia="Cambria Math" w:hAnsi="Cambria Math" w:cs="Cambria Math"/>
                </w:rPr>
                <m:t>=Sigmoid</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st</m:t>
                          </m:r>
                        </m:sub>
                      </m:sSub>
                      <m:r>
                        <w:rPr>
                          <w:rFonts w:ascii="Cambria Math" w:eastAsia="等线" w:hAnsi="Cambria Math"/>
                          <w:lang w:eastAsia="zh-CN"/>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new</m:t>
                          </m:r>
                        </m:sub>
                      </m:sSub>
                      <m:d>
                        <m:dPr>
                          <m:ctrlPr>
                            <w:rPr>
                              <w:rFonts w:ascii="Cambria Math" w:eastAsia="Cambria Math" w:hAnsi="Cambria Math" w:cs="Cambria Math"/>
                              <w:i/>
                            </w:rPr>
                          </m:ctrlPr>
                        </m:dPr>
                        <m:e>
                          <m:r>
                            <w:rPr>
                              <w:rFonts w:ascii="Cambria Math" w:eastAsia="Cambria Math" w:hAnsi="Cambria Math" w:cs="Cambria Math"/>
                            </w:rPr>
                            <m:t>t</m:t>
                          </m:r>
                        </m:e>
                      </m:d>
                    </m:num>
                    <m:den>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st</m:t>
                          </m:r>
                        </m:sub>
                      </m:sSub>
                    </m:den>
                  </m:f>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m:t>
                  </m:r>
                </m:sub>
              </m:sSub>
              <m:r>
                <w:rPr>
                  <w:rFonts w:ascii="Cambria Math" w:eastAsia="Cambria Math" w:hAnsi="Cambria Math" w:cs="Cambria Math"/>
                </w:rPr>
                <m:t>=</m:t>
              </m:r>
              <m:r>
                <w:rPr>
                  <w:rFonts w:ascii="Cambria Math" w:eastAsia="等线" w:hAnsi="Cambria Math"/>
                  <w:lang w:eastAsia="zh-CN"/>
                </w:rPr>
                <m:t>-u(t)</m:t>
              </m:r>
            </m:e>
          </m:eqArr>
          <m:r>
            <w:rPr>
              <w:rFonts w:ascii="Cambria Math" w:eastAsia="等线" w:hAnsi="Cambria Math"/>
              <w:lang w:eastAsia="zh-CN"/>
            </w:rPr>
            <m:t>(1)</m:t>
          </m:r>
        </m:oMath>
      </m:oMathPara>
    </w:p>
    <w:p w14:paraId="76154768" w14:textId="77777777" w:rsidR="007E6261" w:rsidRDefault="007E6261" w:rsidP="007E6261">
      <w:r w:rsidRPr="00A94224">
        <w:rPr>
          <w:rFonts w:hint="eastAsia"/>
          <w:b/>
          <w:bCs/>
        </w:rPr>
        <w:t>D</w:t>
      </w:r>
      <w:r w:rsidRPr="00A94224">
        <w:rPr>
          <w:b/>
          <w:bCs/>
        </w:rPr>
        <w:t>iscount Factor</w:t>
      </w:r>
      <w:r>
        <w:rPr>
          <w:bCs/>
        </w:rPr>
        <w:t xml:space="preserve">: The discount factor </w:t>
      </w:r>
      <m:oMath>
        <m:r>
          <w:rPr>
            <w:rFonts w:ascii="Cambria Math" w:hAnsi="Cambria Math"/>
          </w:rPr>
          <m:t>γ</m:t>
        </m:r>
      </m:oMath>
      <w:r>
        <w:rPr>
          <w:bCs/>
        </w:rPr>
        <w:t xml:space="preserve"> </w:t>
      </w:r>
      <m:oMath>
        <m:r>
          <m:rPr>
            <m:sty m:val="p"/>
          </m:rPr>
          <w:rPr>
            <w:rFonts w:ascii="Cambria Math" w:hAnsi="Cambria Math"/>
          </w:rPr>
          <m:t>∈[0,1]</m:t>
        </m:r>
      </m:oMath>
      <w:r w:rsidRPr="00344F10">
        <w:rPr>
          <w:rFonts w:eastAsia="等线" w:hint="eastAsia"/>
          <w:bCs/>
          <w:lang w:eastAsia="zh-CN"/>
        </w:rPr>
        <w:t>,</w:t>
      </w:r>
      <w:r w:rsidRPr="00344F10">
        <w:rPr>
          <w:rFonts w:eastAsia="等线"/>
          <w:bCs/>
          <w:lang w:eastAsia="zh-CN"/>
        </w:rPr>
        <w:t xml:space="preserve"> </w:t>
      </w:r>
      <w:r>
        <w:rPr>
          <w:bCs/>
        </w:rPr>
        <w:t>defines how valuable short-term rewards are compared to the long-term reward. In this case,</w:t>
      </w:r>
      <w:r w:rsidRPr="00344F10">
        <w:rPr>
          <w:rFonts w:eastAsia="等线" w:hint="eastAsia"/>
          <w:lang w:eastAsia="zh-CN"/>
        </w:rPr>
        <w:t xml:space="preserve"> </w:t>
      </w:r>
      <w:r>
        <w:t>we set this parameter as 0.99.</w:t>
      </w:r>
    </w:p>
    <w:p w14:paraId="2961517A" w14:textId="44A38939" w:rsidR="007E6261" w:rsidRPr="004A5B24" w:rsidRDefault="007E6261" w:rsidP="007E6261">
      <w:pPr>
        <w:rPr>
          <w:rFonts w:eastAsia="等线"/>
          <w:lang w:eastAsia="zh-CN"/>
        </w:rPr>
      </w:pPr>
      <w:r w:rsidRPr="004A5B24">
        <w:rPr>
          <w:rFonts w:eastAsia="等线"/>
          <w:lang w:eastAsia="zh-CN"/>
        </w:rPr>
        <w:t xml:space="preserve">According to the Bellman equation, the Q-function </w:t>
      </w:r>
      <m:oMath>
        <m:sSup>
          <m:sSupPr>
            <m:ctrlPr>
              <w:rPr>
                <w:rFonts w:ascii="Cambria Math" w:eastAsia="等线" w:hAnsi="Cambria Math"/>
              </w:rPr>
            </m:ctrlPr>
          </m:sSupPr>
          <m:e>
            <m:r>
              <w:rPr>
                <w:rFonts w:ascii="Cambria Math" w:eastAsia="等线" w:hAnsi="Cambria Math"/>
                <w:lang w:eastAsia="zh-CN"/>
              </w:rPr>
              <m:t>Q</m:t>
            </m:r>
          </m:e>
          <m:sup>
            <m:r>
              <w:rPr>
                <w:rFonts w:ascii="Cambria Math" w:eastAsia="等线" w:hAnsi="Cambria Math"/>
                <w:lang w:eastAsia="zh-CN"/>
              </w:rPr>
              <m:t>π</m:t>
            </m:r>
          </m:sup>
        </m:sSup>
        <m:r>
          <w:rPr>
            <w:rFonts w:ascii="Cambria Math" w:eastAsia="等线" w:hAnsi="Cambria Math"/>
            <w:lang w:eastAsia="zh-CN"/>
          </w:rPr>
          <m:t>:s ×a →r</m:t>
        </m:r>
      </m:oMath>
      <w:r w:rsidRPr="004A5B24">
        <w:rPr>
          <w:rFonts w:eastAsia="等线"/>
          <w:lang w:eastAsia="zh-CN"/>
        </w:rPr>
        <w:t xml:space="preserve"> defines the expected future discounted reward for taking action </w:t>
      </w:r>
      <m:oMath>
        <m:r>
          <w:rPr>
            <w:rFonts w:ascii="Cambria Math" w:eastAsia="等线" w:hAnsi="Cambria Math"/>
            <w:lang w:eastAsia="zh-CN"/>
          </w:rPr>
          <m:t>a</m:t>
        </m:r>
      </m:oMath>
      <w:r w:rsidRPr="004A5B24">
        <w:rPr>
          <w:rFonts w:eastAsia="等线"/>
          <w:lang w:eastAsia="zh-CN"/>
        </w:rPr>
        <w:t xml:space="preserve"> in state </w:t>
      </w:r>
      <m:oMath>
        <m:r>
          <w:rPr>
            <w:rFonts w:ascii="Cambria Math" w:eastAsia="等线" w:hAnsi="Cambria Math"/>
            <w:lang w:eastAsia="zh-CN"/>
          </w:rPr>
          <m:t>s</m:t>
        </m:r>
      </m:oMath>
      <w:r w:rsidRPr="004A5B24">
        <w:rPr>
          <w:rFonts w:eastAsia="等线"/>
          <w:lang w:eastAsia="zh-CN"/>
        </w:rPr>
        <w:t xml:space="preserve"> and then following policy </w:t>
      </w:r>
      <m:oMath>
        <m:r>
          <w:rPr>
            <w:rFonts w:ascii="Cambria Math" w:eastAsia="等线" w:hAnsi="Cambria Math"/>
            <w:lang w:eastAsia="zh-CN"/>
          </w:rPr>
          <m:t>π</m:t>
        </m:r>
      </m:oMath>
      <w:r w:rsidRPr="004A5B24">
        <w:rPr>
          <w:rFonts w:eastAsia="等线"/>
          <w:lang w:eastAsia="zh-CN"/>
        </w:rPr>
        <w:t xml:space="preserve"> thereafter</w:t>
      </w:r>
      <w:r>
        <w:rPr>
          <w:rFonts w:eastAsia="等线"/>
          <w:lang w:eastAsia="zh-CN"/>
        </w:rPr>
        <w:t xml:space="preserve">, as shown in </w:t>
      </w:r>
      <w:r w:rsidRPr="001A583F">
        <w:rPr>
          <w:rStyle w:val="a9"/>
          <w:rFonts w:eastAsia="等线"/>
        </w:rPr>
        <w:t xml:space="preserve">Formula </w:t>
      </w:r>
      <w:r>
        <w:rPr>
          <w:rStyle w:val="a9"/>
          <w:rFonts w:eastAsia="等线"/>
        </w:rPr>
        <w:t>2</w:t>
      </w:r>
      <w:r>
        <w:rPr>
          <w:rFonts w:eastAsia="等线"/>
          <w:lang w:eastAsia="zh-CN"/>
        </w:rPr>
        <w:t xml:space="preserve"> </w:t>
      </w:r>
      <w:r w:rsidRPr="00AC173E">
        <w:rPr>
          <w:rStyle w:val="a8"/>
          <w:rFonts w:eastAsia="等线"/>
        </w:rPr>
        <w:fldChar w:fldCharType="begin"/>
      </w:r>
      <w:r w:rsidR="002F4CDE">
        <w:rPr>
          <w:rStyle w:val="a8"/>
          <w:rFonts w:eastAsia="等线"/>
        </w:rPr>
        <w:instrText xml:space="preserve"> ADDIN EN.CITE &lt;EndNote&gt;&lt;Cite&gt;&lt;Author&gt;Watkins&lt;/Author&gt;&lt;Year&gt;1989&lt;/Year&gt;&lt;RecNum&gt;46&lt;/RecNum&gt;&lt;DisplayText&gt;(Watkins 1989)&lt;/DisplayText&gt;&lt;record&gt;&lt;rec-number&gt;46&lt;/rec-number&gt;&lt;foreign-keys&gt;&lt;key app="EN" db-id="0vz5r90rnwwrdteewaxpfxd6sdtpw0f9tf9s" timestamp="1677246879"&gt;46&lt;/key&gt;&lt;/foreign-keys&gt;&lt;ref-type name="Journal Article"&gt;17&lt;/ref-type&gt;&lt;contributors&gt;&lt;authors&gt;&lt;author&gt;Watkins, Christopher John Cornish Hellaby&lt;/author&gt;&lt;/authors&gt;&lt;/contributors&gt;&lt;titles&gt;&lt;title&gt;Learning From Delayed Rewards&lt;/title&gt;&lt;secondary-title&gt;Robotics &amp;amp; Autonomous Systems&lt;/secondary-title&gt;&lt;/titles&gt;&lt;periodical&gt;&lt;full-title&gt;Robotics &amp;amp; Autonomous Systems&lt;/full-title&gt;&lt;/periodical&gt;&lt;dates&gt;&lt;year&gt;1989&lt;/year&gt;&lt;/dates&gt;&lt;urls&gt;&lt;related-urls&gt;&lt;url&gt;https://www.cs.utexas.edu/~shivaram/readings/b2hd-Watkins1989.html&lt;/url&gt;&lt;/related-urls&gt;&lt;/urls&gt;&lt;/record&gt;&lt;/Cite&gt;&lt;/EndNote&gt;</w:instrText>
      </w:r>
      <w:r w:rsidRPr="00AC173E">
        <w:rPr>
          <w:rStyle w:val="a8"/>
          <w:rFonts w:eastAsia="等线"/>
        </w:rPr>
        <w:fldChar w:fldCharType="separate"/>
      </w:r>
      <w:r w:rsidRPr="00AC173E">
        <w:rPr>
          <w:rStyle w:val="a8"/>
          <w:rFonts w:eastAsia="等线"/>
          <w:noProof/>
        </w:rPr>
        <w:t>(Watkins 1989)</w:t>
      </w:r>
      <w:r w:rsidRPr="00AC173E">
        <w:rPr>
          <w:rStyle w:val="a8"/>
          <w:rFonts w:eastAsia="等线"/>
        </w:rPr>
        <w:fldChar w:fldCharType="end"/>
      </w:r>
      <w:r w:rsidRPr="004A5B24">
        <w:rPr>
          <w:rFonts w:eastAsia="等线"/>
          <w:lang w:eastAsia="zh-CN"/>
        </w:rPr>
        <w:t xml:space="preserve">. </w:t>
      </w:r>
    </w:p>
    <w:p w14:paraId="157F6FFE" w14:textId="07C68CB1" w:rsidR="007E6261" w:rsidRPr="009A47CC" w:rsidRDefault="003A76B7" w:rsidP="007E6261">
      <m:oMathPara>
        <m:oMath>
          <m:eqArr>
            <m:eqArrPr>
              <m:maxDist m:val="1"/>
              <m:ctrlPr>
                <w:rPr>
                  <w:rFonts w:ascii="Cambria Math" w:eastAsia="宋体" w:hAnsi="Cambria Math" w:cs="宋体"/>
                </w:rPr>
              </m:ctrlPr>
            </m:eqArrPr>
            <m:e>
              <m:sSub>
                <m:sSubPr>
                  <m:ctrlPr>
                    <w:rPr>
                      <w:rFonts w:ascii="Cambria Math" w:eastAsia="宋体" w:hAnsi="Cambria Math" w:cs="宋体"/>
                    </w:rPr>
                  </m:ctrlPr>
                </m:sSubPr>
                <m:e>
                  <m:r>
                    <m:rPr>
                      <m:sty m:val="p"/>
                    </m:rPr>
                    <w:rPr>
                      <w:rFonts w:ascii="Cambria Math" w:hAnsi="Cambria Math"/>
                    </w:rPr>
                    <m:t>Q</m:t>
                  </m:r>
                </m:e>
                <m:sub>
                  <m:r>
                    <m:rPr>
                      <m:sty m:val="p"/>
                    </m:rPr>
                    <w:rPr>
                      <w:rFonts w:ascii="Cambria Math" w:hAnsi="Cambria Math"/>
                    </w:rPr>
                    <m:t>t+1</m:t>
                  </m:r>
                </m:sub>
              </m:sSub>
              <m:d>
                <m:dPr>
                  <m:ctrlPr>
                    <w:rPr>
                      <w:rFonts w:ascii="Cambria Math" w:eastAsia="宋体" w:hAnsi="Cambria Math" w:cs="宋体"/>
                    </w:rPr>
                  </m:ctrlPr>
                </m:dPr>
                <m:e>
                  <m:sSub>
                    <m:sSubPr>
                      <m:ctrlPr>
                        <w:rPr>
                          <w:rFonts w:ascii="Cambria Math" w:eastAsia="宋体" w:hAnsi="Cambria Math" w:cs="宋体"/>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eastAsia="宋体" w:hAnsi="Cambria Math" w:cs="宋体"/>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宋体" w:hAnsi="Cambria Math" w:cs="宋体"/>
                    </w:rPr>
                  </m:ctrlPr>
                </m:sSubPr>
                <m:e>
                  <m:r>
                    <m:rPr>
                      <m:sty m:val="p"/>
                    </m:rPr>
                    <w:rPr>
                      <w:rFonts w:ascii="Cambria Math" w:hAnsi="Cambria Math"/>
                    </w:rPr>
                    <m:t>Q</m:t>
                  </m:r>
                </m:e>
                <m:sub>
                  <m:r>
                    <m:rPr>
                      <m:sty m:val="p"/>
                    </m:rPr>
                    <w:rPr>
                      <w:rFonts w:ascii="Cambria Math" w:hAnsi="Cambria Math"/>
                    </w:rPr>
                    <m:t>t</m:t>
                  </m:r>
                </m:sub>
              </m:sSub>
              <m:d>
                <m:dPr>
                  <m:ctrlPr>
                    <w:rPr>
                      <w:rFonts w:ascii="Cambria Math" w:eastAsia="宋体" w:hAnsi="Cambria Math" w:cs="宋体"/>
                    </w:rPr>
                  </m:ctrlPr>
                </m:dPr>
                <m:e>
                  <m:sSub>
                    <m:sSubPr>
                      <m:ctrlPr>
                        <w:rPr>
                          <w:rFonts w:ascii="Cambria Math" w:eastAsia="宋体" w:hAnsi="Cambria Math" w:cs="宋体"/>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eastAsia="宋体" w:hAnsi="Cambria Math" w:cs="宋体"/>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宋体" w:hAnsi="Cambria Math" w:cs="宋体"/>
                    </w:rPr>
                  </m:ctrlPr>
                </m:sSubPr>
                <m:e>
                  <m:r>
                    <m:rPr>
                      <m:sty m:val="p"/>
                    </m:rPr>
                    <w:rPr>
                      <w:rFonts w:ascii="Cambria Math" w:hAnsi="Cambria Math"/>
                    </w:rPr>
                    <m:t>α</m:t>
                  </m:r>
                </m:e>
                <m:sub>
                  <m:r>
                    <m:rPr>
                      <m:sty m:val="p"/>
                    </m:rPr>
                    <w:rPr>
                      <w:rFonts w:ascii="Cambria Math" w:hAnsi="Cambria Math"/>
                    </w:rPr>
                    <m:t>t</m:t>
                  </m:r>
                </m:sub>
              </m:sSub>
              <m:d>
                <m:dPr>
                  <m:begChr m:val="["/>
                  <m:endChr m:val="]"/>
                  <m:ctrlPr>
                    <w:rPr>
                      <w:rFonts w:ascii="Cambria Math" w:eastAsia="宋体" w:hAnsi="Cambria Math" w:cs="宋体"/>
                    </w:rPr>
                  </m:ctrlPr>
                </m:dPr>
                <m:e>
                  <m:sSub>
                    <m:sSubPr>
                      <m:ctrlPr>
                        <w:rPr>
                          <w:rFonts w:ascii="Cambria Math" w:eastAsia="宋体" w:hAnsi="Cambria Math" w:cs="宋体"/>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func>
                    <m:funcPr>
                      <m:ctrlPr>
                        <w:rPr>
                          <w:rFonts w:ascii="Cambria Math" w:eastAsia="宋体" w:hAnsi="Cambria Math" w:cs="宋体"/>
                        </w:rPr>
                      </m:ctrlPr>
                    </m:funcPr>
                    <m:fName>
                      <m:limLow>
                        <m:limLowPr>
                          <m:ctrlPr>
                            <w:rPr>
                              <w:rFonts w:ascii="Cambria Math" w:eastAsia="宋体" w:hAnsi="Cambria Math" w:cs="宋体"/>
                            </w:rPr>
                          </m:ctrlPr>
                        </m:limLowPr>
                        <m:e>
                          <m:r>
                            <m:rPr>
                              <m:sty m:val="p"/>
                            </m:rPr>
                            <w:rPr>
                              <w:rFonts w:ascii="Cambria Math" w:hAnsi="Cambria Math"/>
                            </w:rPr>
                            <m:t>max</m:t>
                          </m:r>
                        </m:e>
                        <m:lim>
                          <m:sSup>
                            <m:sSupPr>
                              <m:ctrlPr>
                                <w:rPr>
                                  <w:rFonts w:ascii="Cambria Math" w:eastAsia="宋体" w:hAnsi="Cambria Math" w:cs="宋体"/>
                                </w:rPr>
                              </m:ctrlPr>
                            </m:sSupPr>
                            <m:e>
                              <m:r>
                                <m:rPr>
                                  <m:sty m:val="p"/>
                                </m:rPr>
                                <w:rPr>
                                  <w:rFonts w:ascii="Cambria Math" w:hAnsi="Cambria Math"/>
                                </w:rPr>
                                <m:t>a</m:t>
                              </m:r>
                            </m:e>
                            <m:sup>
                              <m:r>
                                <m:rPr>
                                  <m:sty m:val="p"/>
                                </m:rPr>
                                <w:rPr>
                                  <w:rFonts w:ascii="Cambria Math" w:hAnsi="Cambria Math"/>
                                </w:rPr>
                                <m:t>'</m:t>
                              </m:r>
                            </m:sup>
                          </m:sSup>
                        </m:lim>
                      </m:limLow>
                    </m:fName>
                    <m:e>
                      <m:sSub>
                        <m:sSubPr>
                          <m:ctrlPr>
                            <w:rPr>
                              <w:rFonts w:ascii="Cambria Math" w:eastAsia="宋体" w:hAnsi="Cambria Math" w:cs="宋体"/>
                            </w:rPr>
                          </m:ctrlPr>
                        </m:sSubPr>
                        <m:e>
                          <m:r>
                            <m:rPr>
                              <m:sty m:val="p"/>
                            </m:rPr>
                            <w:rPr>
                              <w:rFonts w:ascii="Cambria Math" w:hAnsi="Cambria Math"/>
                            </w:rPr>
                            <m:t>Q</m:t>
                          </m:r>
                        </m:e>
                        <m:sub>
                          <m:r>
                            <m:rPr>
                              <m:sty m:val="p"/>
                            </m:rPr>
                            <w:rPr>
                              <w:rFonts w:ascii="Cambria Math" w:hAnsi="Cambria Math"/>
                            </w:rPr>
                            <m:t>t</m:t>
                          </m:r>
                        </m:sub>
                      </m:sSub>
                      <m:d>
                        <m:dPr>
                          <m:ctrlPr>
                            <w:rPr>
                              <w:rFonts w:ascii="Cambria Math" w:eastAsia="宋体" w:hAnsi="Cambria Math" w:cs="宋体"/>
                            </w:rPr>
                          </m:ctrlPr>
                        </m:dPr>
                        <m:e>
                          <m:sSub>
                            <m:sSubPr>
                              <m:ctrlPr>
                                <w:rPr>
                                  <w:rFonts w:ascii="Cambria Math" w:eastAsia="宋体" w:hAnsi="Cambria Math" w:cs="宋体"/>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p>
                            <m:sSupPr>
                              <m:ctrlPr>
                                <w:rPr>
                                  <w:rFonts w:ascii="Cambria Math" w:eastAsia="宋体" w:hAnsi="Cambria Math" w:cs="宋体"/>
                                </w:rPr>
                              </m:ctrlPr>
                            </m:sSupPr>
                            <m:e>
                              <m:r>
                                <m:rPr>
                                  <m:sty m:val="p"/>
                                </m:rPr>
                                <w:rPr>
                                  <w:rFonts w:ascii="Cambria Math" w:hAnsi="Cambria Math"/>
                                </w:rPr>
                                <m:t>a</m:t>
                              </m:r>
                            </m:e>
                            <m:sup>
                              <m:r>
                                <m:rPr>
                                  <m:sty m:val="p"/>
                                </m:rPr>
                                <w:rPr>
                                  <w:rFonts w:ascii="Cambria Math" w:hAnsi="Cambria Math"/>
                                </w:rPr>
                                <m:t>'</m:t>
                              </m:r>
                            </m:sup>
                          </m:sSup>
                        </m:e>
                      </m:d>
                      <m:r>
                        <m:rPr>
                          <m:sty m:val="p"/>
                        </m:rPr>
                        <w:rPr>
                          <w:rFonts w:ascii="Cambria Math" w:hAnsi="Cambria Math"/>
                        </w:rPr>
                        <m:t>-</m:t>
                      </m:r>
                    </m:e>
                  </m:func>
                  <m:sSub>
                    <m:sSubPr>
                      <m:ctrlPr>
                        <w:rPr>
                          <w:rFonts w:ascii="Cambria Math" w:eastAsia="宋体" w:hAnsi="Cambria Math" w:cs="宋体"/>
                        </w:rPr>
                      </m:ctrlPr>
                    </m:sSubPr>
                    <m:e>
                      <m:r>
                        <m:rPr>
                          <m:sty m:val="p"/>
                        </m:rPr>
                        <w:rPr>
                          <w:rFonts w:ascii="Cambria Math" w:hAnsi="Cambria Math"/>
                        </w:rPr>
                        <m:t>Q</m:t>
                      </m:r>
                    </m:e>
                    <m:sub>
                      <m:r>
                        <m:rPr>
                          <m:sty m:val="p"/>
                        </m:rPr>
                        <w:rPr>
                          <w:rFonts w:ascii="Cambria Math" w:hAnsi="Cambria Math"/>
                        </w:rPr>
                        <m:t>t</m:t>
                      </m:r>
                    </m:sub>
                  </m:sSub>
                  <m:d>
                    <m:dPr>
                      <m:ctrlPr>
                        <w:rPr>
                          <w:rFonts w:ascii="Cambria Math" w:eastAsia="宋体" w:hAnsi="Cambria Math" w:cs="宋体"/>
                        </w:rPr>
                      </m:ctrlPr>
                    </m:dPr>
                    <m:e>
                      <m:sSub>
                        <m:sSubPr>
                          <m:ctrlPr>
                            <w:rPr>
                              <w:rFonts w:ascii="Cambria Math" w:eastAsia="宋体" w:hAnsi="Cambria Math" w:cs="宋体"/>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eastAsia="宋体" w:hAnsi="Cambria Math" w:cs="宋体"/>
                            </w:rPr>
                          </m:ctrlPr>
                        </m:sSubPr>
                        <m:e>
                          <m:r>
                            <m:rPr>
                              <m:sty m:val="p"/>
                            </m:rPr>
                            <w:rPr>
                              <w:rFonts w:ascii="Cambria Math" w:hAnsi="Cambria Math"/>
                            </w:rPr>
                            <m:t>a</m:t>
                          </m:r>
                        </m:e>
                        <m:sub>
                          <m:r>
                            <m:rPr>
                              <m:sty m:val="p"/>
                            </m:rPr>
                            <w:rPr>
                              <w:rFonts w:ascii="Cambria Math" w:hAnsi="Cambria Math"/>
                            </w:rPr>
                            <m:t>t</m:t>
                          </m:r>
                        </m:sub>
                      </m:sSub>
                    </m:e>
                  </m:d>
                </m:e>
              </m:d>
              <m:r>
                <m:rPr>
                  <m:sty m:val="p"/>
                </m:rPr>
                <w:rPr>
                  <w:rFonts w:ascii="Cambria Math" w:hAnsi="Cambria Math"/>
                </w:rPr>
                <m:t>#</m:t>
              </m:r>
              <m:d>
                <m:dPr>
                  <m:ctrlPr>
                    <w:rPr>
                      <w:rFonts w:ascii="Cambria Math" w:eastAsia="宋体" w:hAnsi="Cambria Math" w:cs="宋体"/>
                    </w:rPr>
                  </m:ctrlPr>
                </m:dPr>
                <m:e>
                  <m:r>
                    <w:rPr>
                      <w:rFonts w:ascii="Cambria Math" w:eastAsia="宋体" w:hAnsi="Cambria Math" w:cs="宋体"/>
                    </w:rPr>
                    <m:t>2</m:t>
                  </m:r>
                </m:e>
              </m:d>
            </m:e>
          </m:eqArr>
        </m:oMath>
      </m:oMathPara>
    </w:p>
    <w:p w14:paraId="6D881754" w14:textId="44CE2F61" w:rsidR="007E6261" w:rsidRPr="007E6261" w:rsidRDefault="007E6261" w:rsidP="007E6261">
      <w:pPr>
        <w:rPr>
          <w:rFonts w:eastAsia="等线"/>
          <w:iCs/>
          <w:noProof/>
          <w:lang w:eastAsia="zh-CN"/>
        </w:rPr>
      </w:pPr>
      <w:r>
        <w:t xml:space="preserve">Given the infinite state space in our case, we select </w:t>
      </w:r>
      <w:r w:rsidR="00687534">
        <w:t xml:space="preserve">the </w:t>
      </w:r>
      <w:r>
        <w:t>deep Q-network (DQN) algorithm. DQN is a value-based RL method and uses an artificial neuron network to optimize the action-value function so that similar states can get similar output actio</w:t>
      </w:r>
      <w:r w:rsidRPr="00AB1D63">
        <w:rPr>
          <w:rFonts w:eastAsia="等线"/>
          <w:iCs/>
          <w:noProof/>
          <w:lang w:eastAsia="zh-CN"/>
        </w:rPr>
        <w:t>ns</w:t>
      </w:r>
      <w:r w:rsidRPr="00AB1D63">
        <w:rPr>
          <w:rFonts w:eastAsia="等线"/>
          <w:bCs/>
          <w:iCs/>
          <w:smallCaps/>
          <w:noProof/>
          <w:lang w:eastAsia="zh-CN"/>
        </w:rPr>
        <w:t xml:space="preserve"> </w:t>
      </w:r>
      <w:r w:rsidRPr="00AC173E">
        <w:rPr>
          <w:rStyle w:val="a8"/>
          <w:rFonts w:eastAsia="等线"/>
        </w:rPr>
        <w:fldChar w:fldCharType="begin"/>
      </w:r>
      <w:r>
        <w:rPr>
          <w:rStyle w:val="a8"/>
          <w:rFonts w:eastAsia="等线"/>
        </w:rPr>
        <w:instrText xml:space="preserve"> ADDIN EN.CITE &lt;EndNote&gt;&lt;Cite&gt;&lt;Author&gt;Mnih&lt;/Author&gt;&lt;Year&gt;2016&lt;/Year&gt;&lt;RecNum&gt;48&lt;/RecNum&gt;&lt;DisplayText&gt;(Mnih et al. 2016; Mnih et al. 2013)&lt;/DisplayText&gt;&lt;record&gt;&lt;rec-number&gt;48&lt;/rec-number&gt;&lt;foreign-keys&gt;&lt;key app="EN" db-id="0vz5r90rnwwrdteewaxpfxd6sdtpw0f9tf9s" timestamp="1677247336"&gt;48&lt;/key&gt;&lt;/foreign-keys&gt;&lt;ref-type name="Conference Proceedings"&gt;10&lt;/ref-type&gt;&lt;contributors&gt;&lt;authors&gt;&lt;author&gt;Mnih, Volodymyr&lt;/author&gt;&lt;author&gt;Badia, Adria Puigdomenech&lt;/author&gt;&lt;author&gt;Mirza, Mehdi&lt;/author&gt;&lt;author&gt;Graves, Alex&lt;/author&gt;&lt;author&gt;Lillicrap, Timothy&lt;/author&gt;&lt;author&gt;Harley, Tim&lt;/author&gt;&lt;author&gt;Silver, David&lt;/author&gt;&lt;author&gt;Kavukcuoglu, Koray&lt;/author&gt;&lt;/authors&gt;&lt;/contributors&gt;&lt;titles&gt;&lt;title&gt;Asynchronous methods for deep reinforcement learning&lt;/title&gt;&lt;secondary-title&gt;International conference on machine learning&lt;/secondary-title&gt;&lt;/titles&gt;&lt;pages&gt;1928-1937&lt;/pages&gt;&lt;dates&gt;&lt;year&gt;2016&lt;/year&gt;&lt;/dates&gt;&lt;publisher&gt;PMLR&lt;/publisher&gt;&lt;urls&gt;&lt;/urls&gt;&lt;/record&gt;&lt;/Cite&gt;&lt;Cite&gt;&lt;Author&gt;Mnih&lt;/Author&gt;&lt;Year&gt;2013&lt;/Year&gt;&lt;RecNum&gt;47&lt;/RecNum&gt;&lt;record&gt;&lt;rec-number&gt;47&lt;/rec-number&gt;&lt;foreign-keys&gt;&lt;key app="EN" db-id="0vz5r90rnwwrdteewaxpfxd6sdtpw0f9tf9s" timestamp="1677247322"&gt;47&lt;/key&gt;&lt;/foreign-keys&gt;&lt;ref-type name="Generic"&gt;13&lt;/ref-type&gt;&lt;contributors&gt;&lt;authors&gt;&lt;author&gt;Mnih, Volodymyr&lt;/author&gt;&lt;author&gt;Kavukcuoglu, Koray&lt;/author&gt;&lt;author&gt;Silver, David&lt;/author&gt;&lt;author&gt;Graves, Alex&lt;/author&gt;&lt;author&gt;Antonoglou, Ioannis&lt;/author&gt;&lt;author&gt;Wierstra, Daan&lt;/author&gt;&lt;author&gt;Riedmiller, Martin %J arXiv preprint arXiv:.&lt;/author&gt;&lt;/authors&gt;&lt;/contributors&gt;&lt;titles&gt;&lt;title&gt;Playing atari with deep reinforcement learning&lt;/title&gt;&lt;/titles&gt;&lt;volume&gt;&amp;#x9;arXiv:1312.5602&lt;/volume&gt;&lt;dates&gt;&lt;year&gt;2013&lt;/year&gt;&lt;pub-dates&gt;&lt;date&gt;2013&lt;/date&gt;&lt;/pub-dates&gt;&lt;/dates&gt;&lt;publisher&gt;arXiv&lt;/publisher&gt;&lt;urls&gt;&lt;/urls&gt;&lt;electronic-resource-num&gt;10.48550/arXiv.1312.5602&lt;/electronic-resource-num&gt;&lt;/record&gt;&lt;/Cite&gt;&lt;/EndNote&gt;</w:instrText>
      </w:r>
      <w:r w:rsidRPr="00AC173E">
        <w:rPr>
          <w:rStyle w:val="a8"/>
          <w:rFonts w:eastAsia="等线"/>
        </w:rPr>
        <w:fldChar w:fldCharType="separate"/>
      </w:r>
      <w:r w:rsidRPr="00AC173E">
        <w:rPr>
          <w:rStyle w:val="a8"/>
          <w:rFonts w:eastAsia="等线"/>
          <w:noProof/>
        </w:rPr>
        <w:t>(Mnih et al. 2016; Mnih et al. 2013)</w:t>
      </w:r>
      <w:r w:rsidRPr="00AC173E">
        <w:rPr>
          <w:rStyle w:val="a8"/>
          <w:rFonts w:eastAsia="等线"/>
        </w:rPr>
        <w:fldChar w:fldCharType="end"/>
      </w:r>
      <w:r w:rsidRPr="00AB1D63">
        <w:rPr>
          <w:rFonts w:eastAsia="等线"/>
          <w:iCs/>
          <w:noProof/>
          <w:lang w:eastAsia="zh-CN"/>
        </w:rPr>
        <w:t>.</w:t>
      </w:r>
    </w:p>
    <w:p w14:paraId="5D31A3C4" w14:textId="35B45340" w:rsidR="007E6261" w:rsidRDefault="007E6261" w:rsidP="007E6261">
      <w:pPr>
        <w:pStyle w:val="1"/>
        <w:rPr>
          <w:rFonts w:eastAsiaTheme="minorEastAsia"/>
          <w:lang w:eastAsia="zh-CN"/>
        </w:rPr>
      </w:pPr>
      <w:r>
        <w:rPr>
          <w:rFonts w:eastAsiaTheme="minorEastAsia" w:hint="eastAsia"/>
          <w:lang w:eastAsia="zh-CN"/>
        </w:rPr>
        <w:t>R</w:t>
      </w:r>
      <w:r>
        <w:rPr>
          <w:rFonts w:eastAsiaTheme="minorEastAsia"/>
          <w:lang w:eastAsia="zh-CN"/>
        </w:rPr>
        <w:t>eferences</w:t>
      </w:r>
    </w:p>
    <w:p w14:paraId="2EB1880A" w14:textId="77777777" w:rsidR="002F4CDE" w:rsidRPr="002F4CDE" w:rsidRDefault="007E6261" w:rsidP="002F4CDE">
      <w:pPr>
        <w:pStyle w:val="EndNoteBibliography"/>
        <w:spacing w:after="0"/>
        <w:ind w:left="720" w:hanging="720"/>
      </w:pPr>
      <w:r>
        <w:rPr>
          <w:rFonts w:eastAsiaTheme="minorEastAsia"/>
          <w:lang w:eastAsia="zh-CN"/>
        </w:rPr>
        <w:fldChar w:fldCharType="begin"/>
      </w:r>
      <w:r>
        <w:rPr>
          <w:rFonts w:eastAsiaTheme="minorEastAsia"/>
          <w:lang w:eastAsia="zh-CN"/>
        </w:rPr>
        <w:instrText xml:space="preserve"> ADDIN EN.REFLIST </w:instrText>
      </w:r>
      <w:r>
        <w:rPr>
          <w:rFonts w:eastAsiaTheme="minorEastAsia"/>
          <w:lang w:eastAsia="zh-CN"/>
        </w:rPr>
        <w:fldChar w:fldCharType="separate"/>
      </w:r>
      <w:r w:rsidR="002F4CDE" w:rsidRPr="002F4CDE">
        <w:t>Arango, M., and Pelov, L. 2020. "Covid-19 Pandemic Cyclic Lockdown Optimization Using Reinforcement Learning." arXiv.</w:t>
      </w:r>
    </w:p>
    <w:p w14:paraId="26024FD6" w14:textId="77777777" w:rsidR="002F4CDE" w:rsidRPr="002F4CDE" w:rsidRDefault="002F4CDE" w:rsidP="002F4CDE">
      <w:pPr>
        <w:pStyle w:val="EndNoteBibliography"/>
        <w:spacing w:after="0"/>
        <w:ind w:left="720" w:hanging="720"/>
      </w:pPr>
      <w:r w:rsidRPr="002F4CDE">
        <w:lastRenderedPageBreak/>
        <w:t xml:space="preserve">Chadi, M.-A., and Mousannif, H. 2022. "A Reinforcement Learning Based Decision Support Tool for Epidemic Control: Validation Study for Covid-19," </w:t>
      </w:r>
      <w:r w:rsidRPr="002F4CDE">
        <w:rPr>
          <w:i/>
        </w:rPr>
        <w:t>Applied Artificial Intelligence</w:t>
      </w:r>
      <w:r w:rsidRPr="002F4CDE">
        <w:t xml:space="preserve"> (36:1), p. 2031821.</w:t>
      </w:r>
    </w:p>
    <w:p w14:paraId="1EF5D448" w14:textId="77777777" w:rsidR="002F4CDE" w:rsidRPr="002F4CDE" w:rsidRDefault="002F4CDE" w:rsidP="002F4CDE">
      <w:pPr>
        <w:pStyle w:val="EndNoteBibliography"/>
        <w:spacing w:after="0"/>
        <w:ind w:left="720" w:hanging="720"/>
      </w:pPr>
      <w:r w:rsidRPr="002F4CDE">
        <w:t xml:space="preserve">Djidjou-Demasse, R., Michalakis, Y., Choisy, M., Sofonea, M. T., and Alizon, S. 2020. "Optimal Covid-19 Epidemic Control until Vaccine Deployment," </w:t>
      </w:r>
      <w:r w:rsidRPr="002F4CDE">
        <w:rPr>
          <w:i/>
        </w:rPr>
        <w:t>medRxiv</w:t>
      </w:r>
      <w:r w:rsidRPr="002F4CDE">
        <w:t>), pp. 1-21.</w:t>
      </w:r>
    </w:p>
    <w:p w14:paraId="116966DA" w14:textId="77777777" w:rsidR="002F4CDE" w:rsidRPr="002F4CDE" w:rsidRDefault="002F4CDE" w:rsidP="002F4CDE">
      <w:pPr>
        <w:pStyle w:val="EndNoteBibliography"/>
        <w:spacing w:after="0"/>
        <w:ind w:left="720" w:hanging="720"/>
      </w:pPr>
      <w:r w:rsidRPr="002F4CDE">
        <w:t xml:space="preserve">Godio, A., Pace, F., and Vergnano, A. 2020. "Seir Modeling of the Italian Epidemic of Sars-Cov-2 Using Computational Swarm Intelligence," </w:t>
      </w:r>
      <w:r w:rsidRPr="002F4CDE">
        <w:rPr>
          <w:i/>
        </w:rPr>
        <w:t>Int J Environ Res Public Health</w:t>
      </w:r>
      <w:r w:rsidRPr="002F4CDE">
        <w:t xml:space="preserve"> (17:10), pp. 1-19.</w:t>
      </w:r>
    </w:p>
    <w:p w14:paraId="0050917C" w14:textId="77777777" w:rsidR="002F4CDE" w:rsidRPr="002F4CDE" w:rsidRDefault="002F4CDE" w:rsidP="002F4CDE">
      <w:pPr>
        <w:pStyle w:val="EndNoteBibliography"/>
        <w:spacing w:after="0"/>
        <w:ind w:left="720" w:hanging="720"/>
      </w:pPr>
      <w:r w:rsidRPr="002F4CDE">
        <w:t xml:space="preserve">He, S., Peng, Y., and Sun, K. 2020. "Seir Modeling of the Covid-19 and Its Dynamics," </w:t>
      </w:r>
      <w:r w:rsidRPr="002F4CDE">
        <w:rPr>
          <w:i/>
        </w:rPr>
        <w:t>Nonlinear Dynamics</w:t>
      </w:r>
      <w:r w:rsidRPr="002F4CDE">
        <w:t xml:space="preserve"> (101:3), pp. 1667-1680.</w:t>
      </w:r>
    </w:p>
    <w:p w14:paraId="1F6D863B" w14:textId="77777777" w:rsidR="002F4CDE" w:rsidRPr="002F4CDE" w:rsidRDefault="002F4CDE" w:rsidP="002F4CDE">
      <w:pPr>
        <w:pStyle w:val="EndNoteBibliography"/>
        <w:spacing w:after="0"/>
        <w:ind w:left="720" w:hanging="720"/>
      </w:pPr>
      <w:r w:rsidRPr="002F4CDE">
        <w:t xml:space="preserve">Kirkeby, C., Halasa, T., Gussmann, M., Toft, N., and Græsbøll, K. 2017. "Methods for Estimating Disease Transmission Rates: Evaluating the Precision of Poisson Regression and Two Novel Methods," </w:t>
      </w:r>
      <w:r w:rsidRPr="002F4CDE">
        <w:rPr>
          <w:i/>
        </w:rPr>
        <w:t>Scientific Reports</w:t>
      </w:r>
      <w:r w:rsidRPr="002F4CDE">
        <w:t xml:space="preserve"> (7:9496), pp. 1-11.</w:t>
      </w:r>
    </w:p>
    <w:p w14:paraId="2770DF90" w14:textId="77777777" w:rsidR="002F4CDE" w:rsidRPr="002F4CDE" w:rsidRDefault="002F4CDE" w:rsidP="002F4CDE">
      <w:pPr>
        <w:pStyle w:val="EndNoteBibliography"/>
        <w:spacing w:after="0"/>
        <w:ind w:left="720" w:hanging="720"/>
      </w:pPr>
      <w:r w:rsidRPr="002F4CDE">
        <w:t>Kompella, V., Capobianco, R., Jong, S., Browne, J., Fox, S. J., Meyers, L. A., Wurman, P. R., and Stone, P. 2020. "Reinforcement Learning for Optimization of Covid-19 Mitigation Policies." arXiv.</w:t>
      </w:r>
    </w:p>
    <w:p w14:paraId="3C9C14D7" w14:textId="77777777" w:rsidR="002F4CDE" w:rsidRPr="002F4CDE" w:rsidRDefault="002F4CDE" w:rsidP="002F4CDE">
      <w:pPr>
        <w:pStyle w:val="EndNoteBibliography"/>
        <w:spacing w:after="0"/>
        <w:ind w:left="720" w:hanging="720"/>
      </w:pPr>
      <w:r w:rsidRPr="002F4CDE">
        <w:t xml:space="preserve">Liu, Y., and Rocklöv, J. 2021. "The Reproductive Number of the Delta Variant of Sars-Cov-2 Is Far Higher Compared to the Ancestral Sars-Cov-2 Virus," </w:t>
      </w:r>
      <w:r w:rsidRPr="002F4CDE">
        <w:rPr>
          <w:i/>
        </w:rPr>
        <w:t>Journal of Travel Medicine</w:t>
      </w:r>
      <w:r w:rsidRPr="002F4CDE">
        <w:t xml:space="preserve"> (28:7), pp. 1-3.</w:t>
      </w:r>
    </w:p>
    <w:p w14:paraId="7FE12F9E" w14:textId="77777777" w:rsidR="002F4CDE" w:rsidRPr="002F4CDE" w:rsidRDefault="002F4CDE" w:rsidP="002F4CDE">
      <w:pPr>
        <w:pStyle w:val="EndNoteBibliography"/>
        <w:spacing w:after="0"/>
        <w:ind w:left="720" w:hanging="720"/>
      </w:pPr>
      <w:r w:rsidRPr="002F4CDE">
        <w:t xml:space="preserve">Liu, Y., and Rocklöv, J. 2022. "The Effective Reproductive Number of the Omicron Variant of Sars-Cov-2 Is Several Times Relative to Delta," </w:t>
      </w:r>
      <w:r w:rsidRPr="002F4CDE">
        <w:rPr>
          <w:i/>
        </w:rPr>
        <w:t>Journal of Travel Medicine</w:t>
      </w:r>
      <w:r w:rsidRPr="002F4CDE">
        <w:t xml:space="preserve"> (29:3), pp. 1-4.</w:t>
      </w:r>
    </w:p>
    <w:p w14:paraId="76962790" w14:textId="77777777" w:rsidR="002F4CDE" w:rsidRPr="002F4CDE" w:rsidRDefault="002F4CDE" w:rsidP="002F4CDE">
      <w:pPr>
        <w:pStyle w:val="EndNoteBibliography"/>
        <w:spacing w:after="0"/>
        <w:ind w:left="720" w:hanging="720"/>
      </w:pPr>
      <w:r w:rsidRPr="002F4CDE">
        <w:t xml:space="preserve">McIntosh, K. 1974. "Coronaviruses: A Comparative Review," </w:t>
      </w:r>
      <w:r w:rsidRPr="002F4CDE">
        <w:rPr>
          <w:i/>
        </w:rPr>
        <w:t>Current Topics in Microbiology and Immunology / Ergebnisse der Mikrobiologie und Immunitätsforschung,</w:t>
      </w:r>
      <w:r w:rsidRPr="002F4CDE">
        <w:t xml:space="preserve"> W. Arber, R. Haas, W. Henle, P.H. Hofschneider, N.K. Jerne, P. Koldovský, H. Koprowski, O. Maaløe, R. Rott, H.G. Schweiger, M. Sela, L. Syruček, P.K. Vogt and E. Wecker (eds.), Berlin, Heidelberg: Springer Berlin Heidelberg, pp. 85-129.</w:t>
      </w:r>
    </w:p>
    <w:p w14:paraId="585CE8A1" w14:textId="77777777" w:rsidR="002F4CDE" w:rsidRPr="002F4CDE" w:rsidRDefault="002F4CDE" w:rsidP="002F4CDE">
      <w:pPr>
        <w:pStyle w:val="EndNoteBibliography"/>
        <w:spacing w:after="0"/>
        <w:ind w:left="720" w:hanging="720"/>
      </w:pPr>
      <w:r w:rsidRPr="002F4CDE">
        <w:t xml:space="preserve">Mnih, V., Badia, A. P., Mirza, M., Graves, A., Lillicrap, T., Harley, T., Silver, D., and Kavukcuoglu, K. 2016. "Asynchronous Methods for Deep Reinforcement Learning," </w:t>
      </w:r>
      <w:r w:rsidRPr="002F4CDE">
        <w:rPr>
          <w:i/>
        </w:rPr>
        <w:t>International conference on machine learning</w:t>
      </w:r>
      <w:r w:rsidRPr="002F4CDE">
        <w:t>: PMLR, pp. 1928-1937.</w:t>
      </w:r>
    </w:p>
    <w:p w14:paraId="683D6E33" w14:textId="77777777" w:rsidR="002F4CDE" w:rsidRPr="002F4CDE" w:rsidRDefault="002F4CDE" w:rsidP="002F4CDE">
      <w:pPr>
        <w:pStyle w:val="EndNoteBibliography"/>
        <w:spacing w:after="0"/>
        <w:ind w:left="720" w:hanging="720"/>
      </w:pPr>
      <w:r w:rsidRPr="002F4CDE">
        <w:t>Mnih, V., Kavukcuoglu, K., Silver, D., Graves, A., Antonoglou, I., Wierstra, D., and Riedmiller, M. J. a. p. a. 2013. "Playing Atari with Deep Reinforcement Learning." arXiv.</w:t>
      </w:r>
    </w:p>
    <w:p w14:paraId="719199F3" w14:textId="77777777" w:rsidR="002F4CDE" w:rsidRPr="002F4CDE" w:rsidRDefault="002F4CDE" w:rsidP="002F4CDE">
      <w:pPr>
        <w:pStyle w:val="EndNoteBibliography"/>
        <w:spacing w:after="0"/>
        <w:ind w:left="720" w:hanging="720"/>
      </w:pPr>
      <w:r w:rsidRPr="002F4CDE">
        <w:t xml:space="preserve">Ohi, A. Q., Mridha, M. F., Monowar, M. M., and Hamid, M. A. 2020. "Exploring Optimal Control of Epidemic Spread Using Reinforcement Learning," </w:t>
      </w:r>
      <w:r w:rsidRPr="002F4CDE">
        <w:rPr>
          <w:i/>
        </w:rPr>
        <w:t>Scientific Reports</w:t>
      </w:r>
      <w:r w:rsidRPr="002F4CDE">
        <w:t xml:space="preserve"> (10:1), p. 22106.</w:t>
      </w:r>
    </w:p>
    <w:p w14:paraId="1D6ED8F9" w14:textId="77777777" w:rsidR="002F4CDE" w:rsidRPr="002F4CDE" w:rsidRDefault="002F4CDE" w:rsidP="002F4CDE">
      <w:pPr>
        <w:pStyle w:val="EndNoteBibliography"/>
        <w:spacing w:after="0"/>
        <w:ind w:left="720" w:hanging="720"/>
      </w:pPr>
      <w:r w:rsidRPr="002F4CDE">
        <w:t xml:space="preserve">Padmanabhan, R., Meskin, N., Khattab, T., Shraim, M., and Al-Hitmi, M. 2021. "Reinforcement Learning-Based Decision Support System for Covid-19," </w:t>
      </w:r>
      <w:r w:rsidRPr="002F4CDE">
        <w:rPr>
          <w:i/>
        </w:rPr>
        <w:t>Biomedical Signal Processing and Control</w:t>
      </w:r>
      <w:r w:rsidRPr="002F4CDE">
        <w:t xml:space="preserve"> (68), p. 102676.</w:t>
      </w:r>
    </w:p>
    <w:p w14:paraId="1200CE73" w14:textId="77777777" w:rsidR="002F4CDE" w:rsidRPr="002F4CDE" w:rsidRDefault="002F4CDE" w:rsidP="002F4CDE">
      <w:pPr>
        <w:pStyle w:val="EndNoteBibliography"/>
        <w:spacing w:after="0"/>
        <w:ind w:left="720" w:hanging="720"/>
      </w:pPr>
      <w:r w:rsidRPr="002F4CDE">
        <w:t xml:space="preserve">Perakis, G., Singhvi, D., Skali Lami, O., and Thayaparan, L. 2022. "Covid-19: A Multiwave Sir-Based Model for Learning Waves," </w:t>
      </w:r>
      <w:r w:rsidRPr="002F4CDE">
        <w:rPr>
          <w:i/>
        </w:rPr>
        <w:t>Production and Operations Management</w:t>
      </w:r>
      <w:r w:rsidRPr="002F4CDE">
        <w:t xml:space="preserve"> (0:0), pp. 1-19.</w:t>
      </w:r>
    </w:p>
    <w:p w14:paraId="1C247465" w14:textId="77777777" w:rsidR="002F4CDE" w:rsidRPr="002F4CDE" w:rsidRDefault="002F4CDE" w:rsidP="002F4CDE">
      <w:pPr>
        <w:pStyle w:val="EndNoteBibliography"/>
        <w:spacing w:after="0"/>
        <w:ind w:left="720" w:hanging="720"/>
      </w:pPr>
      <w:r w:rsidRPr="002F4CDE">
        <w:t xml:space="preserve">Smirnova, A., deCamp, L., and Chowell, G. 2019. "Forecasting Epidemics through Nonparametric Estimation of Time-Dependent Transmission Rates Using the Seir Model," </w:t>
      </w:r>
      <w:r w:rsidRPr="002F4CDE">
        <w:rPr>
          <w:i/>
        </w:rPr>
        <w:t>Bulletin of Mathematical Biology</w:t>
      </w:r>
      <w:r w:rsidRPr="002F4CDE">
        <w:t xml:space="preserve"> (81:11), pp. 4343-4365.</w:t>
      </w:r>
    </w:p>
    <w:p w14:paraId="25EC01A3" w14:textId="1B007E13" w:rsidR="002F4CDE" w:rsidRPr="002F4CDE" w:rsidRDefault="002F4CDE" w:rsidP="002F4CDE">
      <w:pPr>
        <w:pStyle w:val="EndNoteBibliography"/>
        <w:ind w:left="720" w:hanging="720"/>
      </w:pPr>
      <w:r w:rsidRPr="002F4CDE">
        <w:t xml:space="preserve">Watkins, C. J. C. H. 1989. "Learning from Delayed Rewards," </w:t>
      </w:r>
      <w:r w:rsidRPr="002F4CDE">
        <w:rPr>
          <w:i/>
        </w:rPr>
        <w:t>Robotics &amp; Autonomous Systems</w:t>
      </w:r>
      <w:r w:rsidRPr="002F4CDE">
        <w:t>.</w:t>
      </w:r>
    </w:p>
    <w:p w14:paraId="61EA7FCF" w14:textId="59B3302D" w:rsidR="007E6261" w:rsidRPr="007E6261" w:rsidRDefault="007E6261" w:rsidP="007E6261">
      <w:pPr>
        <w:rPr>
          <w:rFonts w:eastAsiaTheme="minorEastAsia"/>
          <w:lang w:eastAsia="zh-CN"/>
        </w:rPr>
      </w:pPr>
      <w:r>
        <w:rPr>
          <w:rFonts w:eastAsiaTheme="minorEastAsia"/>
          <w:lang w:eastAsia="zh-CN"/>
        </w:rPr>
        <w:fldChar w:fldCharType="end"/>
      </w:r>
    </w:p>
    <w:sectPr w:rsidR="007E6261" w:rsidRPr="007E6261" w:rsidSect="000D56DC">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8602A" w14:textId="77777777" w:rsidR="003A76B7" w:rsidRDefault="003A76B7" w:rsidP="003C6BAA">
      <w:pPr>
        <w:spacing w:after="0"/>
      </w:pPr>
      <w:r>
        <w:separator/>
      </w:r>
    </w:p>
  </w:endnote>
  <w:endnote w:type="continuationSeparator" w:id="0">
    <w:p w14:paraId="44177B9E" w14:textId="77777777" w:rsidR="003A76B7" w:rsidRDefault="003A76B7" w:rsidP="003C6B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B65E7" w14:textId="77777777" w:rsidR="003A76B7" w:rsidRDefault="003A76B7" w:rsidP="003C6BAA">
      <w:pPr>
        <w:spacing w:after="0"/>
      </w:pPr>
      <w:r>
        <w:separator/>
      </w:r>
    </w:p>
  </w:footnote>
  <w:footnote w:type="continuationSeparator" w:id="0">
    <w:p w14:paraId="05AB3832" w14:textId="77777777" w:rsidR="003A76B7" w:rsidRDefault="003A76B7" w:rsidP="003C6B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92483"/>
    <w:multiLevelType w:val="hybridMultilevel"/>
    <w:tmpl w:val="83D4DE5E"/>
    <w:lvl w:ilvl="0" w:tplc="08248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IS Quarterly&lt;/Style&gt;&lt;LeftDelim&gt;{&lt;/LeftDelim&gt;&lt;RightDelim&gt;}&lt;/RightDelim&gt;&lt;FontName&gt;Georg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vz5r90rnwwrdteewaxpfxd6sdtpw0f9tf9s&quot;&gt;中文初稿EndNote库&lt;record-ids&gt;&lt;item&gt;2&lt;/item&gt;&lt;item&gt;7&lt;/item&gt;&lt;item&gt;11&lt;/item&gt;&lt;item&gt;14&lt;/item&gt;&lt;item&gt;17&lt;/item&gt;&lt;item&gt;21&lt;/item&gt;&lt;item&gt;22&lt;/item&gt;&lt;item&gt;26&lt;/item&gt;&lt;item&gt;28&lt;/item&gt;&lt;item&gt;30&lt;/item&gt;&lt;item&gt;46&lt;/item&gt;&lt;item&gt;47&lt;/item&gt;&lt;item&gt;48&lt;/item&gt;&lt;item&gt;106&lt;/item&gt;&lt;item&gt;107&lt;/item&gt;&lt;item&gt;108&lt;/item&gt;&lt;item&gt;114&lt;/item&gt;&lt;/record-ids&gt;&lt;/item&gt;&lt;/Libraries&gt;"/>
  </w:docVars>
  <w:rsids>
    <w:rsidRoot w:val="002C7B53"/>
    <w:rsid w:val="000943B1"/>
    <w:rsid w:val="000D56DC"/>
    <w:rsid w:val="001175FA"/>
    <w:rsid w:val="002C6D90"/>
    <w:rsid w:val="002C7B53"/>
    <w:rsid w:val="002F4CDE"/>
    <w:rsid w:val="003A76B7"/>
    <w:rsid w:val="003C6BAA"/>
    <w:rsid w:val="004648F3"/>
    <w:rsid w:val="005A4CBA"/>
    <w:rsid w:val="00687534"/>
    <w:rsid w:val="007C3632"/>
    <w:rsid w:val="007E6261"/>
    <w:rsid w:val="00861AB8"/>
    <w:rsid w:val="00A904B4"/>
    <w:rsid w:val="00AB55B0"/>
    <w:rsid w:val="00C0274B"/>
    <w:rsid w:val="00CA6412"/>
    <w:rsid w:val="00CA7689"/>
    <w:rsid w:val="00D452D4"/>
    <w:rsid w:val="00F124D6"/>
    <w:rsid w:val="00F80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0BEA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66" w:qFormat="1"/>
    <w:lsdException w:name="Subtle Reference" w:uiPriority="31" w:qFormat="1"/>
    <w:lsdException w:name="Intense Reference" w:uiPriority="68"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B55B0"/>
    <w:pPr>
      <w:spacing w:after="120"/>
      <w:jc w:val="both"/>
    </w:pPr>
    <w:rPr>
      <w:rFonts w:ascii="Georgia" w:eastAsia="Georgia" w:hAnsi="Georgia" w:cs="Georgia"/>
      <w:kern w:val="0"/>
      <w:sz w:val="20"/>
      <w:szCs w:val="20"/>
      <w:lang w:eastAsia="en-US"/>
    </w:rPr>
  </w:style>
  <w:style w:type="paragraph" w:styleId="1">
    <w:name w:val="heading 1"/>
    <w:basedOn w:val="a"/>
    <w:next w:val="a"/>
    <w:link w:val="10"/>
    <w:autoRedefine/>
    <w:qFormat/>
    <w:rsid w:val="003C6BAA"/>
    <w:pPr>
      <w:keepNext/>
      <w:keepLines/>
      <w:spacing w:before="200" w:after="200"/>
      <w:outlineLvl w:val="0"/>
    </w:pPr>
    <w:rPr>
      <w:b/>
      <w:kern w:val="32"/>
      <w:sz w:val="26"/>
    </w:rPr>
  </w:style>
  <w:style w:type="paragraph" w:styleId="2">
    <w:name w:val="heading 2"/>
    <w:basedOn w:val="1"/>
    <w:next w:val="a"/>
    <w:link w:val="20"/>
    <w:qFormat/>
    <w:rsid w:val="003C6BAA"/>
    <w:pPr>
      <w:outlineLvl w:val="1"/>
    </w:pPr>
    <w:rPr>
      <w:i/>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6BA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C6BAA"/>
    <w:rPr>
      <w:sz w:val="18"/>
      <w:szCs w:val="18"/>
    </w:rPr>
  </w:style>
  <w:style w:type="paragraph" w:styleId="a5">
    <w:name w:val="footer"/>
    <w:basedOn w:val="a"/>
    <w:link w:val="a6"/>
    <w:uiPriority w:val="99"/>
    <w:unhideWhenUsed/>
    <w:rsid w:val="003C6BAA"/>
    <w:pPr>
      <w:tabs>
        <w:tab w:val="center" w:pos="4153"/>
        <w:tab w:val="right" w:pos="8306"/>
      </w:tabs>
      <w:snapToGrid w:val="0"/>
      <w:jc w:val="left"/>
    </w:pPr>
    <w:rPr>
      <w:sz w:val="18"/>
      <w:szCs w:val="18"/>
    </w:rPr>
  </w:style>
  <w:style w:type="character" w:customStyle="1" w:styleId="a6">
    <w:name w:val="页脚 字符"/>
    <w:basedOn w:val="a0"/>
    <w:link w:val="a5"/>
    <w:uiPriority w:val="99"/>
    <w:rsid w:val="003C6BAA"/>
    <w:rPr>
      <w:sz w:val="18"/>
      <w:szCs w:val="18"/>
    </w:rPr>
  </w:style>
  <w:style w:type="character" w:customStyle="1" w:styleId="10">
    <w:name w:val="标题 1 字符"/>
    <w:basedOn w:val="a0"/>
    <w:link w:val="1"/>
    <w:rsid w:val="003C6BAA"/>
    <w:rPr>
      <w:rFonts w:ascii="Georgia" w:eastAsia="Times New Roman" w:hAnsi="Georgia" w:cs="Georgia"/>
      <w:b/>
      <w:kern w:val="32"/>
      <w:sz w:val="26"/>
      <w:szCs w:val="20"/>
      <w:lang w:eastAsia="en-US"/>
    </w:rPr>
  </w:style>
  <w:style w:type="character" w:customStyle="1" w:styleId="20">
    <w:name w:val="标题 2 字符"/>
    <w:basedOn w:val="a0"/>
    <w:link w:val="2"/>
    <w:rsid w:val="003C6BAA"/>
    <w:rPr>
      <w:rFonts w:ascii="Georgia" w:eastAsia="Times New Roman" w:hAnsi="Georgia" w:cs="Georgia"/>
      <w:b/>
      <w:i/>
      <w:kern w:val="32"/>
      <w:sz w:val="22"/>
      <w:szCs w:val="20"/>
      <w:lang w:eastAsia="en-US"/>
    </w:rPr>
  </w:style>
  <w:style w:type="character" w:styleId="a7">
    <w:name w:val="annotation reference"/>
    <w:uiPriority w:val="99"/>
    <w:semiHidden/>
    <w:rsid w:val="003C6BAA"/>
    <w:rPr>
      <w:sz w:val="16"/>
    </w:rPr>
  </w:style>
  <w:style w:type="character" w:styleId="a8">
    <w:name w:val="Intense Reference"/>
    <w:uiPriority w:val="68"/>
    <w:qFormat/>
    <w:rsid w:val="003C6BAA"/>
    <w:rPr>
      <w:b w:val="0"/>
      <w:bCs/>
      <w:smallCaps/>
      <w:color w:val="0070C0"/>
      <w:spacing w:val="5"/>
    </w:rPr>
  </w:style>
  <w:style w:type="character" w:styleId="a9">
    <w:name w:val="Intense Emphasis"/>
    <w:basedOn w:val="a0"/>
    <w:uiPriority w:val="66"/>
    <w:qFormat/>
    <w:rsid w:val="003C6BAA"/>
    <w:rPr>
      <w:i/>
      <w:iCs/>
      <w:color w:val="4472C4" w:themeColor="accent1"/>
    </w:rPr>
  </w:style>
  <w:style w:type="paragraph" w:styleId="aa">
    <w:name w:val="Balloon Text"/>
    <w:basedOn w:val="a"/>
    <w:link w:val="ab"/>
    <w:uiPriority w:val="99"/>
    <w:semiHidden/>
    <w:unhideWhenUsed/>
    <w:rsid w:val="003C6BAA"/>
    <w:pPr>
      <w:spacing w:after="0"/>
    </w:pPr>
    <w:rPr>
      <w:sz w:val="18"/>
      <w:szCs w:val="18"/>
    </w:rPr>
  </w:style>
  <w:style w:type="character" w:customStyle="1" w:styleId="ab">
    <w:name w:val="批注框文本 字符"/>
    <w:basedOn w:val="a0"/>
    <w:link w:val="aa"/>
    <w:uiPriority w:val="99"/>
    <w:semiHidden/>
    <w:rsid w:val="003C6BAA"/>
    <w:rPr>
      <w:rFonts w:ascii="Georgia" w:eastAsia="Times New Roman" w:hAnsi="Georgia" w:cs="Georgia"/>
      <w:kern w:val="0"/>
      <w:sz w:val="18"/>
      <w:szCs w:val="18"/>
      <w:lang w:eastAsia="en-US"/>
    </w:rPr>
  </w:style>
  <w:style w:type="paragraph" w:styleId="ac">
    <w:name w:val="annotation text"/>
    <w:basedOn w:val="a"/>
    <w:link w:val="ad"/>
    <w:uiPriority w:val="99"/>
    <w:semiHidden/>
    <w:rsid w:val="003C6BAA"/>
  </w:style>
  <w:style w:type="character" w:customStyle="1" w:styleId="ad">
    <w:name w:val="批注文字 字符"/>
    <w:basedOn w:val="a0"/>
    <w:link w:val="ac"/>
    <w:uiPriority w:val="99"/>
    <w:semiHidden/>
    <w:rsid w:val="003C6BAA"/>
    <w:rPr>
      <w:rFonts w:ascii="Georgia" w:eastAsia="Times New Roman" w:hAnsi="Georgia" w:cs="Georgia"/>
      <w:kern w:val="0"/>
      <w:sz w:val="20"/>
      <w:szCs w:val="20"/>
      <w:lang w:eastAsia="en-US"/>
    </w:rPr>
  </w:style>
  <w:style w:type="paragraph" w:styleId="ae">
    <w:name w:val="Intense Quote"/>
    <w:basedOn w:val="a"/>
    <w:next w:val="a"/>
    <w:link w:val="af"/>
    <w:uiPriority w:val="30"/>
    <w:qFormat/>
    <w:rsid w:val="003C6BAA"/>
    <w:pPr>
      <w:pBdr>
        <w:top w:val="single" w:sz="4" w:space="10" w:color="4472C4" w:themeColor="accent1"/>
        <w:bottom w:val="single" w:sz="4" w:space="10" w:color="4472C4" w:themeColor="accent1"/>
      </w:pBdr>
      <w:spacing w:before="360" w:after="360"/>
      <w:ind w:left="864" w:right="864"/>
      <w:jc w:val="center"/>
    </w:pPr>
    <w:rPr>
      <w:rFonts w:ascii="Times New Roman" w:hAnsi="Times New Roman" w:cs="Times New Roman"/>
      <w:i/>
      <w:iCs/>
      <w:color w:val="4472C4" w:themeColor="accent1"/>
      <w:sz w:val="24"/>
      <w:szCs w:val="24"/>
    </w:rPr>
  </w:style>
  <w:style w:type="character" w:customStyle="1" w:styleId="af">
    <w:name w:val="明显引用 字符"/>
    <w:basedOn w:val="a0"/>
    <w:link w:val="ae"/>
    <w:uiPriority w:val="30"/>
    <w:rsid w:val="003C6BAA"/>
    <w:rPr>
      <w:rFonts w:ascii="Times New Roman" w:eastAsia="Times New Roman" w:hAnsi="Times New Roman" w:cs="Times New Roman"/>
      <w:i/>
      <w:iCs/>
      <w:color w:val="4472C4" w:themeColor="accent1"/>
      <w:kern w:val="0"/>
      <w:sz w:val="24"/>
      <w:szCs w:val="24"/>
      <w:lang w:eastAsia="en-US"/>
    </w:rPr>
  </w:style>
  <w:style w:type="paragraph" w:customStyle="1" w:styleId="af0">
    <w:name w:val="图表格式"/>
    <w:basedOn w:val="a"/>
    <w:link w:val="af1"/>
    <w:qFormat/>
    <w:rsid w:val="003C6BAA"/>
    <w:pPr>
      <w:widowControl w:val="0"/>
      <w:spacing w:after="0"/>
      <w:jc w:val="center"/>
    </w:pPr>
    <w:rPr>
      <w:rFonts w:cs="Times New Roman"/>
      <w:kern w:val="2"/>
      <w:szCs w:val="24"/>
      <w:lang w:eastAsia="zh-CN"/>
    </w:rPr>
  </w:style>
  <w:style w:type="character" w:customStyle="1" w:styleId="af1">
    <w:name w:val="图表格式 字符"/>
    <w:basedOn w:val="a0"/>
    <w:link w:val="af0"/>
    <w:rsid w:val="003C6BAA"/>
    <w:rPr>
      <w:rFonts w:ascii="Georgia" w:eastAsia="Georgia" w:hAnsi="Georgia" w:cs="Times New Roman"/>
      <w:sz w:val="20"/>
      <w:szCs w:val="24"/>
    </w:rPr>
  </w:style>
  <w:style w:type="character" w:styleId="af2">
    <w:name w:val="Placeholder Text"/>
    <w:basedOn w:val="a0"/>
    <w:uiPriority w:val="99"/>
    <w:semiHidden/>
    <w:rsid w:val="00AB55B0"/>
    <w:rPr>
      <w:color w:val="808080"/>
    </w:rPr>
  </w:style>
  <w:style w:type="paragraph" w:styleId="af3">
    <w:name w:val="List Paragraph"/>
    <w:basedOn w:val="a"/>
    <w:uiPriority w:val="72"/>
    <w:qFormat/>
    <w:rsid w:val="00861AB8"/>
    <w:pPr>
      <w:ind w:firstLineChars="200" w:firstLine="420"/>
    </w:pPr>
    <w:rPr>
      <w:rFonts w:eastAsia="Times New Roman" w:cs="Times New Roman"/>
    </w:rPr>
  </w:style>
  <w:style w:type="paragraph" w:customStyle="1" w:styleId="EndNoteBibliographyTitle">
    <w:name w:val="EndNote Bibliography Title"/>
    <w:basedOn w:val="a"/>
    <w:link w:val="EndNoteBibliographyTitle0"/>
    <w:rsid w:val="007E6261"/>
    <w:pPr>
      <w:spacing w:after="0"/>
      <w:jc w:val="center"/>
    </w:pPr>
    <w:rPr>
      <w:noProof/>
    </w:rPr>
  </w:style>
  <w:style w:type="character" w:customStyle="1" w:styleId="EndNoteBibliographyTitle0">
    <w:name w:val="EndNote Bibliography Title 字符"/>
    <w:basedOn w:val="a0"/>
    <w:link w:val="EndNoteBibliographyTitle"/>
    <w:rsid w:val="007E6261"/>
    <w:rPr>
      <w:rFonts w:ascii="Georgia" w:eastAsia="Georgia" w:hAnsi="Georgia" w:cs="Georgia"/>
      <w:noProof/>
      <w:kern w:val="0"/>
      <w:sz w:val="20"/>
      <w:szCs w:val="20"/>
      <w:lang w:eastAsia="en-US"/>
    </w:rPr>
  </w:style>
  <w:style w:type="paragraph" w:customStyle="1" w:styleId="EndNoteBibliography">
    <w:name w:val="EndNote Bibliography"/>
    <w:basedOn w:val="a"/>
    <w:link w:val="EndNoteBibliography0"/>
    <w:rsid w:val="007E6261"/>
    <w:rPr>
      <w:noProof/>
    </w:rPr>
  </w:style>
  <w:style w:type="character" w:customStyle="1" w:styleId="EndNoteBibliography0">
    <w:name w:val="EndNote Bibliography 字符"/>
    <w:basedOn w:val="a0"/>
    <w:link w:val="EndNoteBibliography"/>
    <w:rsid w:val="007E6261"/>
    <w:rPr>
      <w:rFonts w:ascii="Georgia" w:eastAsia="Georgia" w:hAnsi="Georgia" w:cs="Georgia"/>
      <w:noProof/>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4875</Words>
  <Characters>27793</Characters>
  <Application>Microsoft Office Word</Application>
  <DocSecurity>0</DocSecurity>
  <Lines>231</Lines>
  <Paragraphs>65</Paragraphs>
  <ScaleCrop>false</ScaleCrop>
  <Company/>
  <LinksUpToDate>false</LinksUpToDate>
  <CharactersWithSpaces>32603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2023-05-04T13:12:00Z</dcterms:created>
  <dcterms:modified xsi:type="dcterms:W3CDTF">2023-05-04T16:34:00Z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613b2603fe6a3effaed77d84ec4b1fa4c31260bb498a73f85eb30670b8d21d71</vt:lpwstr>
  </property>
</Properties>
</file>