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B4BA" w14:textId="70D41F92" w:rsidR="00D375EE" w:rsidRPr="00BC59DF" w:rsidRDefault="00D375EE" w:rsidP="00D375E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BC59DF">
        <w:rPr>
          <w:rFonts w:ascii="Times New Roman" w:hAnsi="Times New Roman" w:cs="Times New Roman"/>
          <w:sz w:val="28"/>
          <w:szCs w:val="28"/>
        </w:rPr>
        <w:t xml:space="preserve">Группа:   </w:t>
      </w:r>
      <w:proofErr w:type="gramEnd"/>
      <w:r w:rsidRPr="00BC59DF">
        <w:rPr>
          <w:rFonts w:ascii="Times New Roman" w:hAnsi="Times New Roman" w:cs="Times New Roman"/>
          <w:sz w:val="28"/>
          <w:szCs w:val="28"/>
        </w:rPr>
        <w:t>ИУ5-</w:t>
      </w:r>
      <w:r w:rsidR="00E71F8D" w:rsidRPr="00E327FF">
        <w:rPr>
          <w:rFonts w:ascii="Times New Roman" w:hAnsi="Times New Roman" w:cs="Times New Roman"/>
          <w:sz w:val="28"/>
          <w:szCs w:val="28"/>
        </w:rPr>
        <w:t>3</w:t>
      </w:r>
      <w:r w:rsidRPr="00BC59DF">
        <w:rPr>
          <w:rFonts w:ascii="Times New Roman" w:hAnsi="Times New Roman" w:cs="Times New Roman"/>
          <w:sz w:val="28"/>
          <w:szCs w:val="28"/>
        </w:rPr>
        <w:t>1Б</w:t>
      </w:r>
      <w:r w:rsidRPr="00BC59DF">
        <w:rPr>
          <w:rFonts w:ascii="Times New Roman" w:hAnsi="Times New Roman" w:cs="Times New Roman"/>
          <w:sz w:val="28"/>
          <w:szCs w:val="28"/>
        </w:rPr>
        <w:tab/>
      </w:r>
      <w:r w:rsidRPr="00BC59DF">
        <w:rPr>
          <w:rFonts w:ascii="Times New Roman" w:hAnsi="Times New Roman" w:cs="Times New Roman"/>
          <w:sz w:val="28"/>
          <w:szCs w:val="28"/>
        </w:rPr>
        <w:tab/>
      </w:r>
    </w:p>
    <w:p w14:paraId="63960176" w14:textId="77777777" w:rsidR="00D375EE" w:rsidRPr="00BC59DF" w:rsidRDefault="00D375EE" w:rsidP="00D375E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C59DF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BC59DF">
        <w:rPr>
          <w:rFonts w:ascii="Times New Roman" w:hAnsi="Times New Roman" w:cs="Times New Roman"/>
          <w:sz w:val="28"/>
          <w:szCs w:val="28"/>
        </w:rPr>
        <w:t>Цыпышев</w:t>
      </w:r>
      <w:proofErr w:type="spellEnd"/>
      <w:r w:rsidRPr="00BC59DF">
        <w:rPr>
          <w:rFonts w:ascii="Times New Roman" w:hAnsi="Times New Roman" w:cs="Times New Roman"/>
          <w:sz w:val="28"/>
          <w:szCs w:val="28"/>
        </w:rPr>
        <w:t xml:space="preserve"> Тимофей</w:t>
      </w:r>
      <w:r w:rsidRPr="00BC59DF">
        <w:rPr>
          <w:rFonts w:ascii="Times New Roman" w:hAnsi="Times New Roman" w:cs="Times New Roman"/>
          <w:sz w:val="28"/>
          <w:szCs w:val="28"/>
        </w:rPr>
        <w:tab/>
      </w:r>
    </w:p>
    <w:p w14:paraId="4BAD3D55" w14:textId="77777777" w:rsidR="004F1335" w:rsidRPr="004F1335" w:rsidRDefault="004F1335" w:rsidP="00DD1768">
      <w:pPr>
        <w:spacing w:after="0" w:line="240" w:lineRule="auto"/>
        <w:ind w:right="-284"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14:paraId="5016C2DD" w14:textId="7576AF36" w:rsidR="005B34F4" w:rsidRPr="00DD1768" w:rsidRDefault="005B34F4" w:rsidP="00DD1768">
      <w:pPr>
        <w:spacing w:after="0" w:line="240" w:lineRule="auto"/>
        <w:ind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EB1A65">
        <w:rPr>
          <w:rFonts w:ascii="Times New Roman" w:hAnsi="Times New Roman" w:cs="Times New Roman"/>
          <w:b/>
          <w:sz w:val="28"/>
          <w:szCs w:val="28"/>
        </w:rPr>
        <w:t>КВ №</w:t>
      </w:r>
      <w:r w:rsidR="00E327FF" w:rsidRPr="00E327FF">
        <w:rPr>
          <w:rFonts w:ascii="Times New Roman" w:hAnsi="Times New Roman" w:cs="Times New Roman"/>
          <w:b/>
          <w:sz w:val="28"/>
          <w:szCs w:val="28"/>
        </w:rPr>
        <w:t>113</w:t>
      </w:r>
      <w:r w:rsidRPr="004F1335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E327FF" w:rsidRPr="00361D8E">
        <w:rPr>
          <w:rFonts w:ascii="Times New Roman" w:hAnsi="Times New Roman" w:cs="Times New Roman"/>
          <w:sz w:val="28"/>
          <w:szCs w:val="28"/>
        </w:rPr>
        <w:t>Кризисная ситуация и информационный кризис: лекционные определения и краткая характеристика (физический смысл, предпосылки возникновения, реальные последствия и возможности упреждения и нейтрализации, примеры глобального, национального или бытового характера санкционного давления на Россию).</w:t>
      </w:r>
    </w:p>
    <w:p w14:paraId="143E8216" w14:textId="77777777" w:rsidR="005B34F4" w:rsidRPr="004F1335" w:rsidRDefault="005B34F4" w:rsidP="00720A3C">
      <w:pPr>
        <w:pStyle w:val="a3"/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260428A3" w14:textId="3112E711" w:rsidR="00C56D67" w:rsidRPr="006D45A1" w:rsidRDefault="00C56D67" w:rsidP="00C56D6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45A1">
        <w:rPr>
          <w:rFonts w:ascii="Times New Roman" w:hAnsi="Times New Roman" w:cs="Times New Roman"/>
          <w:b/>
          <w:bCs/>
          <w:sz w:val="28"/>
          <w:szCs w:val="28"/>
        </w:rPr>
        <w:t>Кризисная ситуация</w:t>
      </w:r>
      <w:r w:rsidRPr="006D45A1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6D45A1">
        <w:rPr>
          <w:rFonts w:ascii="Times New Roman" w:hAnsi="Times New Roman" w:cs="Times New Roman"/>
          <w:b/>
          <w:bCs/>
          <w:sz w:val="28"/>
          <w:szCs w:val="28"/>
        </w:rPr>
        <w:instrText xml:space="preserve"> XE "Кризисная ситуация" </w:instrText>
      </w:r>
      <w:r w:rsidRPr="006D45A1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6D45A1">
        <w:rPr>
          <w:rFonts w:ascii="Times New Roman" w:hAnsi="Times New Roman" w:cs="Times New Roman"/>
          <w:sz w:val="28"/>
          <w:szCs w:val="28"/>
        </w:rPr>
        <w:t xml:space="preserve"> – ситуация</w:t>
      </w:r>
      <w:r w:rsidRPr="006D45A1">
        <w:rPr>
          <w:rFonts w:ascii="Times New Roman" w:hAnsi="Times New Roman" w:cs="Times New Roman"/>
          <w:sz w:val="28"/>
          <w:szCs w:val="28"/>
        </w:rPr>
        <w:fldChar w:fldCharType="begin"/>
      </w:r>
      <w:r w:rsidRPr="006D45A1">
        <w:rPr>
          <w:rFonts w:ascii="Times New Roman" w:hAnsi="Times New Roman" w:cs="Times New Roman"/>
          <w:sz w:val="28"/>
          <w:szCs w:val="28"/>
        </w:rPr>
        <w:instrText xml:space="preserve"> XE "</w:instrText>
      </w:r>
      <w:r w:rsidRPr="006D45A1">
        <w:rPr>
          <w:rFonts w:ascii="Times New Roman" w:hAnsi="Times New Roman" w:cs="Times New Roman"/>
          <w:noProof/>
          <w:sz w:val="28"/>
          <w:szCs w:val="28"/>
        </w:rPr>
        <w:instrText>Ситуация</w:instrText>
      </w:r>
      <w:r w:rsidRPr="006D45A1">
        <w:rPr>
          <w:rFonts w:ascii="Times New Roman" w:hAnsi="Times New Roman" w:cs="Times New Roman"/>
          <w:sz w:val="28"/>
          <w:szCs w:val="28"/>
        </w:rPr>
        <w:instrText xml:space="preserve">" </w:instrText>
      </w:r>
      <w:r w:rsidRPr="006D45A1">
        <w:rPr>
          <w:rFonts w:ascii="Times New Roman" w:hAnsi="Times New Roman" w:cs="Times New Roman"/>
          <w:sz w:val="28"/>
          <w:szCs w:val="28"/>
        </w:rPr>
        <w:fldChar w:fldCharType="end"/>
      </w:r>
      <w:r w:rsidRPr="006D45A1">
        <w:rPr>
          <w:rFonts w:ascii="Times New Roman" w:hAnsi="Times New Roman" w:cs="Times New Roman"/>
          <w:sz w:val="28"/>
          <w:szCs w:val="28"/>
        </w:rPr>
        <w:t>, когда для принятия обоснованного решения в неожиданных условиях не хватает времени, опыта, нужной информации.</w:t>
      </w:r>
    </w:p>
    <w:p w14:paraId="3EFE2B27" w14:textId="2BD0526E" w:rsidR="00C56D67" w:rsidRDefault="00C56D67" w:rsidP="00C56D6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45A1">
        <w:rPr>
          <w:rFonts w:ascii="Times New Roman" w:hAnsi="Times New Roman" w:cs="Times New Roman"/>
          <w:b/>
          <w:bCs/>
          <w:sz w:val="28"/>
          <w:szCs w:val="28"/>
        </w:rPr>
        <w:t>Информационный кризис</w:t>
      </w:r>
      <w:r w:rsidRPr="006D45A1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6D45A1">
        <w:rPr>
          <w:rFonts w:ascii="Times New Roman" w:hAnsi="Times New Roman" w:cs="Times New Roman"/>
          <w:b/>
          <w:bCs/>
          <w:sz w:val="28"/>
          <w:szCs w:val="28"/>
        </w:rPr>
        <w:instrText xml:space="preserve"> XE "Информационный кризис" </w:instrText>
      </w:r>
      <w:r w:rsidRPr="006D45A1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6D45A1">
        <w:rPr>
          <w:rFonts w:ascii="Times New Roman" w:hAnsi="Times New Roman" w:cs="Times New Roman"/>
          <w:sz w:val="28"/>
          <w:szCs w:val="28"/>
        </w:rPr>
        <w:t xml:space="preserve"> – отсутствие нужной информации в неожиданных условиях в данном месте в текущее время.</w:t>
      </w:r>
    </w:p>
    <w:p w14:paraId="5A91891D" w14:textId="3CE59BC9" w:rsidR="00DD7B07" w:rsidRPr="00DD7B07" w:rsidRDefault="00DD7B07" w:rsidP="00DD7B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7B07">
        <w:rPr>
          <w:rFonts w:ascii="Times New Roman" w:hAnsi="Times New Roman" w:cs="Times New Roman"/>
          <w:sz w:val="28"/>
          <w:szCs w:val="28"/>
        </w:rPr>
        <w:t>Информационный кризис представляет собой состояние, при котором возникают значительные затруднения в приеме, обработке и верной интерпретации поступающей информации. Этот процесс часто обусловлен недостатками в системах сбора и обработки данных, что, в свою очередь, способствует распространению ложных сведений.</w:t>
      </w:r>
    </w:p>
    <w:p w14:paraId="43668D17" w14:textId="4F9653B2" w:rsidR="00DD7B07" w:rsidRPr="00DD7B07" w:rsidRDefault="00DD7B07" w:rsidP="00DD7B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7B07">
        <w:rPr>
          <w:rFonts w:ascii="Times New Roman" w:hAnsi="Times New Roman" w:cs="Times New Roman"/>
          <w:sz w:val="28"/>
          <w:szCs w:val="28"/>
        </w:rPr>
        <w:t>Происхождение информационного кризиса может быть связано с техническими сбоями в системах связи, атаками на информационные инфраструктуры, а также деформацией данных в процессе их передачи. Примером национального информационного кризиса может служить ситуация, возникшая в результате санкционного давления на Россию после проведения специальной военной операции на территории Украины.</w:t>
      </w:r>
    </w:p>
    <w:p w14:paraId="2F980454" w14:textId="5515C029" w:rsidR="00DD7B07" w:rsidRPr="00DD7B07" w:rsidRDefault="00DD7B07" w:rsidP="00DD7B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7B07">
        <w:rPr>
          <w:rFonts w:ascii="Times New Roman" w:hAnsi="Times New Roman" w:cs="Times New Roman"/>
          <w:sz w:val="28"/>
          <w:szCs w:val="28"/>
        </w:rPr>
        <w:t>В данном контексте, предпосылками кризиса могут выступать атаки на информационные каналы, использование технических методов манипуляции данными, а также воздействие внешних факторов на целостность информационных систем. Результатом подобных кризисов является возможность формирования негативного общественного мнения, а также принятия санкций в отношении страны-инициатора.</w:t>
      </w:r>
    </w:p>
    <w:p w14:paraId="4EA3701A" w14:textId="2FDF0490" w:rsidR="00DD7B07" w:rsidRPr="00DD7B07" w:rsidRDefault="00DD7B07" w:rsidP="00DD7B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7B07">
        <w:rPr>
          <w:rFonts w:ascii="Times New Roman" w:hAnsi="Times New Roman" w:cs="Times New Roman"/>
          <w:sz w:val="28"/>
          <w:szCs w:val="28"/>
        </w:rPr>
        <w:t>Для упреждения и нейтрализации информационного кризиса необходимо внедрение современных средств защиты, мониторинга информационных потоков и анализа их подлинности. Важным моментом является разработка и внедрение политики защиты информационных ресурсов на государственном уровне. Принципы контроля за распространением фальсификаций должны стать неотъемлемой частью обеспечения информационной безопасности.</w:t>
      </w:r>
    </w:p>
    <w:p w14:paraId="6F1073A1" w14:textId="7FD1D4D6" w:rsidR="00DD7B07" w:rsidRPr="00DD7B07" w:rsidRDefault="00DD7B07" w:rsidP="00DD7B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7B07">
        <w:rPr>
          <w:rFonts w:ascii="Times New Roman" w:hAnsi="Times New Roman" w:cs="Times New Roman"/>
          <w:sz w:val="28"/>
          <w:szCs w:val="28"/>
        </w:rPr>
        <w:t>Технические средства фильтрации и анализа данных, такие как системы искусственного интеллекта, могут использоваться для автоматизации процессов обнаружения и предотвращения распространения ложной информации.</w:t>
      </w:r>
    </w:p>
    <w:p w14:paraId="7A8CD363" w14:textId="77777777" w:rsidR="0060136D" w:rsidRPr="00DD7B07" w:rsidRDefault="0060136D" w:rsidP="00DD7B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24964C7" w14:textId="77777777" w:rsidR="00365761" w:rsidRPr="00BC59DF" w:rsidRDefault="00365761" w:rsidP="00365761">
      <w:pPr>
        <w:spacing w:after="0" w:line="240" w:lineRule="auto"/>
        <w:ind w:right="-284" w:firstLine="5954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BC59DF">
        <w:rPr>
          <w:rFonts w:ascii="Times New Roman" w:hAnsi="Times New Roman" w:cs="Times New Roman"/>
          <w:sz w:val="28"/>
          <w:szCs w:val="28"/>
        </w:rPr>
        <w:t xml:space="preserve">Подпись: </w:t>
      </w:r>
      <w:r w:rsidRPr="00BC59DF">
        <w:rPr>
          <w:rFonts w:ascii="Times New Roman" w:hAnsi="Times New Roman" w:cs="Times New Roman"/>
          <w:b/>
          <w:bCs/>
          <w:sz w:val="28"/>
          <w:szCs w:val="28"/>
          <w:u w:val="single"/>
        </w:rPr>
        <w:t>_____________</w:t>
      </w:r>
    </w:p>
    <w:p w14:paraId="574CCC4B" w14:textId="19BED4AB" w:rsidR="00365761" w:rsidRPr="0072447A" w:rsidRDefault="00365761" w:rsidP="00DD7B07">
      <w:pPr>
        <w:spacing w:after="0" w:line="240" w:lineRule="auto"/>
        <w:ind w:right="-284" w:firstLine="5954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BC59DF">
        <w:rPr>
          <w:rFonts w:ascii="Times New Roman" w:hAnsi="Times New Roman" w:cs="Times New Roman"/>
          <w:sz w:val="28"/>
          <w:szCs w:val="28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E71F8D" w:rsidRPr="00791FF7">
        <w:rPr>
          <w:rFonts w:ascii="Times New Roman" w:hAnsi="Times New Roman" w:cs="Times New Roman"/>
          <w:b/>
          <w:bCs/>
          <w:sz w:val="28"/>
          <w:szCs w:val="28"/>
          <w:u w:val="single"/>
        </w:rPr>
        <w:t>0</w:t>
      </w:r>
      <w:r w:rsidR="00E327FF" w:rsidRPr="00791FF7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BC59DF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E71F8D" w:rsidRPr="00791FF7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E327FF" w:rsidRPr="00791FF7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BC59DF">
        <w:rPr>
          <w:rFonts w:ascii="Times New Roman" w:hAnsi="Times New Roman" w:cs="Times New Roman"/>
          <w:b/>
          <w:bCs/>
          <w:sz w:val="28"/>
          <w:szCs w:val="28"/>
          <w:u w:val="single"/>
        </w:rPr>
        <w:t>.2023 г.</w:t>
      </w:r>
      <w:r w:rsidRPr="00BC59D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sectPr w:rsidR="00365761" w:rsidRPr="00724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41D4F" w14:textId="77777777" w:rsidR="00041518" w:rsidRDefault="00041518" w:rsidP="00EB1A65">
      <w:pPr>
        <w:spacing w:after="0" w:line="240" w:lineRule="auto"/>
      </w:pPr>
      <w:r>
        <w:separator/>
      </w:r>
    </w:p>
  </w:endnote>
  <w:endnote w:type="continuationSeparator" w:id="0">
    <w:p w14:paraId="2D9D3F35" w14:textId="77777777" w:rsidR="00041518" w:rsidRDefault="00041518" w:rsidP="00EB1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C2FAD" w14:textId="77777777" w:rsidR="00041518" w:rsidRDefault="00041518" w:rsidP="00EB1A65">
      <w:pPr>
        <w:spacing w:after="0" w:line="240" w:lineRule="auto"/>
      </w:pPr>
      <w:r>
        <w:separator/>
      </w:r>
    </w:p>
  </w:footnote>
  <w:footnote w:type="continuationSeparator" w:id="0">
    <w:p w14:paraId="73FF872E" w14:textId="77777777" w:rsidR="00041518" w:rsidRDefault="00041518" w:rsidP="00EB1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67E1F"/>
    <w:multiLevelType w:val="hybridMultilevel"/>
    <w:tmpl w:val="6214F1BE"/>
    <w:lvl w:ilvl="0" w:tplc="762C1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3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625"/>
    <w:rsid w:val="00010524"/>
    <w:rsid w:val="00041518"/>
    <w:rsid w:val="00263891"/>
    <w:rsid w:val="00270B66"/>
    <w:rsid w:val="00333C86"/>
    <w:rsid w:val="00365761"/>
    <w:rsid w:val="003D2A95"/>
    <w:rsid w:val="0047015A"/>
    <w:rsid w:val="004F1335"/>
    <w:rsid w:val="005A655B"/>
    <w:rsid w:val="005B34F4"/>
    <w:rsid w:val="0060136D"/>
    <w:rsid w:val="006D45A1"/>
    <w:rsid w:val="00720A3C"/>
    <w:rsid w:val="0072447A"/>
    <w:rsid w:val="00791FF7"/>
    <w:rsid w:val="00980625"/>
    <w:rsid w:val="00BE72E2"/>
    <w:rsid w:val="00C56D67"/>
    <w:rsid w:val="00D375EE"/>
    <w:rsid w:val="00DC6524"/>
    <w:rsid w:val="00DD1768"/>
    <w:rsid w:val="00DD7B07"/>
    <w:rsid w:val="00E327FF"/>
    <w:rsid w:val="00E71F8D"/>
    <w:rsid w:val="00EB1A65"/>
    <w:rsid w:val="00FC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32795"/>
  <w15:chartTrackingRefBased/>
  <w15:docId w15:val="{4E1D1AE3-4410-4A47-A914-2A1AA8FB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A3C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4">
    <w:name w:val="No Spacing"/>
    <w:uiPriority w:val="1"/>
    <w:qFormat/>
    <w:rsid w:val="0001052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EB1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B1A65"/>
  </w:style>
  <w:style w:type="paragraph" w:styleId="a7">
    <w:name w:val="footer"/>
    <w:basedOn w:val="a"/>
    <w:link w:val="a8"/>
    <w:uiPriority w:val="99"/>
    <w:unhideWhenUsed/>
    <w:rsid w:val="00EB1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B1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Timofei Tsypyshev</cp:lastModifiedBy>
  <cp:revision>20</cp:revision>
  <dcterms:created xsi:type="dcterms:W3CDTF">2023-04-11T13:15:00Z</dcterms:created>
  <dcterms:modified xsi:type="dcterms:W3CDTF">2023-12-08T00:07:00Z</dcterms:modified>
</cp:coreProperties>
</file>