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B4BA" w14:textId="70D41F92" w:rsidR="00D375EE" w:rsidRPr="00BC59DF" w:rsidRDefault="00D375EE" w:rsidP="00D375E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BC59DF">
        <w:rPr>
          <w:rFonts w:ascii="Times New Roman" w:hAnsi="Times New Roman" w:cs="Times New Roman"/>
          <w:sz w:val="28"/>
          <w:szCs w:val="28"/>
        </w:rPr>
        <w:t xml:space="preserve">Группа:   </w:t>
      </w:r>
      <w:proofErr w:type="gramEnd"/>
      <w:r w:rsidRPr="00BC59DF">
        <w:rPr>
          <w:rFonts w:ascii="Times New Roman" w:hAnsi="Times New Roman" w:cs="Times New Roman"/>
          <w:sz w:val="28"/>
          <w:szCs w:val="28"/>
        </w:rPr>
        <w:t>ИУ5-</w:t>
      </w:r>
      <w:r w:rsidR="00E71F8D" w:rsidRPr="00AC385A">
        <w:rPr>
          <w:rFonts w:ascii="Times New Roman" w:hAnsi="Times New Roman" w:cs="Times New Roman"/>
          <w:sz w:val="28"/>
          <w:szCs w:val="28"/>
        </w:rPr>
        <w:t>3</w:t>
      </w:r>
      <w:r w:rsidRPr="00BC59DF">
        <w:rPr>
          <w:rFonts w:ascii="Times New Roman" w:hAnsi="Times New Roman" w:cs="Times New Roman"/>
          <w:sz w:val="28"/>
          <w:szCs w:val="28"/>
        </w:rPr>
        <w:t>1Б</w:t>
      </w:r>
      <w:r w:rsidRPr="00BC59DF">
        <w:rPr>
          <w:rFonts w:ascii="Times New Roman" w:hAnsi="Times New Roman" w:cs="Times New Roman"/>
          <w:sz w:val="28"/>
          <w:szCs w:val="28"/>
        </w:rPr>
        <w:tab/>
      </w:r>
      <w:r w:rsidRPr="00BC59DF">
        <w:rPr>
          <w:rFonts w:ascii="Times New Roman" w:hAnsi="Times New Roman" w:cs="Times New Roman"/>
          <w:sz w:val="28"/>
          <w:szCs w:val="28"/>
        </w:rPr>
        <w:tab/>
      </w:r>
    </w:p>
    <w:p w14:paraId="63960176" w14:textId="77777777" w:rsidR="00D375EE" w:rsidRPr="00BC59DF" w:rsidRDefault="00D375EE" w:rsidP="00D375E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C59DF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BC59DF">
        <w:rPr>
          <w:rFonts w:ascii="Times New Roman" w:hAnsi="Times New Roman" w:cs="Times New Roman"/>
          <w:sz w:val="28"/>
          <w:szCs w:val="28"/>
        </w:rPr>
        <w:t>Цыпышев</w:t>
      </w:r>
      <w:proofErr w:type="spellEnd"/>
      <w:r w:rsidRPr="00BC59DF">
        <w:rPr>
          <w:rFonts w:ascii="Times New Roman" w:hAnsi="Times New Roman" w:cs="Times New Roman"/>
          <w:sz w:val="28"/>
          <w:szCs w:val="28"/>
        </w:rPr>
        <w:t xml:space="preserve"> Тимофей</w:t>
      </w:r>
      <w:r w:rsidRPr="00BC59DF">
        <w:rPr>
          <w:rFonts w:ascii="Times New Roman" w:hAnsi="Times New Roman" w:cs="Times New Roman"/>
          <w:sz w:val="28"/>
          <w:szCs w:val="28"/>
        </w:rPr>
        <w:tab/>
      </w:r>
    </w:p>
    <w:p w14:paraId="4BAD3D55" w14:textId="77777777" w:rsidR="004F1335" w:rsidRPr="004F1335" w:rsidRDefault="004F1335" w:rsidP="00DD1768">
      <w:pPr>
        <w:spacing w:after="0" w:line="240" w:lineRule="auto"/>
        <w:ind w:right="-284"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14:paraId="5016C2DD" w14:textId="4D1D0841" w:rsidR="005B34F4" w:rsidRPr="00DD1768" w:rsidRDefault="005B34F4" w:rsidP="00DD1768">
      <w:pPr>
        <w:spacing w:after="0" w:line="240" w:lineRule="auto"/>
        <w:ind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EB1A65">
        <w:rPr>
          <w:rFonts w:ascii="Times New Roman" w:hAnsi="Times New Roman" w:cs="Times New Roman"/>
          <w:b/>
          <w:sz w:val="28"/>
          <w:szCs w:val="28"/>
        </w:rPr>
        <w:t>КВ №</w:t>
      </w:r>
      <w:r w:rsidR="00AC385A" w:rsidRPr="00196F3C">
        <w:rPr>
          <w:rFonts w:ascii="Times New Roman" w:hAnsi="Times New Roman" w:cs="Times New Roman"/>
          <w:b/>
          <w:sz w:val="28"/>
          <w:szCs w:val="28"/>
        </w:rPr>
        <w:t>411</w:t>
      </w:r>
      <w:r w:rsidRPr="004F1335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AC385A" w:rsidRPr="00AC385A">
        <w:rPr>
          <w:rFonts w:ascii="Times New Roman" w:hAnsi="Times New Roman" w:cs="Times New Roman"/>
          <w:sz w:val="28"/>
          <w:szCs w:val="28"/>
        </w:rPr>
        <w:t>Дать лекционное определение понятия “звено” и довести воспроизведение определения до автоматизма, т.е. быстро и правильно по памяти. Состав звеньев ГАС “Контур” их назначение и выполняемые функции. Особенности этих звеньев в контексте ИСК интеллектуальной доминанты БММ.</w:t>
      </w:r>
    </w:p>
    <w:p w14:paraId="143E8216" w14:textId="77777777" w:rsidR="005B34F4" w:rsidRDefault="005B34F4" w:rsidP="00720A3C">
      <w:pPr>
        <w:pStyle w:val="a3"/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0663BC8D" w14:textId="31B34265" w:rsidR="00196F3C" w:rsidRDefault="00196F3C" w:rsidP="006C7036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335F">
        <w:rPr>
          <w:rFonts w:ascii="Times New Roman" w:hAnsi="Times New Roman" w:cs="Times New Roman"/>
          <w:b/>
          <w:sz w:val="28"/>
          <w:szCs w:val="28"/>
        </w:rPr>
        <w:t>Звено</w:t>
      </w:r>
      <w:r w:rsidRPr="00A25DAE">
        <w:rPr>
          <w:rFonts w:ascii="Times New Roman" w:hAnsi="Times New Roman" w:cs="Times New Roman"/>
          <w:bCs/>
          <w:sz w:val="28"/>
          <w:szCs w:val="28"/>
        </w:rPr>
        <w:t xml:space="preserve"> – часть системы, характеризующаяся функциональной и/или конструктивной (физической) завершенностью (автономией).</w:t>
      </w:r>
    </w:p>
    <w:p w14:paraId="6C97FA6E" w14:textId="13C76DA7" w:rsidR="006C7036" w:rsidRPr="006C7036" w:rsidRDefault="006C7036" w:rsidP="006C7036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C7036">
        <w:rPr>
          <w:rFonts w:ascii="Times New Roman" w:hAnsi="Times New Roman" w:cs="Times New Roman"/>
          <w:bCs/>
          <w:sz w:val="28"/>
          <w:szCs w:val="28"/>
        </w:rPr>
        <w:t>Главное звено системы ГАС "Контур" представляет собой главные вычислительные центры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C7036">
        <w:rPr>
          <w:rFonts w:ascii="Times New Roman" w:hAnsi="Times New Roman" w:cs="Times New Roman"/>
          <w:bCs/>
          <w:sz w:val="28"/>
          <w:szCs w:val="28"/>
        </w:rPr>
        <w:t>ГВЦ 1, 2, 3 в рамках ИСК интеллектуальной доминанты БММ представляют собой интегрированные вычислительные кластеры, способные обрабатывать большие объемы данных в реальном времени. Они функционируют как ядра интеллектуальной обработки, применяя методы машинного обучения и алгоритмы искусственного интеллекта для анализа информации и принятия решений.</w:t>
      </w:r>
    </w:p>
    <w:p w14:paraId="52AECC13" w14:textId="64C666C6" w:rsidR="006C7036" w:rsidRPr="006C7036" w:rsidRDefault="006C7036" w:rsidP="006C7036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C7036">
        <w:rPr>
          <w:rFonts w:ascii="Times New Roman" w:hAnsi="Times New Roman" w:cs="Times New Roman"/>
          <w:bCs/>
          <w:sz w:val="28"/>
          <w:szCs w:val="28"/>
        </w:rPr>
        <w:t>Руководство страны, как управляющий орган, выступает в роли центрального узла управления ИСК. В контексте интеллектуальной доминанты БММ, это звено обладает высокой степенью автоматизации принятия стратегических решений, используя алгоритмы оптимизации и аналитические модели для достижения оптимальных результатов.</w:t>
      </w:r>
    </w:p>
    <w:p w14:paraId="71D52D2A" w14:textId="1C9C73C3" w:rsidR="006C7036" w:rsidRPr="006C7036" w:rsidRDefault="006C7036" w:rsidP="006C7036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C7036">
        <w:rPr>
          <w:rFonts w:ascii="Times New Roman" w:hAnsi="Times New Roman" w:cs="Times New Roman"/>
          <w:bCs/>
          <w:sz w:val="28"/>
          <w:szCs w:val="28"/>
        </w:rPr>
        <w:t>Объекты народного хозяйства и местные органы власти как нижние звенья системы в ИСК интеллектуальной доминанты БММ представляют собой узлы с расширенными возможностями автоматизированного управления. Используя датчики и системы сбора данных, эти звенья обеспечивают непрерывное мониторинг и быстрое реагирование на изменения в окружающей среде.</w:t>
      </w:r>
    </w:p>
    <w:p w14:paraId="228603EE" w14:textId="7E998546" w:rsidR="006C7036" w:rsidRPr="006C7036" w:rsidRDefault="006C7036" w:rsidP="006C7036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C7036">
        <w:rPr>
          <w:rFonts w:ascii="Times New Roman" w:hAnsi="Times New Roman" w:cs="Times New Roman"/>
          <w:bCs/>
          <w:sz w:val="28"/>
          <w:szCs w:val="28"/>
        </w:rPr>
        <w:t>Каналы связи в данном контексте являются сетевыми инфраструктурами с высокой пропускной способностью, обеспечивающими передачу больших объемов данных между звеньями системы. Применение технологий 5G и высокоскоростных сетей обеспечивает мгновенный обмен информацией, что критически важно для эффективного функционирования ИСК.</w:t>
      </w:r>
    </w:p>
    <w:p w14:paraId="0A519289" w14:textId="77777777" w:rsidR="006C7036" w:rsidRDefault="006C7036" w:rsidP="006C7036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C7036">
        <w:rPr>
          <w:rFonts w:ascii="Times New Roman" w:hAnsi="Times New Roman" w:cs="Times New Roman"/>
          <w:bCs/>
          <w:sz w:val="28"/>
          <w:szCs w:val="28"/>
        </w:rPr>
        <w:t>Автономия звеньев в ИСК интеллектуальной доминанты БММ поддерживается системами автоматической регулировки и самообучения. Каждое звено обладает способностью адаптироваться к изменениям в среде, принимая решения на основе накопленного опыта и актуальных данных.</w:t>
      </w:r>
    </w:p>
    <w:p w14:paraId="696E7DBB" w14:textId="77777777" w:rsidR="006C7036" w:rsidRDefault="006C7036" w:rsidP="006C7036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8C1B31C" w14:textId="77777777" w:rsidR="006C7036" w:rsidRDefault="006C7036" w:rsidP="006C7036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8961BEE" w14:textId="77777777" w:rsidR="006C7036" w:rsidRPr="006C7036" w:rsidRDefault="006C7036" w:rsidP="006C7036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24964C7" w14:textId="77777777" w:rsidR="00365761" w:rsidRPr="00BC59DF" w:rsidRDefault="00365761" w:rsidP="00365761">
      <w:pPr>
        <w:spacing w:after="0" w:line="240" w:lineRule="auto"/>
        <w:ind w:right="-284" w:firstLine="5954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BC59DF">
        <w:rPr>
          <w:rFonts w:ascii="Times New Roman" w:hAnsi="Times New Roman" w:cs="Times New Roman"/>
          <w:sz w:val="28"/>
          <w:szCs w:val="28"/>
        </w:rPr>
        <w:t xml:space="preserve">Подпись: </w:t>
      </w:r>
      <w:r w:rsidRPr="00BC59DF">
        <w:rPr>
          <w:rFonts w:ascii="Times New Roman" w:hAnsi="Times New Roman" w:cs="Times New Roman"/>
          <w:b/>
          <w:bCs/>
          <w:sz w:val="28"/>
          <w:szCs w:val="28"/>
          <w:u w:val="single"/>
        </w:rPr>
        <w:t>_____________</w:t>
      </w:r>
    </w:p>
    <w:p w14:paraId="14AC0D2C" w14:textId="1DD0EFF0" w:rsidR="00365761" w:rsidRPr="00BC59DF" w:rsidRDefault="00365761" w:rsidP="00365761">
      <w:pPr>
        <w:spacing w:after="0" w:line="240" w:lineRule="auto"/>
        <w:ind w:right="-284" w:firstLine="5954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BC59DF">
        <w:rPr>
          <w:rFonts w:ascii="Times New Roman" w:hAnsi="Times New Roman" w:cs="Times New Roman"/>
          <w:sz w:val="28"/>
          <w:szCs w:val="28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AF6B7C">
        <w:rPr>
          <w:rFonts w:ascii="Times New Roman" w:hAnsi="Times New Roman" w:cs="Times New Roman"/>
          <w:b/>
          <w:bCs/>
          <w:sz w:val="28"/>
          <w:szCs w:val="28"/>
          <w:u w:val="single"/>
        </w:rPr>
        <w:t>24</w:t>
      </w:r>
      <w:r w:rsidRPr="00BC59DF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E71F8D" w:rsidRPr="006C7036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AF6B7C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BC59DF">
        <w:rPr>
          <w:rFonts w:ascii="Times New Roman" w:hAnsi="Times New Roman" w:cs="Times New Roman"/>
          <w:b/>
          <w:bCs/>
          <w:sz w:val="28"/>
          <w:szCs w:val="28"/>
          <w:u w:val="single"/>
        </w:rPr>
        <w:t>.2023 г.</w:t>
      </w:r>
      <w:r w:rsidRPr="00BC59D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574CCC4B" w14:textId="77777777" w:rsidR="00365761" w:rsidRPr="0072447A" w:rsidRDefault="00365761" w:rsidP="0072447A">
      <w:pPr>
        <w:pStyle w:val="a4"/>
        <w:contextualSpacing/>
        <w:rPr>
          <w:rFonts w:ascii="Times New Roman" w:hAnsi="Times New Roman" w:cs="Times New Roman"/>
          <w:sz w:val="28"/>
          <w:szCs w:val="28"/>
        </w:rPr>
      </w:pPr>
    </w:p>
    <w:sectPr w:rsidR="00365761" w:rsidRPr="00724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0533A" w14:textId="77777777" w:rsidR="00F07DE7" w:rsidRDefault="00F07DE7" w:rsidP="00EB1A65">
      <w:pPr>
        <w:spacing w:after="0" w:line="240" w:lineRule="auto"/>
      </w:pPr>
      <w:r>
        <w:separator/>
      </w:r>
    </w:p>
  </w:endnote>
  <w:endnote w:type="continuationSeparator" w:id="0">
    <w:p w14:paraId="57F7F185" w14:textId="77777777" w:rsidR="00F07DE7" w:rsidRDefault="00F07DE7" w:rsidP="00EB1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B78DA" w14:textId="77777777" w:rsidR="00F07DE7" w:rsidRDefault="00F07DE7" w:rsidP="00EB1A65">
      <w:pPr>
        <w:spacing w:after="0" w:line="240" w:lineRule="auto"/>
      </w:pPr>
      <w:r>
        <w:separator/>
      </w:r>
    </w:p>
  </w:footnote>
  <w:footnote w:type="continuationSeparator" w:id="0">
    <w:p w14:paraId="61640C1B" w14:textId="77777777" w:rsidR="00F07DE7" w:rsidRDefault="00F07DE7" w:rsidP="00EB1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67E1F"/>
    <w:multiLevelType w:val="hybridMultilevel"/>
    <w:tmpl w:val="6214F1BE"/>
    <w:lvl w:ilvl="0" w:tplc="762C1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3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625"/>
    <w:rsid w:val="00010524"/>
    <w:rsid w:val="000B0773"/>
    <w:rsid w:val="00196F3C"/>
    <w:rsid w:val="00270B66"/>
    <w:rsid w:val="00333C86"/>
    <w:rsid w:val="00365761"/>
    <w:rsid w:val="003D2A95"/>
    <w:rsid w:val="0047015A"/>
    <w:rsid w:val="004F1335"/>
    <w:rsid w:val="005A655B"/>
    <w:rsid w:val="005B34F4"/>
    <w:rsid w:val="006C7036"/>
    <w:rsid w:val="00720A3C"/>
    <w:rsid w:val="0072447A"/>
    <w:rsid w:val="0092335F"/>
    <w:rsid w:val="00980625"/>
    <w:rsid w:val="00AC385A"/>
    <w:rsid w:val="00AC7FCD"/>
    <w:rsid w:val="00AF6B7C"/>
    <w:rsid w:val="00C6308F"/>
    <w:rsid w:val="00CE025D"/>
    <w:rsid w:val="00D375EE"/>
    <w:rsid w:val="00DD1768"/>
    <w:rsid w:val="00E17DB6"/>
    <w:rsid w:val="00E71F8D"/>
    <w:rsid w:val="00EB1A65"/>
    <w:rsid w:val="00F07DE7"/>
    <w:rsid w:val="00F6326B"/>
    <w:rsid w:val="00FC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32795"/>
  <w15:chartTrackingRefBased/>
  <w15:docId w15:val="{4E1D1AE3-4410-4A47-A914-2A1AA8FB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A3C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4">
    <w:name w:val="No Spacing"/>
    <w:uiPriority w:val="1"/>
    <w:qFormat/>
    <w:rsid w:val="0001052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EB1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B1A65"/>
  </w:style>
  <w:style w:type="paragraph" w:styleId="a7">
    <w:name w:val="footer"/>
    <w:basedOn w:val="a"/>
    <w:link w:val="a8"/>
    <w:uiPriority w:val="99"/>
    <w:unhideWhenUsed/>
    <w:rsid w:val="00EB1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B1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Timofei Tsypyshev</cp:lastModifiedBy>
  <cp:revision>22</cp:revision>
  <dcterms:created xsi:type="dcterms:W3CDTF">2023-04-11T13:15:00Z</dcterms:created>
  <dcterms:modified xsi:type="dcterms:W3CDTF">2023-12-08T00:07:00Z</dcterms:modified>
</cp:coreProperties>
</file>