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1C746" w14:textId="77777777" w:rsidR="00AC3328" w:rsidRDefault="00AC3328" w:rsidP="00AC3328">
      <w:pPr>
        <w:spacing w:before="73"/>
        <w:ind w:left="2241" w:right="432" w:firstLine="1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307D3624" wp14:editId="4E92BDBF">
            <wp:simplePos x="0" y="0"/>
            <wp:positionH relativeFrom="page">
              <wp:posOffset>1151889</wp:posOffset>
            </wp:positionH>
            <wp:positionV relativeFrom="paragraph">
              <wp:posOffset>253740</wp:posOffset>
            </wp:positionV>
            <wp:extent cx="737870" cy="83375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870" cy="83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высшего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образования</w:t>
      </w:r>
    </w:p>
    <w:p w14:paraId="7F768A96" w14:textId="77777777" w:rsidR="00AC3328" w:rsidRDefault="00AC3328" w:rsidP="00AC3328">
      <w:pPr>
        <w:spacing w:before="2"/>
        <w:ind w:left="2683" w:right="87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имени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Н.Э. Баумана</w:t>
      </w:r>
    </w:p>
    <w:p w14:paraId="01AFAB9C" w14:textId="77777777" w:rsidR="00AC3328" w:rsidRDefault="00AC3328" w:rsidP="00AC3328">
      <w:pPr>
        <w:ind w:left="3273" w:right="1462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E862AD7" wp14:editId="2C266DDF">
                <wp:simplePos x="0" y="0"/>
                <wp:positionH relativeFrom="page">
                  <wp:posOffset>1071880</wp:posOffset>
                </wp:positionH>
                <wp:positionV relativeFrom="paragraph">
                  <wp:posOffset>401955</wp:posOffset>
                </wp:positionV>
                <wp:extent cx="5988685" cy="36830"/>
                <wp:effectExtent l="0" t="0" r="0" b="2540"/>
                <wp:wrapTopAndBottom/>
                <wp:docPr id="3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8685" cy="36830"/>
                        </a:xfrm>
                        <a:custGeom>
                          <a:avLst/>
                          <a:gdLst>
                            <a:gd name="T0" fmla="+- 0 11119 1688"/>
                            <a:gd name="T1" fmla="*/ T0 w 9431"/>
                            <a:gd name="T2" fmla="+- 0 676 633"/>
                            <a:gd name="T3" fmla="*/ 676 h 58"/>
                            <a:gd name="T4" fmla="+- 0 3440 1688"/>
                            <a:gd name="T5" fmla="*/ T4 w 9431"/>
                            <a:gd name="T6" fmla="+- 0 676 633"/>
                            <a:gd name="T7" fmla="*/ 676 h 58"/>
                            <a:gd name="T8" fmla="+- 0 3396 1688"/>
                            <a:gd name="T9" fmla="*/ T8 w 9431"/>
                            <a:gd name="T10" fmla="+- 0 676 633"/>
                            <a:gd name="T11" fmla="*/ 676 h 58"/>
                            <a:gd name="T12" fmla="+- 0 3382 1688"/>
                            <a:gd name="T13" fmla="*/ T12 w 9431"/>
                            <a:gd name="T14" fmla="+- 0 676 633"/>
                            <a:gd name="T15" fmla="*/ 676 h 58"/>
                            <a:gd name="T16" fmla="+- 0 1688 1688"/>
                            <a:gd name="T17" fmla="*/ T16 w 9431"/>
                            <a:gd name="T18" fmla="+- 0 676 633"/>
                            <a:gd name="T19" fmla="*/ 676 h 58"/>
                            <a:gd name="T20" fmla="+- 0 1688 1688"/>
                            <a:gd name="T21" fmla="*/ T20 w 9431"/>
                            <a:gd name="T22" fmla="+- 0 690 633"/>
                            <a:gd name="T23" fmla="*/ 690 h 58"/>
                            <a:gd name="T24" fmla="+- 0 3382 1688"/>
                            <a:gd name="T25" fmla="*/ T24 w 9431"/>
                            <a:gd name="T26" fmla="+- 0 690 633"/>
                            <a:gd name="T27" fmla="*/ 690 h 58"/>
                            <a:gd name="T28" fmla="+- 0 3396 1688"/>
                            <a:gd name="T29" fmla="*/ T28 w 9431"/>
                            <a:gd name="T30" fmla="+- 0 690 633"/>
                            <a:gd name="T31" fmla="*/ 690 h 58"/>
                            <a:gd name="T32" fmla="+- 0 3440 1688"/>
                            <a:gd name="T33" fmla="*/ T32 w 9431"/>
                            <a:gd name="T34" fmla="+- 0 690 633"/>
                            <a:gd name="T35" fmla="*/ 690 h 58"/>
                            <a:gd name="T36" fmla="+- 0 11119 1688"/>
                            <a:gd name="T37" fmla="*/ T36 w 9431"/>
                            <a:gd name="T38" fmla="+- 0 690 633"/>
                            <a:gd name="T39" fmla="*/ 690 h 58"/>
                            <a:gd name="T40" fmla="+- 0 11119 1688"/>
                            <a:gd name="T41" fmla="*/ T40 w 9431"/>
                            <a:gd name="T42" fmla="+- 0 676 633"/>
                            <a:gd name="T43" fmla="*/ 676 h 58"/>
                            <a:gd name="T44" fmla="+- 0 11119 1688"/>
                            <a:gd name="T45" fmla="*/ T44 w 9431"/>
                            <a:gd name="T46" fmla="+- 0 633 633"/>
                            <a:gd name="T47" fmla="*/ 633 h 58"/>
                            <a:gd name="T48" fmla="+- 0 3440 1688"/>
                            <a:gd name="T49" fmla="*/ T48 w 9431"/>
                            <a:gd name="T50" fmla="+- 0 633 633"/>
                            <a:gd name="T51" fmla="*/ 633 h 58"/>
                            <a:gd name="T52" fmla="+- 0 3396 1688"/>
                            <a:gd name="T53" fmla="*/ T52 w 9431"/>
                            <a:gd name="T54" fmla="+- 0 633 633"/>
                            <a:gd name="T55" fmla="*/ 633 h 58"/>
                            <a:gd name="T56" fmla="+- 0 3382 1688"/>
                            <a:gd name="T57" fmla="*/ T56 w 9431"/>
                            <a:gd name="T58" fmla="+- 0 633 633"/>
                            <a:gd name="T59" fmla="*/ 633 h 58"/>
                            <a:gd name="T60" fmla="+- 0 1688 1688"/>
                            <a:gd name="T61" fmla="*/ T60 w 9431"/>
                            <a:gd name="T62" fmla="+- 0 633 633"/>
                            <a:gd name="T63" fmla="*/ 633 h 58"/>
                            <a:gd name="T64" fmla="+- 0 1688 1688"/>
                            <a:gd name="T65" fmla="*/ T64 w 9431"/>
                            <a:gd name="T66" fmla="+- 0 661 633"/>
                            <a:gd name="T67" fmla="*/ 661 h 58"/>
                            <a:gd name="T68" fmla="+- 0 3382 1688"/>
                            <a:gd name="T69" fmla="*/ T68 w 9431"/>
                            <a:gd name="T70" fmla="+- 0 661 633"/>
                            <a:gd name="T71" fmla="*/ 661 h 58"/>
                            <a:gd name="T72" fmla="+- 0 3396 1688"/>
                            <a:gd name="T73" fmla="*/ T72 w 9431"/>
                            <a:gd name="T74" fmla="+- 0 661 633"/>
                            <a:gd name="T75" fmla="*/ 661 h 58"/>
                            <a:gd name="T76" fmla="+- 0 3440 1688"/>
                            <a:gd name="T77" fmla="*/ T76 w 9431"/>
                            <a:gd name="T78" fmla="+- 0 661 633"/>
                            <a:gd name="T79" fmla="*/ 661 h 58"/>
                            <a:gd name="T80" fmla="+- 0 11119 1688"/>
                            <a:gd name="T81" fmla="*/ T80 w 9431"/>
                            <a:gd name="T82" fmla="+- 0 661 633"/>
                            <a:gd name="T83" fmla="*/ 661 h 58"/>
                            <a:gd name="T84" fmla="+- 0 11119 1688"/>
                            <a:gd name="T85" fmla="*/ T84 w 9431"/>
                            <a:gd name="T86" fmla="+- 0 633 633"/>
                            <a:gd name="T87" fmla="*/ 633 h 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9431" h="58">
                              <a:moveTo>
                                <a:pt x="9431" y="43"/>
                              </a:moveTo>
                              <a:lnTo>
                                <a:pt x="1752" y="43"/>
                              </a:lnTo>
                              <a:lnTo>
                                <a:pt x="1708" y="43"/>
                              </a:lnTo>
                              <a:lnTo>
                                <a:pt x="1694" y="43"/>
                              </a:lnTo>
                              <a:lnTo>
                                <a:pt x="0" y="43"/>
                              </a:lnTo>
                              <a:lnTo>
                                <a:pt x="0" y="57"/>
                              </a:lnTo>
                              <a:lnTo>
                                <a:pt x="1694" y="57"/>
                              </a:lnTo>
                              <a:lnTo>
                                <a:pt x="1708" y="57"/>
                              </a:lnTo>
                              <a:lnTo>
                                <a:pt x="1752" y="57"/>
                              </a:lnTo>
                              <a:lnTo>
                                <a:pt x="9431" y="57"/>
                              </a:lnTo>
                              <a:lnTo>
                                <a:pt x="9431" y="43"/>
                              </a:lnTo>
                              <a:close/>
                              <a:moveTo>
                                <a:pt x="9431" y="0"/>
                              </a:moveTo>
                              <a:lnTo>
                                <a:pt x="1752" y="0"/>
                              </a:lnTo>
                              <a:lnTo>
                                <a:pt x="1708" y="0"/>
                              </a:lnTo>
                              <a:lnTo>
                                <a:pt x="1694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1694" y="28"/>
                              </a:lnTo>
                              <a:lnTo>
                                <a:pt x="1708" y="28"/>
                              </a:lnTo>
                              <a:lnTo>
                                <a:pt x="1752" y="28"/>
                              </a:lnTo>
                              <a:lnTo>
                                <a:pt x="9431" y="28"/>
                              </a:lnTo>
                              <a:lnTo>
                                <a:pt x="9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DA112" id="Полилиния 3" o:spid="_x0000_s1026" style="position:absolute;margin-left:84.4pt;margin-top:31.65pt;width:471.55pt;height:2.9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1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" path="m9431,43r-7679,l1708,43r-14,l,43,,57r1694,l1708,57r44,l9431,57r,-14xm9431,l1752,r-44,l1694,,,,,28r1694,l1708,28r44,l9431,28r,-28xe" fillcolor="black" stroked="f">
                <v:path arrowok="t" o:connecttype="custom" o:connectlocs="5988685,429260;1112520,429260;1084580,429260;1075690,429260;0,429260;0,438150;1075690,438150;1084580,438150;1112520,438150;5988685,438150;5988685,429260;5988685,401955;1112520,401955;1084580,401955;1075690,401955;0,401955;0,419735;1075690,419735;1084580,419735;1112520,419735;5988685,419735;5988685,401955" o:connectangles="0,0,0,0,0,0,0,0,0,0,0,0,0,0,0,0,0,0,0,0,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/>
          <w:b/>
        </w:rPr>
        <w:t>(национальный исследовательский университет)»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(МГТУ им.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Н.Э. Баумана)</w:t>
      </w:r>
    </w:p>
    <w:p w14:paraId="4B5730C0" w14:textId="77777777" w:rsidR="00AC3328" w:rsidRDefault="00AC3328" w:rsidP="00AC3328">
      <w:pPr>
        <w:pStyle w:val="a3"/>
        <w:spacing w:before="3"/>
        <w:rPr>
          <w:rFonts w:ascii="Times New Roman"/>
          <w:b/>
          <w:sz w:val="27"/>
        </w:rPr>
      </w:pPr>
    </w:p>
    <w:p w14:paraId="6AF60E9D" w14:textId="0E998E78" w:rsidR="00AC3328" w:rsidRPr="00853597" w:rsidRDefault="00AC3328" w:rsidP="00AC3328">
      <w:pPr>
        <w:tabs>
          <w:tab w:val="left" w:pos="3088"/>
        </w:tabs>
        <w:spacing w:before="89"/>
        <w:ind w:left="122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z w:val="28"/>
          <w:u w:val="single"/>
        </w:rPr>
        <w:t>Информатика</w:t>
      </w:r>
      <w:r>
        <w:rPr>
          <w:rFonts w:ascii="Times New Roman" w:hAnsi="Times New Roman"/>
          <w:spacing w:val="-6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</w:t>
      </w:r>
      <w:r>
        <w:rPr>
          <w:rFonts w:ascii="Times New Roman" w:hAnsi="Times New Roman"/>
          <w:spacing w:val="-4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системы</w:t>
      </w:r>
      <w:r>
        <w:rPr>
          <w:rFonts w:ascii="Times New Roman" w:hAnsi="Times New Roman"/>
          <w:spacing w:val="-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управления</w:t>
      </w:r>
    </w:p>
    <w:p w14:paraId="7C9B9E35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9115D26" w14:textId="77777777" w:rsidR="00AC3328" w:rsidRDefault="00AC3328" w:rsidP="00AC3328">
      <w:pPr>
        <w:pStyle w:val="a3"/>
        <w:tabs>
          <w:tab w:val="left" w:pos="2160"/>
        </w:tabs>
        <w:spacing w:before="255"/>
        <w:ind w:left="122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1CFEA" wp14:editId="32A21DEC">
                <wp:simplePos x="0" y="0"/>
                <wp:positionH relativeFrom="page">
                  <wp:posOffset>1744980</wp:posOffset>
                </wp:positionH>
                <wp:positionV relativeFrom="paragraph">
                  <wp:posOffset>347980</wp:posOffset>
                </wp:positionV>
                <wp:extent cx="4205605" cy="8890"/>
                <wp:effectExtent l="1905" t="0" r="2540" b="1905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56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19506D" id="Прямоугольник 2" o:spid="_x0000_s1026" style="position:absolute;margin-left:137.4pt;margin-top:27.4pt;width:331.15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" fillcolor="black" stroked="f">
                <w10:wrap anchorx="page"/>
              </v:rect>
            </w:pict>
          </mc:Fallback>
        </mc:AlternateContent>
      </w:r>
      <w:r>
        <w:rPr>
          <w:rFonts w:ascii="Times New Roman" w:hAnsi="Times New Roman"/>
          <w:sz w:val="22"/>
        </w:rPr>
        <w:t>КАФЕДРА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>Системы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обработки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информации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управления</w:t>
      </w:r>
    </w:p>
    <w:p w14:paraId="2A2F6B6C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838E85F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3A37720F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C1F7280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5D789C86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7199C9D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2C9A2E5E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31F1A564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1E62AD9E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4AAB5A65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2AB79FEC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617EE24B" w14:textId="77777777" w:rsidR="00AC3328" w:rsidRDefault="00AC3328" w:rsidP="00AC3328">
      <w:pPr>
        <w:pStyle w:val="a3"/>
        <w:spacing w:before="1"/>
        <w:rPr>
          <w:rFonts w:ascii="Times New Roman"/>
          <w:sz w:val="27"/>
        </w:rPr>
      </w:pPr>
    </w:p>
    <w:p w14:paraId="5BBC54F9" w14:textId="2AE82A14" w:rsidR="00AC3328" w:rsidRPr="00B47005" w:rsidRDefault="00AC3328" w:rsidP="00AC3328">
      <w:pPr>
        <w:pStyle w:val="a5"/>
        <w:spacing w:before="80"/>
        <w:rPr>
          <w:lang w:val="en-US"/>
        </w:rPr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="00B47005">
        <w:rPr>
          <w:lang w:val="en-US"/>
        </w:rPr>
        <w:t>4</w:t>
      </w:r>
    </w:p>
    <w:p w14:paraId="6314CCB7" w14:textId="77777777" w:rsidR="00AC3328" w:rsidRDefault="00AC3328" w:rsidP="00AC3328">
      <w:pPr>
        <w:pStyle w:val="a5"/>
        <w:ind w:right="870"/>
      </w:pPr>
      <w:r>
        <w:t>По курсу «Схемотехника дискретных</w:t>
      </w:r>
      <w:r>
        <w:rPr>
          <w:spacing w:val="-117"/>
        </w:rPr>
        <w:t xml:space="preserve"> </w:t>
      </w:r>
      <w:r>
        <w:t>устройств»</w:t>
      </w:r>
    </w:p>
    <w:p w14:paraId="2FFE76C7" w14:textId="77777777" w:rsidR="00AC3328" w:rsidRDefault="00AC3328" w:rsidP="00AC3328">
      <w:pPr>
        <w:pStyle w:val="a3"/>
        <w:rPr>
          <w:rFonts w:ascii="Times New Roman"/>
          <w:sz w:val="40"/>
        </w:rPr>
      </w:pPr>
    </w:p>
    <w:p w14:paraId="501F7227" w14:textId="77777777" w:rsidR="00AC3328" w:rsidRDefault="00AC3328" w:rsidP="00AC3328">
      <w:pPr>
        <w:pStyle w:val="a3"/>
        <w:rPr>
          <w:rFonts w:ascii="Times New Roman"/>
          <w:sz w:val="40"/>
        </w:rPr>
      </w:pPr>
    </w:p>
    <w:p w14:paraId="616B3568" w14:textId="77777777" w:rsidR="00AC3328" w:rsidRDefault="00AC3328" w:rsidP="00AC3328">
      <w:pPr>
        <w:pStyle w:val="a3"/>
        <w:rPr>
          <w:rFonts w:ascii="Times New Roman"/>
          <w:sz w:val="40"/>
        </w:rPr>
      </w:pPr>
    </w:p>
    <w:p w14:paraId="68ECBE8E" w14:textId="77777777" w:rsidR="00AC3328" w:rsidRDefault="00AC3328" w:rsidP="00AC3328">
      <w:pPr>
        <w:pStyle w:val="a3"/>
        <w:spacing w:before="4"/>
        <w:rPr>
          <w:rFonts w:ascii="Times New Roman"/>
          <w:sz w:val="39"/>
        </w:rPr>
      </w:pPr>
    </w:p>
    <w:p w14:paraId="5D573D61" w14:textId="77777777" w:rsidR="00AC3328" w:rsidRDefault="00AC3328" w:rsidP="00AC3328">
      <w:pPr>
        <w:pStyle w:val="a3"/>
        <w:spacing w:line="322" w:lineRule="exact"/>
        <w:ind w:left="122"/>
        <w:rPr>
          <w:rFonts w:ascii="Times New Roman" w:hAnsi="Times New Roman"/>
        </w:rPr>
      </w:pPr>
      <w:r>
        <w:rPr>
          <w:rFonts w:ascii="Times New Roman" w:hAnsi="Times New Roman"/>
        </w:rPr>
        <w:t>Подготовил:</w:t>
      </w:r>
    </w:p>
    <w:p w14:paraId="76DA8C60" w14:textId="77777777" w:rsidR="00AC3328" w:rsidRDefault="00AC3328" w:rsidP="00AC3328">
      <w:pPr>
        <w:pStyle w:val="a3"/>
        <w:spacing w:line="242" w:lineRule="auto"/>
        <w:ind w:left="122" w:right="6542"/>
        <w:rPr>
          <w:rFonts w:ascii="Times New Roman" w:hAnsi="Times New Roman"/>
        </w:rPr>
      </w:pPr>
      <w:r>
        <w:rPr>
          <w:rFonts w:ascii="Times New Roman" w:hAnsi="Times New Roman"/>
        </w:rPr>
        <w:t>Студент группы</w:t>
      </w:r>
      <w:r w:rsidRPr="00282977">
        <w:rPr>
          <w:rFonts w:ascii="Times New Roman" w:hAnsi="Times New Roman"/>
        </w:rPr>
        <w:t xml:space="preserve"> </w:t>
      </w:r>
    </w:p>
    <w:p w14:paraId="39482C6C" w14:textId="36E0B1A8" w:rsidR="00AC3328" w:rsidRDefault="00AC3328" w:rsidP="00AC3328">
      <w:pPr>
        <w:pStyle w:val="a3"/>
        <w:spacing w:line="242" w:lineRule="auto"/>
        <w:ind w:left="122" w:right="6542"/>
        <w:rPr>
          <w:rFonts w:ascii="Times New Roman" w:hAnsi="Times New Roman"/>
        </w:rPr>
      </w:pPr>
      <w:r>
        <w:rPr>
          <w:rFonts w:ascii="Times New Roman" w:hAnsi="Times New Roman"/>
        </w:rPr>
        <w:t>ИУ5-4</w:t>
      </w:r>
      <w:r w:rsidR="00B47005" w:rsidRPr="00B47005">
        <w:rPr>
          <w:rFonts w:ascii="Times New Roman" w:hAnsi="Times New Roman"/>
        </w:rPr>
        <w:t>1</w:t>
      </w:r>
      <w:r>
        <w:rPr>
          <w:rFonts w:ascii="Times New Roman" w:hAnsi="Times New Roman"/>
        </w:rPr>
        <w:t>Б</w:t>
      </w:r>
    </w:p>
    <w:p w14:paraId="20DCF44B" w14:textId="69F16F35" w:rsidR="00AC3328" w:rsidRPr="00B47005" w:rsidRDefault="00AC3328" w:rsidP="00AC3328">
      <w:pPr>
        <w:pStyle w:val="a3"/>
        <w:spacing w:line="242" w:lineRule="auto"/>
        <w:ind w:left="122" w:right="6542"/>
        <w:rPr>
          <w:rFonts w:ascii="Times New Roman" w:hAnsi="Times New Roman"/>
        </w:rPr>
      </w:pPr>
      <w:r>
        <w:rPr>
          <w:rFonts w:ascii="Times New Roman" w:hAnsi="Times New Roman"/>
          <w:spacing w:val="-67"/>
        </w:rPr>
        <w:t xml:space="preserve"> </w:t>
      </w:r>
      <w:r w:rsidR="00B47005">
        <w:rPr>
          <w:rFonts w:ascii="Times New Roman" w:hAnsi="Times New Roman"/>
        </w:rPr>
        <w:t>Цыпышев Т.А.</w:t>
      </w:r>
    </w:p>
    <w:p w14:paraId="5794988B" w14:textId="77777777" w:rsidR="00AC3328" w:rsidRDefault="00AC3328" w:rsidP="00AC3328">
      <w:pPr>
        <w:pStyle w:val="a3"/>
        <w:spacing w:before="7"/>
        <w:rPr>
          <w:rFonts w:ascii="Times New Roman"/>
          <w:sz w:val="27"/>
        </w:rPr>
      </w:pPr>
    </w:p>
    <w:p w14:paraId="7AACE848" w14:textId="77777777" w:rsidR="00AC3328" w:rsidRDefault="00AC3328" w:rsidP="00AC3328">
      <w:pPr>
        <w:pStyle w:val="a3"/>
        <w:spacing w:line="322" w:lineRule="exact"/>
        <w:ind w:left="122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14:paraId="08F3A58F" w14:textId="71071E4C" w:rsidR="00AC3328" w:rsidRDefault="00B47005" w:rsidP="00AC3328">
      <w:pPr>
        <w:pStyle w:val="a3"/>
        <w:rPr>
          <w:rFonts w:ascii="Times New Roman"/>
          <w:sz w:val="30"/>
        </w:rPr>
      </w:pPr>
      <w:r>
        <w:rPr>
          <w:rFonts w:ascii="Times New Roman" w:hAnsi="Times New Roman"/>
        </w:rPr>
        <w:t xml:space="preserve">  Селиверстова А.В.</w:t>
      </w:r>
    </w:p>
    <w:p w14:paraId="0623108E" w14:textId="77777777" w:rsidR="00AC3328" w:rsidRDefault="00AC3328" w:rsidP="00AC3328">
      <w:pPr>
        <w:pStyle w:val="a3"/>
        <w:rPr>
          <w:rFonts w:ascii="Times New Roman"/>
          <w:sz w:val="30"/>
        </w:rPr>
      </w:pPr>
    </w:p>
    <w:p w14:paraId="0A3ED482" w14:textId="77777777" w:rsidR="00AC3328" w:rsidRDefault="00AC3328" w:rsidP="00AC3328">
      <w:pPr>
        <w:pStyle w:val="a3"/>
        <w:rPr>
          <w:rFonts w:ascii="Times New Roman"/>
          <w:sz w:val="30"/>
        </w:rPr>
      </w:pPr>
    </w:p>
    <w:p w14:paraId="276B2631" w14:textId="77777777" w:rsidR="00AC3328" w:rsidRDefault="00AC3328" w:rsidP="00AC3328">
      <w:pPr>
        <w:pStyle w:val="a3"/>
        <w:rPr>
          <w:rFonts w:ascii="Times New Roman"/>
          <w:sz w:val="30"/>
        </w:rPr>
      </w:pPr>
    </w:p>
    <w:p w14:paraId="54A4EAA9" w14:textId="77777777" w:rsidR="00AC3328" w:rsidRDefault="00AC3328" w:rsidP="00AC3328">
      <w:pPr>
        <w:pStyle w:val="a3"/>
        <w:spacing w:before="9"/>
        <w:rPr>
          <w:rFonts w:ascii="Times New Roman"/>
          <w:sz w:val="39"/>
        </w:rPr>
      </w:pPr>
    </w:p>
    <w:p w14:paraId="55CB2C76" w14:textId="71379C2C" w:rsidR="00AC3328" w:rsidRDefault="00AC3328" w:rsidP="00AC3328">
      <w:pPr>
        <w:ind w:left="4015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B47005">
        <w:rPr>
          <w:rFonts w:ascii="Times New Roman" w:hAnsi="Times New Roman"/>
          <w:i/>
          <w:sz w:val="28"/>
        </w:rPr>
        <w:t>4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г.</w:t>
      </w:r>
    </w:p>
    <w:p w14:paraId="2E9AEE27" w14:textId="77777777" w:rsidR="00B47005" w:rsidRDefault="00B47005" w:rsidP="00AC3328">
      <w:pPr>
        <w:ind w:left="4015"/>
        <w:rPr>
          <w:rFonts w:ascii="Times New Roman" w:hAnsi="Times New Roman"/>
          <w:i/>
          <w:sz w:val="28"/>
        </w:rPr>
      </w:pPr>
    </w:p>
    <w:p w14:paraId="3359A533" w14:textId="77777777" w:rsidR="00B47005" w:rsidRPr="00B47005" w:rsidRDefault="00B47005" w:rsidP="00B47005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0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Триггер - логическое устройство последовательного типа, предназначенное для записи и хранения информации, обозначается буквой "Т".</w:t>
      </w:r>
    </w:p>
    <w:p w14:paraId="112358F7" w14:textId="77777777" w:rsidR="00B47005" w:rsidRPr="00B47005" w:rsidRDefault="00B47005" w:rsidP="00B47005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4700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Классификация триггеров</w:t>
      </w:r>
    </w:p>
    <w:p w14:paraId="1418C17E" w14:textId="77777777" w:rsidR="00B47005" w:rsidRPr="00B47005" w:rsidRDefault="00B47005" w:rsidP="00B47005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00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Триггеры классифицируются по типу синхронизации, внутренней организации и функциональному признаку.</w:t>
      </w:r>
    </w:p>
    <w:p w14:paraId="14C3B660" w14:textId="77777777" w:rsidR="00B47005" w:rsidRPr="00B47005" w:rsidRDefault="00B47005" w:rsidP="00B4700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0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типу синхронизации триггеры делятся на синхронные (реагируют на сигналы только при наличии сигнала на входе синхронизации) и асинхронные (изменяет своё состояние в момент появления информационного сигнала).</w:t>
      </w:r>
    </w:p>
    <w:p w14:paraId="33382BCF" w14:textId="77777777" w:rsidR="00B47005" w:rsidRPr="00B47005" w:rsidRDefault="00B47005" w:rsidP="00B4700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0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внутренней организации триггеры делятся на одноступенчатые и двухступенчатые (ТТ).</w:t>
      </w:r>
    </w:p>
    <w:p w14:paraId="0CF5811D" w14:textId="77777777" w:rsidR="00B47005" w:rsidRDefault="00B47005" w:rsidP="00B4700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0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функциональному признаку триггеры делятся на четыре типа: RS-триггеры (2 установочных входа), JK-триггеры (универсальные), D-триггеры (с задержкой), Т-триггеры (с одним счётным входом).</w:t>
      </w:r>
    </w:p>
    <w:p w14:paraId="0CC8EB97" w14:textId="77777777" w:rsidR="00B47005" w:rsidRDefault="00B47005" w:rsidP="00B47005">
      <w:pPr>
        <w:pStyle w:val="2"/>
      </w:pPr>
      <w:r>
        <w:t>RS-триггер</w:t>
      </w:r>
    </w:p>
    <w:p w14:paraId="1302B821" w14:textId="77777777" w:rsidR="00B47005" w:rsidRDefault="00B47005" w:rsidP="00B47005">
      <w:pPr>
        <w:pStyle w:val="a8"/>
      </w:pPr>
      <w:r>
        <w:t>RS-триггеры имеют два установочных входа (R и S) и два выхода (прямой и инверсный).</w:t>
      </w:r>
    </w:p>
    <w:p w14:paraId="3E122633" w14:textId="77777777" w:rsidR="00B47005" w:rsidRDefault="00B47005" w:rsidP="00B47005">
      <w:pPr>
        <w:pStyle w:val="a8"/>
      </w:pPr>
      <w:r>
        <w:t>Принцип работы RS-триггера: при подаче единицы на вход S происходит запись информации, при подаче единицы на вход R происходит сброс состояния триггера.</w:t>
      </w:r>
    </w:p>
    <w:p w14:paraId="7B63BC93" w14:textId="3934EA6D" w:rsidR="00B47005" w:rsidRPr="00B47005" w:rsidRDefault="00B47005" w:rsidP="00B47005">
      <w:pPr>
        <w:pStyle w:val="a8"/>
        <w:rPr>
          <w:b/>
          <w:bCs/>
        </w:rPr>
      </w:pPr>
      <w:r w:rsidRPr="00B47005">
        <w:rPr>
          <w:b/>
          <w:bCs/>
        </w:rPr>
        <w:t>Асинхронный RS-триггеры</w:t>
      </w:r>
    </w:p>
    <w:p w14:paraId="02391F03" w14:textId="77777777" w:rsidR="007C0D23" w:rsidRDefault="00B47005" w:rsidP="00B47005">
      <w:pPr>
        <w:pStyle w:val="a8"/>
      </w:pPr>
      <w:r>
        <w:t>Входы и выходы:</w:t>
      </w:r>
    </w:p>
    <w:p w14:paraId="3C46406C" w14:textId="6A74143C" w:rsidR="00B47005" w:rsidRPr="007E1794" w:rsidRDefault="00B47005" w:rsidP="00B47005">
      <w:pPr>
        <w:pStyle w:val="a8"/>
      </w:pPr>
      <w:r w:rsidRPr="00B47005">
        <w:rPr>
          <w:noProof/>
        </w:rPr>
        <w:t xml:space="preserve"> </w:t>
      </w:r>
      <w:r w:rsidR="007E1794">
        <w:rPr>
          <w:noProof/>
          <w:lang w:val="en-US"/>
        </w:rPr>
        <w:drawing>
          <wp:inline distT="0" distB="0" distL="0" distR="0" wp14:anchorId="552CF06F" wp14:editId="4D652EAF">
            <wp:extent cx="2420061" cy="1574358"/>
            <wp:effectExtent l="0" t="0" r="0" b="6985"/>
            <wp:docPr id="19221458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92" cy="159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39C6F" w14:textId="130692E7" w:rsidR="00B47005" w:rsidRPr="007E1794" w:rsidRDefault="007E1794" w:rsidP="00B47005">
      <w:pPr>
        <w:pStyle w:val="a8"/>
      </w:pPr>
      <w:r>
        <w:t>Схема и обозначение</w:t>
      </w:r>
      <w:r w:rsidR="00B47005">
        <w:t>:</w:t>
      </w:r>
    </w:p>
    <w:p w14:paraId="0D46D482" w14:textId="630C436D" w:rsidR="007E1794" w:rsidRPr="007E1794" w:rsidRDefault="007E1794" w:rsidP="00B47005">
      <w:pPr>
        <w:pStyle w:val="a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59A32" wp14:editId="3B246903">
            <wp:extent cx="4440498" cy="1995777"/>
            <wp:effectExtent l="0" t="0" r="0" b="5080"/>
            <wp:docPr id="1005126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07" cy="20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C9EB9" w14:textId="195DF42A" w:rsidR="00B47005" w:rsidRDefault="00B47005" w:rsidP="00B47005">
      <w:pPr>
        <w:pStyle w:val="a8"/>
        <w:rPr>
          <w:lang w:val="en-US"/>
        </w:rPr>
      </w:pPr>
      <w:r>
        <w:lastRenderedPageBreak/>
        <w:t>Таблица истинности:</w:t>
      </w:r>
    </w:p>
    <w:p w14:paraId="1D979103" w14:textId="25A0DC0F" w:rsidR="007E1794" w:rsidRPr="007E1794" w:rsidRDefault="007E1794" w:rsidP="00B47005">
      <w:pPr>
        <w:pStyle w:val="a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C76B71" wp14:editId="6EEA2EB3">
            <wp:extent cx="5067464" cy="4055165"/>
            <wp:effectExtent l="0" t="0" r="0" b="2540"/>
            <wp:docPr id="89450235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62" cy="40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F6F3" w14:textId="15581787" w:rsidR="00B47005" w:rsidRDefault="007E1794" w:rsidP="00B47005">
      <w:pPr>
        <w:pStyle w:val="a8"/>
      </w:pPr>
      <w:r>
        <w:rPr>
          <w:noProof/>
        </w:rPr>
        <w:drawing>
          <wp:inline distT="0" distB="0" distL="0" distR="0" wp14:anchorId="0FB34918" wp14:editId="7F2B58A5">
            <wp:extent cx="1648621" cy="1359673"/>
            <wp:effectExtent l="0" t="0" r="8890" b="0"/>
            <wp:docPr id="14477442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035" cy="137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F9335" wp14:editId="374E8499">
            <wp:extent cx="1641586" cy="1367624"/>
            <wp:effectExtent l="0" t="0" r="0" b="4445"/>
            <wp:docPr id="163192175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091" cy="138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2B66D" wp14:editId="3CE0F904">
            <wp:extent cx="1651484" cy="1343771"/>
            <wp:effectExtent l="0" t="0" r="6350" b="8890"/>
            <wp:docPr id="2740858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27" cy="136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66FA" w14:textId="77777777" w:rsidR="007E1794" w:rsidRDefault="007E1794" w:rsidP="00B47005">
      <w:pPr>
        <w:pStyle w:val="a8"/>
      </w:pPr>
    </w:p>
    <w:p w14:paraId="5FBC1BC2" w14:textId="17EC6C93" w:rsidR="00B47005" w:rsidRPr="00B47005" w:rsidRDefault="00B47005" w:rsidP="00B47005">
      <w:pPr>
        <w:pStyle w:val="a8"/>
        <w:rPr>
          <w:b/>
          <w:bCs/>
        </w:rPr>
      </w:pPr>
      <w:r w:rsidRPr="00B47005">
        <w:rPr>
          <w:b/>
          <w:bCs/>
        </w:rPr>
        <w:t>Синхронный RS-триггеры</w:t>
      </w:r>
    </w:p>
    <w:p w14:paraId="4E81DB29" w14:textId="77777777" w:rsidR="00B47005" w:rsidRDefault="00B47005" w:rsidP="00B47005">
      <w:pPr>
        <w:pStyle w:val="a8"/>
      </w:pPr>
      <w:r>
        <w:t>Обозначение:</w:t>
      </w:r>
    </w:p>
    <w:p w14:paraId="0764BDCD" w14:textId="0B93C760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5489B003" wp14:editId="3FFB328F">
            <wp:extent cx="1812898" cy="1913291"/>
            <wp:effectExtent l="0" t="0" r="0" b="0"/>
            <wp:docPr id="2795322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987" cy="191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0438" w14:textId="75EB0235" w:rsidR="00B47005" w:rsidRDefault="00B47005" w:rsidP="00B47005">
      <w:pPr>
        <w:pStyle w:val="a8"/>
      </w:pPr>
      <w:r>
        <w:lastRenderedPageBreak/>
        <w:t>Схема:</w:t>
      </w:r>
    </w:p>
    <w:p w14:paraId="1DE78F87" w14:textId="4D47207F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3CB6808D" wp14:editId="207E74B6">
            <wp:extent cx="4937760" cy="3242121"/>
            <wp:effectExtent l="0" t="0" r="0" b="0"/>
            <wp:docPr id="139545336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491" cy="32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4DAD" w14:textId="22D489F0" w:rsidR="00B47005" w:rsidRDefault="00B47005" w:rsidP="00B47005">
      <w:pPr>
        <w:pStyle w:val="a8"/>
      </w:pPr>
      <w:r>
        <w:t>Таблица истинности:</w:t>
      </w:r>
    </w:p>
    <w:p w14:paraId="5AF9A5AF" w14:textId="16D05541" w:rsidR="00B47005" w:rsidRDefault="007E1794" w:rsidP="00B47005">
      <w:pPr>
        <w:pStyle w:val="a8"/>
      </w:pPr>
      <w:r>
        <w:rPr>
          <w:noProof/>
        </w:rPr>
        <w:drawing>
          <wp:inline distT="0" distB="0" distL="0" distR="0" wp14:anchorId="6DDF009D" wp14:editId="429DF97C">
            <wp:extent cx="4674045" cy="3586039"/>
            <wp:effectExtent l="0" t="0" r="0" b="0"/>
            <wp:docPr id="90442257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03" cy="363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217D" w14:textId="77777777" w:rsidR="00B47005" w:rsidRDefault="00B47005" w:rsidP="00B47005">
      <w:pPr>
        <w:pStyle w:val="2"/>
      </w:pPr>
      <w:r>
        <w:t>D-триггер</w:t>
      </w:r>
    </w:p>
    <w:p w14:paraId="214F7601" w14:textId="77777777" w:rsidR="00B47005" w:rsidRDefault="00B47005" w:rsidP="00B47005">
      <w:pPr>
        <w:pStyle w:val="a8"/>
      </w:pPr>
      <w:r>
        <w:t>D-триггер, также называемый триггером запоминания информации или триггером-защелкой, имеет два входа: информационный вход и сигнал синхронизации.</w:t>
      </w:r>
    </w:p>
    <w:p w14:paraId="42191989" w14:textId="77777777" w:rsidR="00B47005" w:rsidRDefault="00B47005" w:rsidP="00B47005">
      <w:pPr>
        <w:pStyle w:val="a8"/>
      </w:pPr>
      <w:r>
        <w:t>D-триггер всегда синхронный, и синхронных де-триггеров не существует.</w:t>
      </w:r>
    </w:p>
    <w:p w14:paraId="3455B058" w14:textId="315918CC" w:rsidR="00B47005" w:rsidRDefault="00B47005" w:rsidP="00B47005">
      <w:pPr>
        <w:pStyle w:val="a8"/>
      </w:pPr>
      <w:r>
        <w:lastRenderedPageBreak/>
        <w:t>Обозначение:</w:t>
      </w:r>
    </w:p>
    <w:p w14:paraId="739F0C2D" w14:textId="3909ADC6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435C4D03" wp14:editId="7B45A8FB">
            <wp:extent cx="1243278" cy="1176793"/>
            <wp:effectExtent l="0" t="0" r="0" b="4445"/>
            <wp:docPr id="45960731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93" cy="11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5656" w14:textId="7C2DAEDC" w:rsidR="00B47005" w:rsidRDefault="00B47005" w:rsidP="00B47005">
      <w:pPr>
        <w:pStyle w:val="a8"/>
      </w:pPr>
      <w:r>
        <w:t>Схема:</w:t>
      </w:r>
    </w:p>
    <w:p w14:paraId="0521FD49" w14:textId="11286377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12FB74E1" wp14:editId="2C34DD2C">
            <wp:extent cx="2404310" cy="1725433"/>
            <wp:effectExtent l="0" t="0" r="0" b="8255"/>
            <wp:docPr id="200831422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04" cy="17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4B66" w14:textId="4CEA772B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59EA8064" wp14:editId="69BB5C7C">
            <wp:extent cx="2768487" cy="2234316"/>
            <wp:effectExtent l="0" t="0" r="0" b="0"/>
            <wp:docPr id="51255438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13" cy="223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26D2" w14:textId="6483C88A" w:rsidR="00B47005" w:rsidRDefault="00B47005" w:rsidP="00B47005">
      <w:pPr>
        <w:pStyle w:val="a8"/>
      </w:pPr>
      <w:r>
        <w:t>Таблица истинности:</w:t>
      </w:r>
    </w:p>
    <w:p w14:paraId="1E533161" w14:textId="77777777" w:rsidR="007241BA" w:rsidRDefault="007E1794" w:rsidP="007241BA">
      <w:pPr>
        <w:pStyle w:val="a8"/>
      </w:pPr>
      <w:r>
        <w:rPr>
          <w:noProof/>
        </w:rPr>
        <w:drawing>
          <wp:inline distT="0" distB="0" distL="0" distR="0" wp14:anchorId="7AB5E850" wp14:editId="4F7763CD">
            <wp:extent cx="3912235" cy="2488565"/>
            <wp:effectExtent l="0" t="0" r="0" b="6985"/>
            <wp:docPr id="67648682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10F8" w14:textId="5AD0FBA8" w:rsidR="00B47005" w:rsidRPr="007241BA" w:rsidRDefault="00B47005" w:rsidP="007241BA">
      <w:pPr>
        <w:pStyle w:val="a8"/>
        <w:rPr>
          <w:b/>
          <w:bCs/>
          <w:sz w:val="36"/>
          <w:szCs w:val="36"/>
        </w:rPr>
      </w:pPr>
      <w:r w:rsidRPr="007241BA">
        <w:rPr>
          <w:b/>
          <w:bCs/>
          <w:sz w:val="36"/>
          <w:szCs w:val="36"/>
        </w:rPr>
        <w:lastRenderedPageBreak/>
        <w:t>T-триггер</w:t>
      </w:r>
    </w:p>
    <w:p w14:paraId="6EC8BDC0" w14:textId="77777777" w:rsidR="00B47005" w:rsidRDefault="00B47005" w:rsidP="00B47005">
      <w:pPr>
        <w:pStyle w:val="a8"/>
      </w:pPr>
      <w:r>
        <w:t>Т-триггер имеет только один вход и может быть построен на основе D-триггера или RS-триггера.</w:t>
      </w:r>
    </w:p>
    <w:p w14:paraId="26246FC8" w14:textId="77777777" w:rsidR="00B47005" w:rsidRDefault="00B47005" w:rsidP="00B47005">
      <w:pPr>
        <w:pStyle w:val="a8"/>
      </w:pPr>
      <w:r>
        <w:t>Принцип работы Т-триггера заключается в подсчете количества импульсов на его входе.</w:t>
      </w:r>
    </w:p>
    <w:p w14:paraId="06A77466" w14:textId="77777777" w:rsidR="00B47005" w:rsidRDefault="00B47005" w:rsidP="00B47005">
      <w:pPr>
        <w:pStyle w:val="a8"/>
      </w:pPr>
      <w:r>
        <w:t>Схема:</w:t>
      </w:r>
    </w:p>
    <w:p w14:paraId="2AC43804" w14:textId="7ED5D6F0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3139ACCD" wp14:editId="2F8C291A">
            <wp:extent cx="5276457" cy="2075290"/>
            <wp:effectExtent l="0" t="0" r="635" b="1270"/>
            <wp:docPr id="2749831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10" cy="207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2BC2" w14:textId="4C3ACBC0" w:rsidR="00B47005" w:rsidRDefault="00B47005" w:rsidP="00B47005">
      <w:pPr>
        <w:pStyle w:val="a8"/>
      </w:pPr>
      <w:r>
        <w:t>Таблица истинности:</w:t>
      </w:r>
    </w:p>
    <w:p w14:paraId="23CE97F3" w14:textId="64DEFCC1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33C991D5" wp14:editId="6D2CE355">
            <wp:extent cx="5363278" cy="2671639"/>
            <wp:effectExtent l="0" t="0" r="8890" b="0"/>
            <wp:docPr id="16515754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64" cy="269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9042" w14:textId="3815672E" w:rsidR="00B47005" w:rsidRDefault="00B47005" w:rsidP="00B47005">
      <w:pPr>
        <w:pStyle w:val="a8"/>
      </w:pPr>
      <w:r>
        <w:rPr>
          <w:noProof/>
        </w:rPr>
        <mc:AlternateContent>
          <mc:Choice Requires="wps">
            <w:drawing>
              <wp:inline distT="0" distB="0" distL="0" distR="0" wp14:anchorId="2B9DF40F" wp14:editId="0CD3E56E">
                <wp:extent cx="302260" cy="302260"/>
                <wp:effectExtent l="0" t="0" r="0" b="0"/>
                <wp:docPr id="1117704330" name="Прямоугольник 3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55E12" id="Прямоугольник 3" o:spid="_x0000_s1026" alt="Untitle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65932B8F" w14:textId="77777777" w:rsidR="00B47005" w:rsidRDefault="00B47005" w:rsidP="00B47005">
      <w:pPr>
        <w:pStyle w:val="2"/>
      </w:pPr>
      <w:r>
        <w:t>JK-триггер</w:t>
      </w:r>
    </w:p>
    <w:p w14:paraId="59FB0941" w14:textId="77777777" w:rsidR="00B47005" w:rsidRDefault="00B47005" w:rsidP="00B47005">
      <w:pPr>
        <w:pStyle w:val="a8"/>
      </w:pPr>
      <w:r>
        <w:t>JK триггер является модификацией RS-триггера для решения проблемы запрещенного состояния.</w:t>
      </w:r>
    </w:p>
    <w:p w14:paraId="0E9EE991" w14:textId="77777777" w:rsidR="00B47005" w:rsidRDefault="00B47005" w:rsidP="00B47005">
      <w:pPr>
        <w:pStyle w:val="a8"/>
      </w:pPr>
      <w:r>
        <w:t>При подаче двух единиц, JK триггер превращается в счетный триггер, изменяя свое состояние на противоположное.</w:t>
      </w:r>
    </w:p>
    <w:p w14:paraId="0173292F" w14:textId="77777777" w:rsidR="00B47005" w:rsidRDefault="00B47005" w:rsidP="00B47005">
      <w:pPr>
        <w:pStyle w:val="a8"/>
      </w:pPr>
      <w:r>
        <w:lastRenderedPageBreak/>
        <w:t>Обозначение:</w:t>
      </w:r>
    </w:p>
    <w:p w14:paraId="054E3D36" w14:textId="53637F03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2C7BDD93" wp14:editId="012068DC">
            <wp:extent cx="1454785" cy="1637665"/>
            <wp:effectExtent l="0" t="0" r="0" b="635"/>
            <wp:docPr id="212367023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FD5A" w14:textId="7FC6AA9D" w:rsidR="00B47005" w:rsidRDefault="00B47005" w:rsidP="00B47005">
      <w:pPr>
        <w:pStyle w:val="a8"/>
      </w:pPr>
      <w:r>
        <w:t>Схема:</w:t>
      </w:r>
    </w:p>
    <w:p w14:paraId="77EC51C0" w14:textId="3123ACB2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3D0723F5" wp14:editId="53F902CA">
            <wp:extent cx="3697357" cy="2673320"/>
            <wp:effectExtent l="0" t="0" r="0" b="0"/>
            <wp:docPr id="70393423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81" cy="267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C53C" w14:textId="353C196E" w:rsidR="00B47005" w:rsidRDefault="00B47005" w:rsidP="00B47005">
      <w:pPr>
        <w:pStyle w:val="a8"/>
      </w:pPr>
      <w:r>
        <w:t>Таблица истинности:</w:t>
      </w:r>
    </w:p>
    <w:p w14:paraId="3AB29ADF" w14:textId="336C5314" w:rsidR="007E1794" w:rsidRDefault="007E1794" w:rsidP="00B47005">
      <w:pPr>
        <w:pStyle w:val="a8"/>
      </w:pPr>
      <w:r>
        <w:rPr>
          <w:noProof/>
        </w:rPr>
        <w:drawing>
          <wp:inline distT="0" distB="0" distL="0" distR="0" wp14:anchorId="69F6D9E8" wp14:editId="18B6AF35">
            <wp:extent cx="4142740" cy="3427095"/>
            <wp:effectExtent l="0" t="0" r="0" b="1905"/>
            <wp:docPr id="66376858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8756" w14:textId="77777777" w:rsidR="00B47005" w:rsidRPr="00B47005" w:rsidRDefault="00B47005" w:rsidP="00B47005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E1D181" w14:textId="77777777" w:rsidR="00B47005" w:rsidRDefault="00B47005" w:rsidP="00B47005">
      <w:r>
        <w:t>Задание</w:t>
      </w:r>
    </w:p>
    <w:p w14:paraId="34DA380C" w14:textId="45EC468B" w:rsidR="0039009E" w:rsidRPr="003E5CBB" w:rsidRDefault="00B47005" w:rsidP="003E5CBB">
      <w:pPr>
        <w:pStyle w:val="a7"/>
        <w:numPr>
          <w:ilvl w:val="0"/>
          <w:numId w:val="4"/>
        </w:numPr>
      </w:pPr>
      <w:r>
        <w:t>Собрать и исследовать работу асинхронных R-S триггеров с использованием логических элементов «И-НЕ».</w:t>
      </w:r>
    </w:p>
    <w:p w14:paraId="1F81ECFF" w14:textId="26D1FA51" w:rsidR="003E5CBB" w:rsidRPr="003E5CBB" w:rsidRDefault="003E5CBB" w:rsidP="0039009E">
      <w:pPr>
        <w:pStyle w:val="a7"/>
        <w:rPr>
          <w:lang w:val="en-US"/>
        </w:rPr>
      </w:pPr>
      <w:r w:rsidRPr="003E5CBB">
        <w:rPr>
          <w:lang w:val="en-US"/>
        </w:rPr>
        <w:drawing>
          <wp:inline distT="0" distB="0" distL="0" distR="0" wp14:anchorId="607CB497" wp14:editId="507261DA">
            <wp:extent cx="5940425" cy="1800225"/>
            <wp:effectExtent l="0" t="0" r="3175" b="9525"/>
            <wp:docPr id="137728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62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0BD" w14:textId="674217D9" w:rsidR="003E5CBB" w:rsidRPr="003E5CBB" w:rsidRDefault="003E5CBB" w:rsidP="003E5CBB">
      <w:pPr>
        <w:pStyle w:val="a7"/>
      </w:pPr>
    </w:p>
    <w:p w14:paraId="05FE1B5D" w14:textId="12F7594E" w:rsidR="003E5CBB" w:rsidRPr="003E5CBB" w:rsidRDefault="003E5CBB" w:rsidP="003E5CBB">
      <w:pPr>
        <w:pStyle w:val="a7"/>
        <w:numPr>
          <w:ilvl w:val="0"/>
          <w:numId w:val="4"/>
        </w:numPr>
      </w:pPr>
      <w:r>
        <w:t>Собрать и исследовать работу асинхронных R-S триггеров с использованием логических элементов «ИЛИ-НЕ».</w:t>
      </w:r>
    </w:p>
    <w:p w14:paraId="4DBAE840" w14:textId="030690CB" w:rsidR="0039009E" w:rsidRDefault="003E5CBB" w:rsidP="0039009E">
      <w:pPr>
        <w:pStyle w:val="a7"/>
      </w:pPr>
      <w:r w:rsidRPr="003E5CBB">
        <w:drawing>
          <wp:inline distT="0" distB="0" distL="0" distR="0" wp14:anchorId="2DED6A47" wp14:editId="0B858151">
            <wp:extent cx="5940425" cy="2165350"/>
            <wp:effectExtent l="0" t="0" r="3175" b="6350"/>
            <wp:docPr id="738163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3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4CE" w14:textId="77777777" w:rsidR="0039009E" w:rsidRDefault="0039009E" w:rsidP="0039009E">
      <w:pPr>
        <w:pStyle w:val="a7"/>
      </w:pPr>
    </w:p>
    <w:p w14:paraId="473CE1CA" w14:textId="6A933C0E" w:rsidR="0039009E" w:rsidRPr="0052321C" w:rsidRDefault="00B47005" w:rsidP="0052321C">
      <w:pPr>
        <w:pStyle w:val="a7"/>
        <w:numPr>
          <w:ilvl w:val="0"/>
          <w:numId w:val="4"/>
        </w:numPr>
      </w:pPr>
      <w:r>
        <w:t>Собрать и исследовать схему двухступенчатого синхронного R-S (M-S типа) триггера с задержками рис.2.28. Обозначить светодиодом прямой выход триггера первой ступени.</w:t>
      </w:r>
      <w:r w:rsidR="0052321C" w:rsidRPr="0052321C">
        <w:t xml:space="preserve"> </w:t>
      </w:r>
      <w:r w:rsidR="0052321C" w:rsidRPr="0052321C">
        <w:drawing>
          <wp:inline distT="0" distB="0" distL="0" distR="0" wp14:anchorId="74B0C0E6" wp14:editId="3BE51C69">
            <wp:extent cx="5940425" cy="2221230"/>
            <wp:effectExtent l="0" t="0" r="3175" b="7620"/>
            <wp:docPr id="332505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05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21C" w:rsidRPr="0052321C">
        <w:t xml:space="preserve"> </w:t>
      </w:r>
    </w:p>
    <w:p w14:paraId="26E98366" w14:textId="4550B50B" w:rsidR="00761130" w:rsidRPr="00761130" w:rsidRDefault="00B47005" w:rsidP="00761130">
      <w:pPr>
        <w:pStyle w:val="a7"/>
        <w:numPr>
          <w:ilvl w:val="0"/>
          <w:numId w:val="4"/>
        </w:numPr>
      </w:pPr>
      <w:r>
        <w:t>Собрать и исследовать схему синхронного потенциального D- триггера на элементах «И-НЕ»</w:t>
      </w:r>
      <w:r>
        <w:t>.</w:t>
      </w:r>
      <w:r w:rsidR="0052321C" w:rsidRPr="0052321C">
        <w:t xml:space="preserve"> </w:t>
      </w:r>
      <w:r w:rsidR="00ED485B" w:rsidRPr="00ED485B">
        <w:lastRenderedPageBreak/>
        <w:drawing>
          <wp:inline distT="0" distB="0" distL="0" distR="0" wp14:anchorId="443E373F" wp14:editId="2891A82E">
            <wp:extent cx="5940425" cy="2139950"/>
            <wp:effectExtent l="0" t="0" r="3175" b="0"/>
            <wp:docPr id="146069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3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906E" w14:textId="487D80E2" w:rsidR="0039009E" w:rsidRDefault="0039009E" w:rsidP="0039009E">
      <w:pPr>
        <w:pStyle w:val="a7"/>
      </w:pPr>
    </w:p>
    <w:p w14:paraId="211ADEAF" w14:textId="77777777" w:rsidR="0039009E" w:rsidRPr="00761130" w:rsidRDefault="0039009E" w:rsidP="0039009E">
      <w:pPr>
        <w:pStyle w:val="a7"/>
        <w:rPr>
          <w:lang w:val="en-US"/>
        </w:rPr>
      </w:pPr>
    </w:p>
    <w:p w14:paraId="3D7D8B73" w14:textId="6A52A9FB" w:rsidR="0039009E" w:rsidRPr="00ED485B" w:rsidRDefault="00B47005" w:rsidP="00ED485B">
      <w:pPr>
        <w:pStyle w:val="a7"/>
        <w:numPr>
          <w:ilvl w:val="0"/>
          <w:numId w:val="4"/>
        </w:numPr>
      </w:pPr>
      <w:r>
        <w:t>Собрать и исследовать схему синхронного двухступенчатого D- триггера (MS –типа) на элементах «И-НЕ».</w:t>
      </w:r>
      <w:r w:rsidR="0052321C" w:rsidRPr="0052321C">
        <w:t xml:space="preserve"> </w:t>
      </w:r>
      <w:r w:rsidR="0052321C" w:rsidRPr="0052321C">
        <w:drawing>
          <wp:inline distT="0" distB="0" distL="0" distR="0" wp14:anchorId="2496C287" wp14:editId="54868822">
            <wp:extent cx="5940425" cy="2762250"/>
            <wp:effectExtent l="0" t="0" r="3175" b="0"/>
            <wp:docPr id="162848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84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C363" w14:textId="77777777" w:rsidR="0039009E" w:rsidRDefault="0039009E" w:rsidP="0039009E">
      <w:pPr>
        <w:pStyle w:val="a7"/>
      </w:pPr>
    </w:p>
    <w:p w14:paraId="6E208D93" w14:textId="578074EE" w:rsidR="00761130" w:rsidRPr="00761130" w:rsidRDefault="00B47005" w:rsidP="00761130">
      <w:pPr>
        <w:pStyle w:val="a7"/>
        <w:numPr>
          <w:ilvl w:val="0"/>
          <w:numId w:val="4"/>
        </w:numPr>
      </w:pPr>
      <w:r>
        <w:t>Собрать и исследовать схему динамического D – триггера на элементах «И-НЕ».</w:t>
      </w:r>
      <w:r w:rsidR="00761130" w:rsidRPr="00761130">
        <w:rPr>
          <w:noProof/>
        </w:rPr>
        <w:t xml:space="preserve"> </w:t>
      </w:r>
      <w:r w:rsidR="00761130" w:rsidRPr="00761130">
        <w:drawing>
          <wp:inline distT="0" distB="0" distL="0" distR="0" wp14:anchorId="52A6CF43" wp14:editId="493DD26E">
            <wp:extent cx="5940425" cy="2058670"/>
            <wp:effectExtent l="0" t="0" r="3175" b="0"/>
            <wp:docPr id="100268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73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8F66" w14:textId="77777777" w:rsidR="0039009E" w:rsidRDefault="0039009E" w:rsidP="0039009E">
      <w:pPr>
        <w:pStyle w:val="a7"/>
      </w:pPr>
    </w:p>
    <w:p w14:paraId="43543E03" w14:textId="3A1C2FB0" w:rsidR="0052321C" w:rsidRPr="0052321C" w:rsidRDefault="00B47005" w:rsidP="0052321C">
      <w:pPr>
        <w:pStyle w:val="a7"/>
        <w:numPr>
          <w:ilvl w:val="0"/>
          <w:numId w:val="4"/>
        </w:numPr>
      </w:pPr>
      <w:r>
        <w:t>Собрать и исследовать схему универсального JK – триггера.</w:t>
      </w:r>
      <w:r w:rsidR="0052321C" w:rsidRPr="0052321C">
        <w:t xml:space="preserve"> </w:t>
      </w:r>
      <w:r w:rsidR="0052321C" w:rsidRPr="0052321C">
        <w:lastRenderedPageBreak/>
        <w:drawing>
          <wp:inline distT="0" distB="0" distL="0" distR="0" wp14:anchorId="49C846E4" wp14:editId="77A3575F">
            <wp:extent cx="5940425" cy="2597150"/>
            <wp:effectExtent l="0" t="0" r="3175" b="0"/>
            <wp:docPr id="1122035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35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8AE9" w14:textId="77777777" w:rsidR="0052321C" w:rsidRDefault="0052321C" w:rsidP="0052321C">
      <w:pPr>
        <w:pStyle w:val="a7"/>
      </w:pPr>
    </w:p>
    <w:p w14:paraId="1030BACA" w14:textId="3E382601" w:rsidR="00761130" w:rsidRPr="00761130" w:rsidRDefault="0052321C" w:rsidP="00761130">
      <w:pPr>
        <w:pStyle w:val="a7"/>
        <w:numPr>
          <w:ilvl w:val="0"/>
          <w:numId w:val="4"/>
        </w:numPr>
      </w:pPr>
      <w:r>
        <w:t>Собрать и исследовать библиотечные JK</w:t>
      </w:r>
      <w:r>
        <w:t xml:space="preserve"> –</w:t>
      </w:r>
      <w:r>
        <w:t xml:space="preserve"> триггеры</w:t>
      </w:r>
      <w:r w:rsidRPr="0052321C">
        <w:t>:</w:t>
      </w:r>
      <w:r w:rsidR="00761130" w:rsidRPr="00761130">
        <w:rPr>
          <w:noProof/>
        </w:rPr>
        <w:t xml:space="preserve"> </w:t>
      </w:r>
      <w:r w:rsidR="00761130" w:rsidRPr="00761130">
        <w:drawing>
          <wp:inline distT="0" distB="0" distL="0" distR="0" wp14:anchorId="3DA63259" wp14:editId="2BE6542E">
            <wp:extent cx="5048955" cy="4858428"/>
            <wp:effectExtent l="0" t="0" r="0" b="0"/>
            <wp:docPr id="51436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689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2CE" w14:textId="77777777" w:rsidR="0052321C" w:rsidRPr="0052321C" w:rsidRDefault="0052321C" w:rsidP="0052321C">
      <w:pPr>
        <w:pStyle w:val="a7"/>
      </w:pPr>
    </w:p>
    <w:p w14:paraId="028A4E3E" w14:textId="2CCC927C" w:rsidR="00761130" w:rsidRPr="00761130" w:rsidRDefault="00B47005" w:rsidP="00761130">
      <w:pPr>
        <w:pStyle w:val="a7"/>
        <w:numPr>
          <w:ilvl w:val="0"/>
          <w:numId w:val="4"/>
        </w:numPr>
      </w:pPr>
      <w:r>
        <w:t>Собрать и исследовать библиотечные D</w:t>
      </w:r>
      <w:r w:rsidR="0052321C" w:rsidRPr="0052321C">
        <w:t xml:space="preserve"> </w:t>
      </w:r>
      <w:r>
        <w:t>- триггеры</w:t>
      </w:r>
      <w:r w:rsidR="0052321C" w:rsidRPr="0052321C">
        <w:t>:</w:t>
      </w:r>
      <w:r w:rsidR="00761130" w:rsidRPr="00761130">
        <w:rPr>
          <w:noProof/>
        </w:rPr>
        <w:t xml:space="preserve"> </w:t>
      </w:r>
      <w:r w:rsidR="00761130" w:rsidRPr="00761130">
        <w:lastRenderedPageBreak/>
        <w:drawing>
          <wp:inline distT="0" distB="0" distL="0" distR="0" wp14:anchorId="695BBD69" wp14:editId="156C898F">
            <wp:extent cx="5940425" cy="3128645"/>
            <wp:effectExtent l="0" t="0" r="3175" b="0"/>
            <wp:docPr id="80674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6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2FA5" w14:textId="77777777" w:rsidR="0052321C" w:rsidRPr="00761130" w:rsidRDefault="0052321C" w:rsidP="00761130">
      <w:pPr>
        <w:rPr>
          <w:lang w:val="en-US"/>
        </w:rPr>
      </w:pPr>
    </w:p>
    <w:p w14:paraId="47F3FFA6" w14:textId="5A6324D1" w:rsidR="0052321C" w:rsidRPr="0052321C" w:rsidRDefault="0052321C" w:rsidP="0052321C">
      <w:pPr>
        <w:pStyle w:val="a7"/>
        <w:numPr>
          <w:ilvl w:val="0"/>
          <w:numId w:val="4"/>
        </w:numPr>
      </w:pPr>
      <w:r>
        <w:t xml:space="preserve">Собрать и исследовать библиотечные </w:t>
      </w:r>
      <w:r w:rsidR="00761130">
        <w:rPr>
          <w:lang w:val="en-US"/>
        </w:rPr>
        <w:t>RS</w:t>
      </w:r>
      <w:r>
        <w:t xml:space="preserve"> – триггеры в двух вариантах: - c прямыми асинхронными управляющими входами; - с инверсными асинхронными управляющими входами.</w:t>
      </w:r>
      <w:r w:rsidRPr="0052321C">
        <w:rPr>
          <w:noProof/>
        </w:rPr>
        <w:t xml:space="preserve"> </w:t>
      </w:r>
      <w:r w:rsidRPr="0052321C">
        <w:drawing>
          <wp:inline distT="0" distB="0" distL="0" distR="0" wp14:anchorId="0432C2DF" wp14:editId="2A6A8695">
            <wp:extent cx="4763165" cy="2715004"/>
            <wp:effectExtent l="0" t="0" r="0" b="9525"/>
            <wp:docPr id="138721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05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068E" w14:textId="77777777" w:rsidR="0052321C" w:rsidRDefault="0052321C" w:rsidP="0052321C">
      <w:pPr>
        <w:pStyle w:val="a7"/>
      </w:pPr>
    </w:p>
    <w:p w14:paraId="682BFD94" w14:textId="10CE9FD3" w:rsidR="0052321C" w:rsidRPr="0052321C" w:rsidRDefault="0052321C" w:rsidP="0052321C">
      <w:pPr>
        <w:pStyle w:val="a7"/>
      </w:pPr>
      <w:r w:rsidRPr="0052321C">
        <w:lastRenderedPageBreak/>
        <w:drawing>
          <wp:inline distT="0" distB="0" distL="0" distR="0" wp14:anchorId="61D61CB2" wp14:editId="6E17B799">
            <wp:extent cx="5201376" cy="3057952"/>
            <wp:effectExtent l="0" t="0" r="0" b="9525"/>
            <wp:docPr id="83385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23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C286" w14:textId="77777777" w:rsidR="00B47005" w:rsidRPr="00AC3328" w:rsidRDefault="00B47005" w:rsidP="00AC3328">
      <w:pPr>
        <w:pStyle w:val="a7"/>
        <w:rPr>
          <w:rFonts w:ascii="Times New Roman" w:hAnsi="Times New Roman" w:cs="Times New Roman"/>
          <w:sz w:val="28"/>
          <w:szCs w:val="28"/>
        </w:rPr>
      </w:pPr>
    </w:p>
    <w:sectPr w:rsidR="00B47005" w:rsidRPr="00AC3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4289D"/>
    <w:multiLevelType w:val="multilevel"/>
    <w:tmpl w:val="A132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8717E"/>
    <w:multiLevelType w:val="hybridMultilevel"/>
    <w:tmpl w:val="F2C87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928E5"/>
    <w:multiLevelType w:val="hybridMultilevel"/>
    <w:tmpl w:val="042427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E410FC"/>
    <w:multiLevelType w:val="hybridMultilevel"/>
    <w:tmpl w:val="76DAE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007398">
    <w:abstractNumId w:val="2"/>
  </w:num>
  <w:num w:numId="2" w16cid:durableId="1957786806">
    <w:abstractNumId w:val="0"/>
  </w:num>
  <w:num w:numId="3" w16cid:durableId="767314271">
    <w:abstractNumId w:val="1"/>
  </w:num>
  <w:num w:numId="4" w16cid:durableId="6181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328"/>
    <w:rsid w:val="00221ED2"/>
    <w:rsid w:val="0039009E"/>
    <w:rsid w:val="003E5CBB"/>
    <w:rsid w:val="00416099"/>
    <w:rsid w:val="00514EE5"/>
    <w:rsid w:val="0052321C"/>
    <w:rsid w:val="007241BA"/>
    <w:rsid w:val="00761130"/>
    <w:rsid w:val="007C0D23"/>
    <w:rsid w:val="007E1794"/>
    <w:rsid w:val="00853597"/>
    <w:rsid w:val="009C3DA0"/>
    <w:rsid w:val="00A5313C"/>
    <w:rsid w:val="00AC3328"/>
    <w:rsid w:val="00B47005"/>
    <w:rsid w:val="00D21495"/>
    <w:rsid w:val="00ED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B00"/>
  <w15:chartTrackingRefBased/>
  <w15:docId w15:val="{991F589F-F68F-4EE4-BC57-E4CCFAD0E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iCs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C3328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  <w:iCs w:val="0"/>
      <w:sz w:val="22"/>
      <w:szCs w:val="22"/>
    </w:rPr>
  </w:style>
  <w:style w:type="paragraph" w:styleId="2">
    <w:name w:val="heading 2"/>
    <w:basedOn w:val="a"/>
    <w:link w:val="20"/>
    <w:uiPriority w:val="9"/>
    <w:qFormat/>
    <w:rsid w:val="00B47005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0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AC332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C3328"/>
    <w:rPr>
      <w:rFonts w:ascii="Cambria Math" w:eastAsia="Cambria Math" w:hAnsi="Cambria Math" w:cs="Cambria Math"/>
      <w:iCs w:val="0"/>
    </w:rPr>
  </w:style>
  <w:style w:type="paragraph" w:styleId="a5">
    <w:name w:val="Title"/>
    <w:basedOn w:val="a"/>
    <w:link w:val="a6"/>
    <w:uiPriority w:val="1"/>
    <w:qFormat/>
    <w:rsid w:val="00AC3328"/>
    <w:pPr>
      <w:spacing w:before="10"/>
      <w:ind w:left="702" w:right="865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a6">
    <w:name w:val="Заголовок Знак"/>
    <w:basedOn w:val="a0"/>
    <w:link w:val="a5"/>
    <w:uiPriority w:val="1"/>
    <w:rsid w:val="00AC3328"/>
    <w:rPr>
      <w:rFonts w:eastAsia="Times New Roman"/>
      <w:b/>
      <w:bCs/>
      <w:iCs w:val="0"/>
      <w:sz w:val="48"/>
      <w:szCs w:val="48"/>
    </w:rPr>
  </w:style>
  <w:style w:type="paragraph" w:styleId="a7">
    <w:name w:val="List Paragraph"/>
    <w:basedOn w:val="a"/>
    <w:uiPriority w:val="34"/>
    <w:qFormat/>
    <w:rsid w:val="00AC332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47005"/>
    <w:rPr>
      <w:rFonts w:eastAsia="Times New Roman"/>
      <w:b/>
      <w:bCs/>
      <w:iCs w:val="0"/>
      <w:sz w:val="36"/>
      <w:szCs w:val="36"/>
      <w:lang w:eastAsia="ru-RU"/>
    </w:rPr>
  </w:style>
  <w:style w:type="paragraph" w:styleId="a8">
    <w:name w:val="Normal (Web)"/>
    <w:basedOn w:val="a"/>
    <w:uiPriority w:val="99"/>
    <w:unhideWhenUsed/>
    <w:rsid w:val="00B4700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4700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B47005"/>
    <w:rPr>
      <w:rFonts w:asciiTheme="majorHAnsi" w:eastAsiaTheme="majorEastAsia" w:hAnsiTheme="majorHAnsi" w:cstheme="majorBidi"/>
      <w:iCs w:val="0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Timofei Tsypyshev</cp:lastModifiedBy>
  <cp:revision>12</cp:revision>
  <dcterms:created xsi:type="dcterms:W3CDTF">2022-05-21T08:13:00Z</dcterms:created>
  <dcterms:modified xsi:type="dcterms:W3CDTF">2024-04-02T13:28:00Z</dcterms:modified>
</cp:coreProperties>
</file>