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34DA2" w14:textId="77777777" w:rsidR="000321D4" w:rsidRPr="003B2512" w:rsidRDefault="000321D4" w:rsidP="000321D4">
      <w:pPr>
        <w:suppressAutoHyphens w:val="0"/>
        <w:spacing w:before="100" w:beforeAutospacing="1" w:after="0" w:line="259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0321D4" w:rsidRPr="00195EDD" w14:paraId="6ACBA84F" w14:textId="77777777" w:rsidTr="000321D4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14:paraId="22361C8A" w14:textId="77777777" w:rsidR="000321D4" w:rsidRPr="00195EDD" w:rsidRDefault="000321D4" w:rsidP="000321D4">
            <w:pPr>
              <w:suppressAutoHyphens w:val="0"/>
              <w:spacing w:before="100" w:beforeAutospacing="1" w:after="159" w:line="259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</w:p>
          <w:p w14:paraId="10F1A810" w14:textId="77777777" w:rsidR="000321D4" w:rsidRPr="00195EDD" w:rsidRDefault="000321D4" w:rsidP="000321D4">
            <w:pPr>
              <w:suppressAutoHyphens w:val="0"/>
              <w:spacing w:before="100" w:beforeAutospacing="1" w:after="159" w:line="259" w:lineRule="auto"/>
              <w:ind w:left="113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195EDD">
              <w:rPr>
                <w:rFonts w:eastAsia="Times New Roman" w:cstheme="minorHAnsi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50644A6" wp14:editId="0C848CCB">
                  <wp:extent cx="733425" cy="838200"/>
                  <wp:effectExtent l="0" t="0" r="9525" b="0"/>
                  <wp:docPr id="5" name="Рисунок 5" descr="C:\Users\DENACT~1\AppData\Local\Temp\lu135925on38x.tmp\lu135925on3bu_tmp_3360867a00ce4d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NACT~1\AppData\Local\Temp\lu135925on38x.tmp\lu135925on3bu_tmp_3360867a00ce4d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14:paraId="21C91DB2" w14:textId="77777777" w:rsidR="000321D4" w:rsidRPr="00195EDD" w:rsidRDefault="000321D4" w:rsidP="000321D4">
            <w:pPr>
              <w:suppressAutoHyphens w:val="0"/>
              <w:spacing w:before="100" w:beforeAutospacing="1" w:after="0" w:line="259" w:lineRule="auto"/>
              <w:ind w:left="425" w:right="204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195ED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3B84EBC3" w14:textId="77777777" w:rsidR="000321D4" w:rsidRPr="00195EDD" w:rsidRDefault="000321D4" w:rsidP="000321D4">
            <w:pPr>
              <w:suppressAutoHyphens w:val="0"/>
              <w:spacing w:before="100" w:beforeAutospacing="1" w:after="0" w:line="259" w:lineRule="auto"/>
              <w:ind w:left="1089" w:right="862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195ED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«Московский государственный технический университет имени Н.Э. Баумана</w:t>
            </w:r>
          </w:p>
          <w:p w14:paraId="75557738" w14:textId="77777777" w:rsidR="000321D4" w:rsidRPr="00195EDD" w:rsidRDefault="000321D4" w:rsidP="000321D4">
            <w:pPr>
              <w:suppressAutoHyphens w:val="0"/>
              <w:spacing w:before="100" w:beforeAutospacing="1" w:after="159" w:line="259" w:lineRule="auto"/>
              <w:ind w:left="1457" w:right="1236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195ED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14:paraId="2204E067" w14:textId="77777777" w:rsidR="000321D4" w:rsidRPr="00195EDD" w:rsidRDefault="000321D4" w:rsidP="000321D4">
      <w:pPr>
        <w:suppressAutoHyphens w:val="0"/>
        <w:spacing w:before="210" w:after="142" w:line="256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195EDD">
        <w:rPr>
          <w:rFonts w:eastAsia="Times New Roman" w:cstheme="minorHAnsi"/>
          <w:color w:val="000000"/>
          <w:sz w:val="28"/>
          <w:szCs w:val="28"/>
          <w:lang w:eastAsia="ru-RU"/>
        </w:rPr>
        <w:t>ФАКУЛЬТЕТ</w:t>
      </w:r>
      <w:r w:rsidRPr="00195EDD"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  <w:t>                              Информатика и системы управления</w:t>
      </w:r>
    </w:p>
    <w:p w14:paraId="30219314" w14:textId="77777777" w:rsidR="000321D4" w:rsidRPr="00195EDD" w:rsidRDefault="000321D4" w:rsidP="000321D4">
      <w:pPr>
        <w:suppressAutoHyphens w:val="0"/>
        <w:spacing w:before="100" w:beforeAutospacing="1" w:after="142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195EDD">
        <w:rPr>
          <w:rFonts w:eastAsia="Times New Roman" w:cstheme="minorHAnsi"/>
          <w:color w:val="000000"/>
          <w:sz w:val="28"/>
          <w:szCs w:val="28"/>
          <w:lang w:eastAsia="ru-RU"/>
        </w:rPr>
        <w:t>КАФЕДРА</w:t>
      </w:r>
      <w:r w:rsidRPr="00195EDD"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  <w:t xml:space="preserve">                                 Системы обработки информации и управления </w:t>
      </w:r>
    </w:p>
    <w:p w14:paraId="131440EF" w14:textId="77777777" w:rsidR="000321D4" w:rsidRPr="00195EDD" w:rsidRDefault="000321D4" w:rsidP="000321D4">
      <w:pPr>
        <w:suppressAutoHyphens w:val="0"/>
        <w:spacing w:before="100" w:beforeAutospacing="1" w:after="142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195EDD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14:paraId="0B0BBC10" w14:textId="77777777" w:rsidR="000321D4" w:rsidRPr="00195EDD" w:rsidRDefault="000321D4" w:rsidP="000321D4">
      <w:pPr>
        <w:suppressAutoHyphens w:val="0"/>
        <w:spacing w:before="100" w:beforeAutospacing="1" w:after="142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195EDD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Лабораторная работа №</w:t>
      </w:r>
      <w:r w:rsidR="00356A81" w:rsidRPr="00195EDD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5</w:t>
      </w:r>
    </w:p>
    <w:p w14:paraId="5C3A5DDE" w14:textId="77777777" w:rsidR="000321D4" w:rsidRPr="00195EDD" w:rsidRDefault="000321D4" w:rsidP="000321D4">
      <w:pPr>
        <w:suppressAutoHyphens w:val="0"/>
        <w:spacing w:before="100" w:beforeAutospacing="1" w:after="142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195EDD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По курсу «</w:t>
      </w:r>
      <w:r w:rsidR="00837BFC" w:rsidRPr="00195EDD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Теория автоматического управления</w:t>
      </w:r>
      <w:r w:rsidRPr="00195EDD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»</w:t>
      </w:r>
    </w:p>
    <w:p w14:paraId="4630065C" w14:textId="77777777" w:rsidR="000321D4" w:rsidRPr="001D54F3" w:rsidRDefault="00871AD2" w:rsidP="001D54F3">
      <w:pPr>
        <w:pStyle w:val="31"/>
        <w:rPr>
          <w:rFonts w:asciiTheme="minorHAnsi" w:hAnsiTheme="minorHAnsi" w:cstheme="minorHAnsi"/>
          <w:b/>
          <w:szCs w:val="28"/>
        </w:rPr>
      </w:pPr>
      <w:r w:rsidRPr="00195EDD">
        <w:rPr>
          <w:rFonts w:asciiTheme="minorHAnsi" w:hAnsiTheme="minorHAnsi" w:cstheme="minorHAnsi"/>
          <w:b/>
          <w:bCs/>
          <w:szCs w:val="28"/>
        </w:rPr>
        <w:t>«</w:t>
      </w:r>
      <w:r w:rsidR="00436415" w:rsidRPr="00195EDD">
        <w:rPr>
          <w:rFonts w:asciiTheme="minorHAnsi" w:hAnsiTheme="minorHAnsi" w:cstheme="minorHAnsi"/>
          <w:b/>
          <w:szCs w:val="28"/>
        </w:rPr>
        <w:t>ИССЛЕДОВАНИЕ УСТОЙЧИВОСТИ СИСТЕМ АВТОМАТИЧЕСКОГО УПРАВЛЕНИЯ МЕТОДОМ МИХАЙЛОВА</w:t>
      </w:r>
      <w:r w:rsidRPr="00195EDD">
        <w:rPr>
          <w:rFonts w:asciiTheme="minorHAnsi" w:hAnsiTheme="minorHAnsi" w:cstheme="minorHAnsi"/>
          <w:b/>
          <w:bCs/>
          <w:szCs w:val="28"/>
        </w:rPr>
        <w:t>»</w:t>
      </w:r>
    </w:p>
    <w:p w14:paraId="3B70C2CD" w14:textId="77777777" w:rsidR="000321D4" w:rsidRPr="00195EDD" w:rsidRDefault="000321D4" w:rsidP="000321D4">
      <w:pPr>
        <w:suppressAutoHyphens w:val="0"/>
        <w:spacing w:before="100" w:beforeAutospacing="1" w:after="240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6FEE01F8" w14:textId="77777777" w:rsidR="000321D4" w:rsidRPr="00195EDD" w:rsidRDefault="000321D4" w:rsidP="000321D4">
      <w:pPr>
        <w:suppressAutoHyphens w:val="0"/>
        <w:spacing w:before="100" w:beforeAutospacing="1" w:after="142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195EDD">
        <w:rPr>
          <w:rFonts w:eastAsia="Times New Roman" w:cstheme="minorHAnsi"/>
          <w:color w:val="000000"/>
          <w:sz w:val="28"/>
          <w:szCs w:val="28"/>
          <w:lang w:eastAsia="ru-RU"/>
        </w:rPr>
        <w:t>Подготовил:</w:t>
      </w:r>
    </w:p>
    <w:p w14:paraId="18CE7C96" w14:textId="77777777" w:rsidR="000321D4" w:rsidRPr="00195EDD" w:rsidRDefault="000321D4" w:rsidP="000321D4">
      <w:pPr>
        <w:suppressAutoHyphens w:val="0"/>
        <w:spacing w:before="100" w:beforeAutospacing="1" w:after="142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195ED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Студент группы </w:t>
      </w:r>
    </w:p>
    <w:p w14:paraId="448E32C6" w14:textId="57DBBD01" w:rsidR="000321D4" w:rsidRPr="00195EDD" w:rsidRDefault="00DA160F" w:rsidP="000321D4">
      <w:pPr>
        <w:suppressAutoHyphens w:val="0"/>
        <w:spacing w:before="100" w:beforeAutospacing="1" w:after="142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195EDD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ИУ5-5</w:t>
      </w:r>
      <w:r w:rsidR="006071CE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1</w:t>
      </w:r>
      <w:r w:rsidR="000321D4" w:rsidRPr="00195EDD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Б </w:t>
      </w:r>
      <w:proofErr w:type="spellStart"/>
      <w:r w:rsidR="006071CE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Цыпышев</w:t>
      </w:r>
      <w:proofErr w:type="spellEnd"/>
      <w:r w:rsidR="006071CE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 Т.А.</w:t>
      </w:r>
    </w:p>
    <w:p w14:paraId="1E3EBD2F" w14:textId="0B76EC0D" w:rsidR="000321D4" w:rsidRPr="00195EDD" w:rsidRDefault="006071CE" w:rsidP="000321D4">
      <w:pPr>
        <w:suppressAutoHyphens w:val="0"/>
        <w:spacing w:before="100" w:beforeAutospacing="1" w:after="142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19</w:t>
      </w:r>
      <w:r w:rsidR="000321D4" w:rsidRPr="00195EDD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="00436415" w:rsidRPr="00195EDD">
        <w:rPr>
          <w:rFonts w:eastAsia="Times New Roman" w:cstheme="minorHAnsi"/>
          <w:color w:val="000000"/>
          <w:sz w:val="28"/>
          <w:szCs w:val="28"/>
          <w:lang w:eastAsia="ru-RU"/>
        </w:rPr>
        <w:t>1</w:t>
      </w:r>
      <w:r w:rsidR="00252AD9">
        <w:rPr>
          <w:rFonts w:eastAsia="Times New Roman" w:cstheme="minorHAnsi"/>
          <w:color w:val="000000"/>
          <w:sz w:val="28"/>
          <w:szCs w:val="28"/>
          <w:lang w:eastAsia="ru-RU"/>
        </w:rPr>
        <w:t>2</w:t>
      </w:r>
      <w:r w:rsidR="00871AD2" w:rsidRPr="00195EDD">
        <w:rPr>
          <w:rFonts w:eastAsia="Times New Roman" w:cstheme="minorHAnsi"/>
          <w:color w:val="000000"/>
          <w:sz w:val="28"/>
          <w:szCs w:val="28"/>
          <w:lang w:eastAsia="ru-RU"/>
        </w:rPr>
        <w:t>.202</w:t>
      </w:r>
      <w:r w:rsidR="001229FF">
        <w:rPr>
          <w:rFonts w:eastAsia="Times New Roman" w:cstheme="minorHAnsi"/>
          <w:color w:val="000000"/>
          <w:sz w:val="28"/>
          <w:szCs w:val="28"/>
          <w:lang w:eastAsia="ru-RU"/>
        </w:rPr>
        <w:t>4</w:t>
      </w:r>
    </w:p>
    <w:p w14:paraId="67EC7316" w14:textId="77777777" w:rsidR="000321D4" w:rsidRPr="00195EDD" w:rsidRDefault="000321D4" w:rsidP="000321D4">
      <w:pPr>
        <w:suppressAutoHyphens w:val="0"/>
        <w:spacing w:before="100" w:beforeAutospacing="1" w:after="142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195EDD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14:paraId="750809FA" w14:textId="77777777" w:rsidR="000321D4" w:rsidRPr="00195EDD" w:rsidRDefault="000321D4" w:rsidP="000321D4">
      <w:pPr>
        <w:suppressAutoHyphens w:val="0"/>
        <w:spacing w:before="100" w:beforeAutospacing="1" w:after="142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195EDD">
        <w:rPr>
          <w:rFonts w:eastAsia="Times New Roman" w:cstheme="minorHAnsi"/>
          <w:color w:val="000000"/>
          <w:sz w:val="28"/>
          <w:szCs w:val="28"/>
          <w:lang w:eastAsia="ru-RU"/>
        </w:rPr>
        <w:t>Проверил:</w:t>
      </w:r>
    </w:p>
    <w:p w14:paraId="5073A6BE" w14:textId="77777777" w:rsidR="000321D4" w:rsidRPr="00195EDD" w:rsidRDefault="00837BFC" w:rsidP="000321D4">
      <w:pPr>
        <w:suppressAutoHyphens w:val="0"/>
        <w:spacing w:before="100" w:beforeAutospacing="1" w:after="142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195EDD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Лукьянов В.В</w:t>
      </w:r>
      <w:r w:rsidR="00871AD2" w:rsidRPr="00195EDD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.</w:t>
      </w:r>
    </w:p>
    <w:p w14:paraId="7FD0A8A7" w14:textId="77777777" w:rsidR="00DA160F" w:rsidRPr="00195EDD" w:rsidRDefault="00DA160F" w:rsidP="00DB7ABD">
      <w:pPr>
        <w:suppressAutoHyphens w:val="0"/>
        <w:spacing w:before="100" w:beforeAutospacing="1" w:after="142" w:line="256" w:lineRule="auto"/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</w:pPr>
    </w:p>
    <w:p w14:paraId="02E30283" w14:textId="5A413B1F" w:rsidR="000321D4" w:rsidRPr="00195EDD" w:rsidRDefault="00871AD2" w:rsidP="000321D4">
      <w:pPr>
        <w:suppressAutoHyphens w:val="0"/>
        <w:spacing w:before="100" w:beforeAutospacing="1" w:after="142" w:line="256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195EDD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202</w:t>
      </w:r>
      <w:r w:rsidR="001229FF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4</w:t>
      </w:r>
      <w:r w:rsidR="000321D4" w:rsidRPr="00195EDD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 г</w:t>
      </w:r>
      <w:r w:rsidR="000321D4" w:rsidRPr="00195EDD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59E40805" w14:textId="77777777" w:rsidR="00871AD2" w:rsidRPr="00195EDD" w:rsidRDefault="00871AD2" w:rsidP="000321D4">
      <w:pPr>
        <w:suppressAutoHyphens w:val="0"/>
        <w:spacing w:before="100" w:beforeAutospacing="1" w:after="142" w:line="256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C149D02" w14:textId="77777777" w:rsidR="00837BFC" w:rsidRPr="00195EDD" w:rsidRDefault="00871AD2" w:rsidP="00DB7ABD">
      <w:pPr>
        <w:rPr>
          <w:rFonts w:cstheme="minorHAnsi"/>
          <w:b/>
          <w:sz w:val="28"/>
          <w:szCs w:val="28"/>
        </w:rPr>
      </w:pPr>
      <w:r w:rsidRPr="00195EDD">
        <w:rPr>
          <w:rFonts w:cstheme="minorHAnsi"/>
          <w:b/>
          <w:sz w:val="28"/>
          <w:szCs w:val="28"/>
        </w:rPr>
        <w:lastRenderedPageBreak/>
        <w:t>Полученное задание:</w:t>
      </w:r>
    </w:p>
    <w:tbl>
      <w:tblPr>
        <w:tblStyle w:val="aa"/>
        <w:tblW w:w="8721" w:type="dxa"/>
        <w:tblLook w:val="04A0" w:firstRow="1" w:lastRow="0" w:firstColumn="1" w:lastColumn="0" w:noHBand="0" w:noVBand="1"/>
      </w:tblPr>
      <w:tblGrid>
        <w:gridCol w:w="6169"/>
        <w:gridCol w:w="2552"/>
      </w:tblGrid>
      <w:tr w:rsidR="003A6DA7" w:rsidRPr="00195EDD" w14:paraId="7E1400C9" w14:textId="77777777" w:rsidTr="003A6DA7">
        <w:tc>
          <w:tcPr>
            <w:tcW w:w="6169" w:type="dxa"/>
          </w:tcPr>
          <w:p w14:paraId="47D6D42B" w14:textId="77777777" w:rsidR="003A6DA7" w:rsidRPr="00195EDD" w:rsidRDefault="003A6DA7" w:rsidP="00DB7ABD">
            <w:pPr>
              <w:rPr>
                <w:rFonts w:cstheme="minorHAnsi"/>
                <w:b/>
                <w:sz w:val="28"/>
                <w:szCs w:val="28"/>
              </w:rPr>
            </w:pPr>
            <w:r w:rsidRPr="00195EDD">
              <w:rPr>
                <w:rFonts w:cstheme="minorHAnsi"/>
                <w:sz w:val="28"/>
                <w:szCs w:val="28"/>
              </w:rPr>
              <w:t>Передаточная функция разомкнутой системы</w:t>
            </w:r>
          </w:p>
        </w:tc>
        <w:tc>
          <w:tcPr>
            <w:tcW w:w="2552" w:type="dxa"/>
          </w:tcPr>
          <w:p w14:paraId="17965A54" w14:textId="77777777" w:rsidR="003A6DA7" w:rsidRPr="00195EDD" w:rsidRDefault="003A6DA7" w:rsidP="00DB7ABD">
            <w:pPr>
              <w:rPr>
                <w:rFonts w:cstheme="minorHAnsi"/>
                <w:b/>
                <w:sz w:val="28"/>
                <w:szCs w:val="28"/>
              </w:rPr>
            </w:pPr>
            <w:r w:rsidRPr="00195EDD">
              <w:rPr>
                <w:rFonts w:cstheme="minorHAnsi"/>
                <w:i/>
                <w:sz w:val="28"/>
                <w:szCs w:val="28"/>
              </w:rPr>
              <w:t>Т</w:t>
            </w:r>
            <w:proofErr w:type="gramStart"/>
            <w:r w:rsidRPr="00195EDD">
              <w:rPr>
                <w:rFonts w:cstheme="minorHAnsi"/>
                <w:i/>
                <w:sz w:val="28"/>
                <w:szCs w:val="28"/>
                <w:vertAlign w:val="subscript"/>
              </w:rPr>
              <w:t>1</w:t>
            </w:r>
            <w:r w:rsidRPr="00195EDD">
              <w:rPr>
                <w:rFonts w:cstheme="minorHAnsi"/>
                <w:i/>
                <w:sz w:val="28"/>
                <w:szCs w:val="28"/>
              </w:rPr>
              <w:t>,с</w:t>
            </w:r>
            <w:proofErr w:type="gramEnd"/>
          </w:p>
        </w:tc>
      </w:tr>
      <w:tr w:rsidR="003A6DA7" w:rsidRPr="00195EDD" w14:paraId="0FFE12AF" w14:textId="77777777" w:rsidTr="003A6DA7">
        <w:tc>
          <w:tcPr>
            <w:tcW w:w="6169" w:type="dxa"/>
          </w:tcPr>
          <w:p w14:paraId="1EAC664F" w14:textId="388BB1C7" w:rsidR="003A6DA7" w:rsidRPr="00195EDD" w:rsidRDefault="003A6DA7" w:rsidP="00DB7ABD">
            <w:pPr>
              <w:rPr>
                <w:rFonts w:cstheme="minorHAnsi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s⋅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s+1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2552" w:type="dxa"/>
          </w:tcPr>
          <w:p w14:paraId="56DDA489" w14:textId="663133D0" w:rsidR="003A6DA7" w:rsidRPr="00654224" w:rsidRDefault="006071CE" w:rsidP="00DB7AB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  <w:r>
              <w:rPr>
                <w:rFonts w:cstheme="minorHAnsi"/>
                <w:sz w:val="28"/>
                <w:szCs w:val="28"/>
                <w:lang w:val="en-US"/>
              </w:rPr>
              <w:t>,75</w:t>
            </w:r>
          </w:p>
        </w:tc>
      </w:tr>
    </w:tbl>
    <w:p w14:paraId="211F812B" w14:textId="77777777" w:rsidR="00837BFC" w:rsidRPr="00195EDD" w:rsidRDefault="00837BFC" w:rsidP="00DB7ABD">
      <w:pPr>
        <w:rPr>
          <w:rFonts w:cstheme="minorHAnsi"/>
          <w:b/>
          <w:sz w:val="28"/>
          <w:szCs w:val="28"/>
          <w:lang w:val="en-US"/>
        </w:rPr>
      </w:pPr>
    </w:p>
    <w:p w14:paraId="50AB0DEF" w14:textId="77777777" w:rsidR="00837BFC" w:rsidRDefault="00837BFC" w:rsidP="00DB7ABD">
      <w:pPr>
        <w:rPr>
          <w:rFonts w:cstheme="minorHAnsi"/>
          <w:b/>
          <w:sz w:val="28"/>
          <w:szCs w:val="28"/>
        </w:rPr>
      </w:pPr>
      <w:r w:rsidRPr="00195EDD">
        <w:rPr>
          <w:rFonts w:cstheme="minorHAnsi"/>
          <w:b/>
          <w:sz w:val="28"/>
          <w:szCs w:val="28"/>
        </w:rPr>
        <w:t>Ход работы:</w:t>
      </w:r>
    </w:p>
    <w:p w14:paraId="5E4536A3" w14:textId="5D19A25E" w:rsidR="002166D7" w:rsidRPr="00195EDD" w:rsidRDefault="00364316" w:rsidP="00DB7ABD">
      <w:pPr>
        <w:rPr>
          <w:rFonts w:cstheme="minorHAnsi"/>
          <w:b/>
          <w:sz w:val="28"/>
          <w:szCs w:val="28"/>
        </w:rPr>
      </w:pPr>
      <w:r w:rsidRPr="00364316">
        <w:rPr>
          <w:rFonts w:cstheme="minorHAnsi"/>
          <w:b/>
          <w:sz w:val="28"/>
          <w:szCs w:val="28"/>
        </w:rPr>
        <w:drawing>
          <wp:inline distT="0" distB="0" distL="0" distR="0" wp14:anchorId="3B76DE98" wp14:editId="665CE5DA">
            <wp:extent cx="6120130" cy="4284345"/>
            <wp:effectExtent l="0" t="0" r="0" b="1905"/>
            <wp:docPr id="575376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764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006A" w14:textId="05E955D6" w:rsidR="000C5113" w:rsidRPr="00195EDD" w:rsidRDefault="00654224" w:rsidP="00DB7ABD">
      <w:pPr>
        <w:rPr>
          <w:rFonts w:cstheme="minorHAnsi"/>
          <w:sz w:val="28"/>
          <w:szCs w:val="28"/>
        </w:rPr>
      </w:pPr>
      <w:r w:rsidRPr="00654224">
        <w:rPr>
          <w:rFonts w:cstheme="minorHAnsi"/>
          <w:sz w:val="28"/>
          <w:szCs w:val="28"/>
        </w:rPr>
        <w:lastRenderedPageBreak/>
        <w:drawing>
          <wp:inline distT="0" distB="0" distL="0" distR="0" wp14:anchorId="638E9A1D" wp14:editId="70BB48E6">
            <wp:extent cx="5563376" cy="4496427"/>
            <wp:effectExtent l="0" t="0" r="0" b="0"/>
            <wp:docPr id="1563746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46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8D72" w14:textId="724509F9" w:rsidR="000C5113" w:rsidRPr="00AF63EB" w:rsidRDefault="000C5113" w:rsidP="00DB7ABD">
      <w:pPr>
        <w:rPr>
          <w:rFonts w:cstheme="minorHAnsi"/>
          <w:sz w:val="28"/>
          <w:szCs w:val="28"/>
        </w:rPr>
      </w:pPr>
      <w:proofErr w:type="spellStart"/>
      <w:r w:rsidRPr="00195EDD">
        <w:rPr>
          <w:rFonts w:cstheme="minorHAnsi"/>
          <w:sz w:val="28"/>
          <w:szCs w:val="28"/>
        </w:rPr>
        <w:t>К</w:t>
      </w:r>
      <w:r w:rsidRPr="00195EDD">
        <w:rPr>
          <w:rFonts w:cstheme="minorHAnsi"/>
          <w:sz w:val="28"/>
          <w:szCs w:val="28"/>
          <w:vertAlign w:val="subscript"/>
        </w:rPr>
        <w:t>крит</w:t>
      </w:r>
      <w:proofErr w:type="spellEnd"/>
      <w:r w:rsidRPr="00195EDD">
        <w:rPr>
          <w:rFonts w:cstheme="minorHAnsi"/>
          <w:sz w:val="28"/>
          <w:szCs w:val="28"/>
          <w:vertAlign w:val="subscript"/>
        </w:rPr>
        <w:t>.</w:t>
      </w:r>
      <w:r w:rsidRPr="00195EDD">
        <w:rPr>
          <w:rFonts w:cstheme="minorHAnsi"/>
          <w:sz w:val="28"/>
          <w:szCs w:val="28"/>
        </w:rPr>
        <w:t xml:space="preserve"> = </w:t>
      </w:r>
      <w:r w:rsidR="00A10BDB" w:rsidRPr="00A10BDB">
        <w:rPr>
          <w:rFonts w:cstheme="minorHAnsi"/>
          <w:sz w:val="28"/>
          <w:szCs w:val="28"/>
        </w:rPr>
        <w:t>0.7346939</w:t>
      </w:r>
      <w:r w:rsidRPr="00195EDD">
        <w:rPr>
          <w:rFonts w:cstheme="minorHAnsi"/>
          <w:sz w:val="28"/>
          <w:szCs w:val="28"/>
        </w:rPr>
        <w:t>.</w:t>
      </w:r>
    </w:p>
    <w:p w14:paraId="0D103433" w14:textId="7C883248" w:rsidR="000C5113" w:rsidRDefault="000C5113" w:rsidP="00DB7ABD">
      <w:pPr>
        <w:rPr>
          <w:rFonts w:cstheme="minorHAnsi"/>
          <w:sz w:val="28"/>
          <w:szCs w:val="28"/>
        </w:rPr>
      </w:pPr>
      <w:r w:rsidRPr="00195EDD">
        <w:rPr>
          <w:rFonts w:cstheme="minorHAnsi"/>
          <w:sz w:val="28"/>
          <w:szCs w:val="28"/>
        </w:rPr>
        <w:t>Проверю, что система при таком К действительно находится на границе устойчивости. Для этого изменю К и выполню тот же скрипт.</w:t>
      </w:r>
    </w:p>
    <w:p w14:paraId="6FB68FB5" w14:textId="7671B393" w:rsidR="00A10BDB" w:rsidRPr="00195EDD" w:rsidRDefault="00A10BDB" w:rsidP="00DB7ABD">
      <w:pPr>
        <w:rPr>
          <w:rFonts w:cstheme="minorHAnsi"/>
          <w:sz w:val="28"/>
          <w:szCs w:val="28"/>
        </w:rPr>
      </w:pPr>
      <w:r w:rsidRPr="00A10BDB">
        <w:rPr>
          <w:rFonts w:cstheme="minorHAnsi"/>
          <w:sz w:val="28"/>
          <w:szCs w:val="28"/>
        </w:rPr>
        <w:drawing>
          <wp:inline distT="0" distB="0" distL="0" distR="0" wp14:anchorId="0302F535" wp14:editId="0F55C981">
            <wp:extent cx="5486400" cy="3816350"/>
            <wp:effectExtent l="0" t="0" r="0" b="0"/>
            <wp:docPr id="168841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58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1959" cy="382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9C61" w14:textId="77777777" w:rsidR="008153E3" w:rsidRDefault="008153E3" w:rsidP="00DB7ABD">
      <w:pPr>
        <w:rPr>
          <w:rFonts w:cstheme="minorHAnsi"/>
          <w:sz w:val="28"/>
          <w:szCs w:val="28"/>
        </w:rPr>
      </w:pPr>
    </w:p>
    <w:p w14:paraId="7DFC1D3C" w14:textId="0FFDF5EF" w:rsidR="000C5113" w:rsidRPr="00195EDD" w:rsidRDefault="000C5113" w:rsidP="00DB7ABD">
      <w:pPr>
        <w:rPr>
          <w:rFonts w:cstheme="minorHAnsi"/>
          <w:sz w:val="28"/>
          <w:szCs w:val="28"/>
        </w:rPr>
      </w:pPr>
      <w:r w:rsidRPr="00195EDD">
        <w:rPr>
          <w:rFonts w:cstheme="minorHAnsi"/>
          <w:sz w:val="28"/>
          <w:szCs w:val="28"/>
        </w:rPr>
        <w:lastRenderedPageBreak/>
        <w:t>По критерию Михайлова данная система находится на границе устойчивости.</w:t>
      </w:r>
    </w:p>
    <w:p w14:paraId="4BFA7DDC" w14:textId="476ECE60" w:rsidR="000C5113" w:rsidRPr="00195EDD" w:rsidRDefault="00A10BDB" w:rsidP="00DB7ABD">
      <w:pPr>
        <w:rPr>
          <w:rFonts w:cstheme="minorHAnsi"/>
          <w:sz w:val="28"/>
          <w:szCs w:val="28"/>
        </w:rPr>
      </w:pPr>
      <w:r w:rsidRPr="00A10BDB">
        <w:rPr>
          <w:rFonts w:cstheme="minorHAnsi"/>
          <w:sz w:val="28"/>
          <w:szCs w:val="28"/>
        </w:rPr>
        <w:drawing>
          <wp:inline distT="0" distB="0" distL="0" distR="0" wp14:anchorId="00F0109F" wp14:editId="3CF6302B">
            <wp:extent cx="5158740" cy="4008120"/>
            <wp:effectExtent l="0" t="0" r="3810" b="0"/>
            <wp:docPr id="128754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46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9154" cy="401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2C86" w14:textId="77777777" w:rsidR="000C5113" w:rsidRPr="00195EDD" w:rsidRDefault="000C5113" w:rsidP="00DB7ABD">
      <w:pPr>
        <w:rPr>
          <w:rFonts w:cstheme="minorHAnsi"/>
          <w:sz w:val="28"/>
          <w:szCs w:val="28"/>
        </w:rPr>
      </w:pPr>
      <w:r w:rsidRPr="00195EDD">
        <w:rPr>
          <w:rFonts w:cstheme="minorHAnsi"/>
          <w:sz w:val="28"/>
          <w:szCs w:val="28"/>
        </w:rPr>
        <w:t>По графику реакции на ступенчатое воздействие видно, что система находится на границе устойчивости и постоянно меняет свое состояние в заданном диапазоне значений.</w:t>
      </w:r>
    </w:p>
    <w:p w14:paraId="1EA7F516" w14:textId="77777777" w:rsidR="000C5113" w:rsidRPr="00195EDD" w:rsidRDefault="000C5113" w:rsidP="00DB7ABD">
      <w:pPr>
        <w:rPr>
          <w:rFonts w:eastAsiaTheme="minorEastAsia" w:cstheme="minorHAnsi"/>
          <w:sz w:val="28"/>
          <w:szCs w:val="28"/>
        </w:rPr>
      </w:pPr>
      <w:r w:rsidRPr="00195EDD">
        <w:rPr>
          <w:rFonts w:cstheme="minorHAnsi"/>
          <w:sz w:val="28"/>
          <w:szCs w:val="28"/>
        </w:rPr>
        <w:t xml:space="preserve">Годографы, графики переходных функций и ЛАХ для одной из точек при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K&lt;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кр</m:t>
            </m:r>
          </m:sub>
        </m:sSub>
      </m:oMath>
      <w:r w:rsidRPr="00195EDD">
        <w:rPr>
          <w:rFonts w:cstheme="minorHAnsi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K=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кр</m:t>
            </m:r>
          </m:sub>
        </m:sSub>
      </m:oMath>
      <w:r w:rsidRPr="00195EDD">
        <w:rPr>
          <w:rFonts w:cstheme="minorHAnsi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K&gt;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кр</m:t>
            </m:r>
          </m:sub>
        </m:sSub>
      </m:oMath>
      <w:r w:rsidR="00972F28" w:rsidRPr="00195EDD">
        <w:rPr>
          <w:rFonts w:eastAsiaTheme="minorEastAsia" w:cstheme="minorHAnsi"/>
          <w:sz w:val="28"/>
          <w:szCs w:val="28"/>
        </w:rPr>
        <w:t>:</w:t>
      </w:r>
    </w:p>
    <w:p w14:paraId="2C720FC1" w14:textId="77777777" w:rsidR="000C5113" w:rsidRPr="00195EDD" w:rsidRDefault="00000000" w:rsidP="00DB7ABD">
      <w:pPr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K&lt;</m:t>
              </m:r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кр</m:t>
              </m:r>
            </m:sub>
          </m:sSub>
        </m:oMath>
      </m:oMathPara>
    </w:p>
    <w:p w14:paraId="2ED332E2" w14:textId="092B32F0" w:rsidR="000C5113" w:rsidRDefault="00A10BDB" w:rsidP="00DB7ABD">
      <w:pPr>
        <w:rPr>
          <w:rFonts w:cstheme="minorHAnsi"/>
          <w:sz w:val="28"/>
          <w:szCs w:val="28"/>
        </w:rPr>
      </w:pPr>
      <w:r w:rsidRPr="00A10BDB">
        <w:rPr>
          <w:rFonts w:cstheme="minorHAnsi"/>
          <w:sz w:val="28"/>
          <w:szCs w:val="28"/>
        </w:rPr>
        <w:drawing>
          <wp:inline distT="0" distB="0" distL="0" distR="0" wp14:anchorId="594DD4F6" wp14:editId="257A3688">
            <wp:extent cx="4251960" cy="3407200"/>
            <wp:effectExtent l="0" t="0" r="0" b="3175"/>
            <wp:docPr id="1247673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731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7415" cy="345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E74E" w14:textId="7ACF659D" w:rsidR="000C5113" w:rsidRPr="00641135" w:rsidRDefault="00A10BDB" w:rsidP="00DB7ABD">
      <w:pPr>
        <w:rPr>
          <w:rFonts w:cstheme="minorHAnsi"/>
          <w:sz w:val="28"/>
          <w:szCs w:val="28"/>
        </w:rPr>
      </w:pPr>
      <w:r w:rsidRPr="00A10BDB">
        <w:rPr>
          <w:rFonts w:cstheme="minorHAnsi"/>
          <w:sz w:val="28"/>
          <w:szCs w:val="28"/>
        </w:rPr>
        <w:lastRenderedPageBreak/>
        <w:drawing>
          <wp:inline distT="0" distB="0" distL="0" distR="0" wp14:anchorId="017A3D43" wp14:editId="6F14E512">
            <wp:extent cx="5753100" cy="4531923"/>
            <wp:effectExtent l="0" t="0" r="0" b="2540"/>
            <wp:docPr id="1582093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934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127" cy="453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6EA7" w14:textId="3920BC81" w:rsidR="000C5113" w:rsidRPr="00195EDD" w:rsidRDefault="00A10BDB" w:rsidP="00DB7ABD">
      <w:pPr>
        <w:rPr>
          <w:rFonts w:cstheme="minorHAnsi"/>
          <w:sz w:val="28"/>
          <w:szCs w:val="28"/>
        </w:rPr>
      </w:pPr>
      <w:r w:rsidRPr="00A10BDB">
        <w:rPr>
          <w:rFonts w:cstheme="minorHAnsi"/>
          <w:sz w:val="28"/>
          <w:szCs w:val="28"/>
        </w:rPr>
        <w:drawing>
          <wp:inline distT="0" distB="0" distL="0" distR="0" wp14:anchorId="37EC7CF3" wp14:editId="64C4EDC1">
            <wp:extent cx="5772787" cy="4358640"/>
            <wp:effectExtent l="0" t="0" r="0" b="3810"/>
            <wp:docPr id="1402007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073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4146" cy="436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75A9" w14:textId="77777777" w:rsidR="008153E3" w:rsidRDefault="008153E3" w:rsidP="00AC4604">
      <w:pPr>
        <w:rPr>
          <w:rFonts w:eastAsiaTheme="minorEastAsia" w:cstheme="minorHAnsi"/>
          <w:sz w:val="28"/>
          <w:szCs w:val="28"/>
        </w:rPr>
      </w:pPr>
    </w:p>
    <w:p w14:paraId="0DD63B37" w14:textId="77777777" w:rsidR="008153E3" w:rsidRDefault="008153E3" w:rsidP="00AC4604">
      <w:pPr>
        <w:rPr>
          <w:rFonts w:eastAsiaTheme="minorEastAsia" w:cstheme="minorHAnsi"/>
          <w:sz w:val="28"/>
          <w:szCs w:val="28"/>
        </w:rPr>
      </w:pPr>
    </w:p>
    <w:p w14:paraId="3C5EC054" w14:textId="40AB7C8E" w:rsidR="00AC4604" w:rsidRPr="00A10BDB" w:rsidRDefault="00000000" w:rsidP="00AC4604">
      <w:pPr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K=</m:t>
              </m:r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кр</m:t>
              </m:r>
            </m:sub>
          </m:sSub>
        </m:oMath>
      </m:oMathPara>
    </w:p>
    <w:p w14:paraId="52A25F83" w14:textId="5C36C0ED" w:rsidR="00922B6E" w:rsidRDefault="00A10BDB" w:rsidP="00DB7ABD">
      <w:pPr>
        <w:rPr>
          <w:rFonts w:cstheme="minorHAnsi"/>
          <w:sz w:val="28"/>
          <w:szCs w:val="28"/>
        </w:rPr>
      </w:pPr>
      <w:r w:rsidRPr="00A10BDB">
        <w:rPr>
          <w:rFonts w:cstheme="minorHAnsi"/>
          <w:sz w:val="28"/>
          <w:szCs w:val="28"/>
        </w:rPr>
        <w:drawing>
          <wp:inline distT="0" distB="0" distL="0" distR="0" wp14:anchorId="31D34F21" wp14:editId="128F74A4">
            <wp:extent cx="5477639" cy="4391638"/>
            <wp:effectExtent l="0" t="0" r="0" b="9525"/>
            <wp:docPr id="51084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48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834F" w14:textId="3C875BAC" w:rsidR="00AC4604" w:rsidRPr="00195EDD" w:rsidRDefault="00A10BDB" w:rsidP="00DB7ABD">
      <w:pPr>
        <w:rPr>
          <w:rFonts w:cstheme="minorHAnsi"/>
          <w:sz w:val="28"/>
          <w:szCs w:val="28"/>
        </w:rPr>
      </w:pPr>
      <w:r w:rsidRPr="00A10BDB">
        <w:rPr>
          <w:rFonts w:cstheme="minorHAnsi"/>
          <w:sz w:val="28"/>
          <w:szCs w:val="28"/>
        </w:rPr>
        <w:drawing>
          <wp:inline distT="0" distB="0" distL="0" distR="0" wp14:anchorId="2FD49CF8" wp14:editId="0A969483">
            <wp:extent cx="5963482" cy="4706007"/>
            <wp:effectExtent l="0" t="0" r="0" b="0"/>
            <wp:docPr id="1517145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454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F2E8" w14:textId="115C8DA3" w:rsidR="007B2EAE" w:rsidRPr="00195EDD" w:rsidRDefault="00A10BDB" w:rsidP="00DB7ABD">
      <w:pPr>
        <w:rPr>
          <w:rFonts w:cstheme="minorHAnsi"/>
          <w:sz w:val="28"/>
          <w:szCs w:val="28"/>
        </w:rPr>
      </w:pPr>
      <w:r w:rsidRPr="00A10BDB">
        <w:rPr>
          <w:rFonts w:cstheme="minorHAnsi"/>
          <w:sz w:val="28"/>
          <w:szCs w:val="28"/>
        </w:rPr>
        <w:lastRenderedPageBreak/>
        <w:drawing>
          <wp:inline distT="0" distB="0" distL="0" distR="0" wp14:anchorId="26B26EE6" wp14:editId="1AB0F065">
            <wp:extent cx="6120130" cy="4716145"/>
            <wp:effectExtent l="0" t="0" r="0" b="8255"/>
            <wp:docPr id="432742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429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604" w:rsidRPr="00195EDD">
        <w:rPr>
          <w:rFonts w:cstheme="minorHAnsi"/>
          <w:sz w:val="28"/>
          <w:szCs w:val="28"/>
        </w:rPr>
        <w:t xml:space="preserve"> </w:t>
      </w:r>
    </w:p>
    <w:p w14:paraId="107887E6" w14:textId="77777777" w:rsidR="00AC4604" w:rsidRPr="003B2512" w:rsidRDefault="00000000" w:rsidP="00AC4604">
      <w:pPr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&gt;K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кр</m:t>
              </m:r>
            </m:sub>
          </m:sSub>
        </m:oMath>
      </m:oMathPara>
    </w:p>
    <w:p w14:paraId="24D3B001" w14:textId="26062236" w:rsidR="003B2512" w:rsidRPr="003B2512" w:rsidRDefault="00D00624" w:rsidP="00AC4604">
      <w:pPr>
        <w:rPr>
          <w:rFonts w:cstheme="minorHAnsi"/>
          <w:sz w:val="28"/>
          <w:szCs w:val="28"/>
        </w:rPr>
      </w:pPr>
      <w:r w:rsidRPr="00D00624">
        <w:rPr>
          <w:rFonts w:cstheme="minorHAnsi"/>
          <w:sz w:val="28"/>
          <w:szCs w:val="28"/>
        </w:rPr>
        <w:drawing>
          <wp:inline distT="0" distB="0" distL="0" distR="0" wp14:anchorId="545B3DE5" wp14:editId="4B625095">
            <wp:extent cx="5487166" cy="4553585"/>
            <wp:effectExtent l="0" t="0" r="0" b="0"/>
            <wp:docPr id="306537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374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3F51" w14:textId="20C3A6CA" w:rsidR="00AC4604" w:rsidRPr="00195EDD" w:rsidRDefault="00AC4604" w:rsidP="00DB7ABD">
      <w:pPr>
        <w:rPr>
          <w:rFonts w:cstheme="minorHAnsi"/>
          <w:sz w:val="28"/>
          <w:szCs w:val="28"/>
        </w:rPr>
      </w:pPr>
    </w:p>
    <w:p w14:paraId="2044128B" w14:textId="4D356CA6" w:rsidR="00AC4604" w:rsidRPr="00195EDD" w:rsidRDefault="00D00624" w:rsidP="00DB7ABD">
      <w:pPr>
        <w:rPr>
          <w:rFonts w:cstheme="minorHAnsi"/>
          <w:sz w:val="28"/>
          <w:szCs w:val="28"/>
        </w:rPr>
      </w:pPr>
      <w:r w:rsidRPr="00D00624">
        <w:rPr>
          <w:rFonts w:cstheme="minorHAnsi"/>
          <w:sz w:val="28"/>
          <w:szCs w:val="28"/>
        </w:rPr>
        <w:drawing>
          <wp:inline distT="0" distB="0" distL="0" distR="0" wp14:anchorId="1595F5D9" wp14:editId="79D651DE">
            <wp:extent cx="5684520" cy="4761951"/>
            <wp:effectExtent l="0" t="0" r="0" b="635"/>
            <wp:docPr id="608348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487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8203" cy="477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2B98" w14:textId="2209F87F" w:rsidR="00AC4604" w:rsidRPr="00195EDD" w:rsidRDefault="00D00624" w:rsidP="00DB7ABD">
      <w:pPr>
        <w:rPr>
          <w:rFonts w:cstheme="minorHAnsi"/>
          <w:sz w:val="28"/>
          <w:szCs w:val="28"/>
        </w:rPr>
      </w:pPr>
      <w:r w:rsidRPr="00D00624">
        <w:rPr>
          <w:rFonts w:cstheme="minorHAnsi"/>
          <w:sz w:val="28"/>
          <w:szCs w:val="28"/>
        </w:rPr>
        <w:drawing>
          <wp:inline distT="0" distB="0" distL="0" distR="0" wp14:anchorId="738EE78A" wp14:editId="63E0E366">
            <wp:extent cx="5726658" cy="4465320"/>
            <wp:effectExtent l="0" t="0" r="7620" b="0"/>
            <wp:docPr id="968122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226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324" cy="446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62E5" w14:textId="2BB12B07" w:rsidR="004D1C03" w:rsidRPr="0063725F" w:rsidRDefault="00100BB9" w:rsidP="00100BB9">
      <w:pPr>
        <w:rPr>
          <w:rFonts w:cstheme="minorHAnsi"/>
          <w:i/>
          <w:sz w:val="28"/>
          <w:szCs w:val="28"/>
        </w:rPr>
      </w:pPr>
      <w:r w:rsidRPr="00195EDD">
        <w:rPr>
          <w:rFonts w:cstheme="minorHAnsi"/>
          <w:sz w:val="28"/>
          <w:szCs w:val="28"/>
        </w:rPr>
        <w:lastRenderedPageBreak/>
        <w:t xml:space="preserve">Перебирая значения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</m:oMath>
      <w:r w:rsidRPr="00195EDD">
        <w:rPr>
          <w:rFonts w:cstheme="minorHAnsi"/>
          <w:sz w:val="28"/>
          <w:szCs w:val="28"/>
        </w:rPr>
        <w:t xml:space="preserve"> в диапазоне [1 </w:t>
      </w:r>
      <w:r w:rsidR="0063725F" w:rsidRPr="0063725F">
        <w:rPr>
          <w:rFonts w:cstheme="minorHAnsi"/>
          <w:sz w:val="28"/>
          <w:szCs w:val="28"/>
        </w:rPr>
        <w:t>1.5</w:t>
      </w:r>
      <w:r w:rsidRPr="00195EDD">
        <w:rPr>
          <w:rFonts w:cstheme="minorHAnsi"/>
          <w:sz w:val="28"/>
          <w:szCs w:val="28"/>
        </w:rPr>
        <w:t xml:space="preserve"> </w:t>
      </w:r>
      <w:r w:rsidR="0063725F" w:rsidRPr="0063725F">
        <w:rPr>
          <w:rFonts w:cstheme="minorHAnsi"/>
          <w:sz w:val="28"/>
          <w:szCs w:val="28"/>
        </w:rPr>
        <w:t xml:space="preserve">2 </w:t>
      </w:r>
      <w:r w:rsidRPr="00195EDD">
        <w:rPr>
          <w:rFonts w:cstheme="minorHAnsi"/>
          <w:sz w:val="28"/>
          <w:szCs w:val="28"/>
        </w:rPr>
        <w:t xml:space="preserve">… 5], определю для них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кр</m:t>
            </m:r>
          </m:sub>
        </m:sSub>
      </m:oMath>
      <w:r w:rsidRPr="00195EDD">
        <w:rPr>
          <w:rFonts w:cstheme="minorHAnsi"/>
          <w:i/>
          <w:sz w:val="28"/>
          <w:szCs w:val="28"/>
        </w:rPr>
        <w:t>.</w:t>
      </w:r>
    </w:p>
    <w:p w14:paraId="2BC7F4FC" w14:textId="46CC75A6" w:rsidR="004D1C03" w:rsidRPr="00535F2A" w:rsidRDefault="00000000" w:rsidP="004D1C03">
      <w:pPr>
        <w:rPr>
          <w:rFonts w:eastAsiaTheme="minorEastAsia" w:cstheme="minorHAnsi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=1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 xml:space="preserve"> K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кр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0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.89</m:t>
          </m:r>
        </m:oMath>
      </m:oMathPara>
    </w:p>
    <w:p w14:paraId="32998D18" w14:textId="17B957F0" w:rsidR="00535F2A" w:rsidRPr="00DD5C12" w:rsidRDefault="00535F2A" w:rsidP="004D1C03">
      <w:pPr>
        <w:rPr>
          <w:rFonts w:eastAsiaTheme="minorEastAsia" w:cstheme="minorHAnsi"/>
          <w:i/>
          <w:sz w:val="28"/>
          <w:szCs w:val="28"/>
          <w:lang w:val="en-US"/>
        </w:rPr>
      </w:pPr>
      <w:r w:rsidRPr="00535F2A">
        <w:rPr>
          <w:rFonts w:eastAsiaTheme="minorEastAsia" w:cstheme="minorHAnsi"/>
          <w:i/>
          <w:sz w:val="28"/>
          <w:szCs w:val="28"/>
          <w:lang w:val="en-US"/>
        </w:rPr>
        <w:drawing>
          <wp:inline distT="0" distB="0" distL="0" distR="0" wp14:anchorId="3C6F436A" wp14:editId="55EBB829">
            <wp:extent cx="5216918" cy="4320540"/>
            <wp:effectExtent l="0" t="0" r="3175" b="3810"/>
            <wp:docPr id="798085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857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2418" cy="434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406B" w14:textId="7FE0A4E3" w:rsidR="004D1C03" w:rsidRPr="00535F2A" w:rsidRDefault="00000000" w:rsidP="004D1C03">
      <w:pPr>
        <w:rPr>
          <w:rFonts w:eastAsiaTheme="minorEastAsia" w:cstheme="minorHAnsi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=1.5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 xml:space="preserve"> K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кр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1.06</m:t>
          </m:r>
        </m:oMath>
      </m:oMathPara>
    </w:p>
    <w:p w14:paraId="72F301D6" w14:textId="1718DE77" w:rsidR="00535F2A" w:rsidRPr="00195EDD" w:rsidRDefault="00535F2A" w:rsidP="004D1C03">
      <w:pPr>
        <w:rPr>
          <w:rFonts w:eastAsiaTheme="minorEastAsia" w:cstheme="minorHAnsi"/>
          <w:sz w:val="28"/>
          <w:szCs w:val="28"/>
          <w:lang w:val="en-US"/>
        </w:rPr>
      </w:pPr>
      <w:r w:rsidRPr="00535F2A">
        <w:rPr>
          <w:rFonts w:eastAsiaTheme="minorEastAsia" w:cstheme="minorHAnsi"/>
          <w:sz w:val="28"/>
          <w:szCs w:val="28"/>
          <w:lang w:val="en-US"/>
        </w:rPr>
        <w:drawing>
          <wp:inline distT="0" distB="0" distL="0" distR="0" wp14:anchorId="301B4B2E" wp14:editId="73990591">
            <wp:extent cx="5229614" cy="4206240"/>
            <wp:effectExtent l="0" t="0" r="9525" b="3810"/>
            <wp:docPr id="1002533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336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965" cy="421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58E8" w14:textId="7C4E0309" w:rsidR="004D1C03" w:rsidRPr="00535F2A" w:rsidRDefault="00000000" w:rsidP="004D1C03">
      <w:pPr>
        <w:rPr>
          <w:rFonts w:eastAsiaTheme="minorEastAsia" w:cstheme="minorHAnsi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 xml:space="preserve"> K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кр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=1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.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22</m:t>
          </m:r>
        </m:oMath>
      </m:oMathPara>
    </w:p>
    <w:p w14:paraId="63A89A2F" w14:textId="23FBB0D6" w:rsidR="00535F2A" w:rsidRPr="00DD5C12" w:rsidRDefault="00535F2A" w:rsidP="004D1C03">
      <w:pPr>
        <w:rPr>
          <w:rFonts w:eastAsiaTheme="minorEastAsia" w:cstheme="minorHAnsi"/>
          <w:i/>
          <w:sz w:val="28"/>
          <w:szCs w:val="28"/>
          <w:lang w:val="en-US"/>
        </w:rPr>
      </w:pPr>
      <w:r w:rsidRPr="00535F2A">
        <w:rPr>
          <w:rFonts w:eastAsiaTheme="minorEastAsia" w:cstheme="minorHAnsi"/>
          <w:i/>
          <w:sz w:val="28"/>
          <w:szCs w:val="28"/>
          <w:lang w:val="en-US"/>
        </w:rPr>
        <w:drawing>
          <wp:inline distT="0" distB="0" distL="0" distR="0" wp14:anchorId="09BBCA0D" wp14:editId="301587F3">
            <wp:extent cx="5392086" cy="4389120"/>
            <wp:effectExtent l="0" t="0" r="0" b="0"/>
            <wp:docPr id="1307516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168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5104" cy="439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3F83" w14:textId="71800837" w:rsidR="004D1C03" w:rsidRPr="00535F2A" w:rsidRDefault="00000000" w:rsidP="004D1C03">
      <w:pPr>
        <w:rPr>
          <w:rFonts w:eastAsiaTheme="minorEastAsia" w:cstheme="minorHAnsi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=2.5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 xml:space="preserve"> K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кр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.38</m:t>
          </m:r>
        </m:oMath>
      </m:oMathPara>
    </w:p>
    <w:p w14:paraId="3E729E10" w14:textId="44477AB8" w:rsidR="00535F2A" w:rsidRPr="00195EDD" w:rsidRDefault="00535F2A" w:rsidP="004D1C03">
      <w:pPr>
        <w:rPr>
          <w:rFonts w:eastAsiaTheme="minorEastAsia" w:cstheme="minorHAnsi"/>
          <w:sz w:val="28"/>
          <w:szCs w:val="28"/>
          <w:lang w:val="en-US"/>
        </w:rPr>
      </w:pPr>
      <w:r w:rsidRPr="00535F2A">
        <w:rPr>
          <w:rFonts w:eastAsiaTheme="minorEastAsia" w:cstheme="minorHAnsi"/>
          <w:sz w:val="28"/>
          <w:szCs w:val="28"/>
          <w:lang w:val="en-US"/>
        </w:rPr>
        <w:drawing>
          <wp:inline distT="0" distB="0" distL="0" distR="0" wp14:anchorId="053BCA9A" wp14:editId="65E10EC0">
            <wp:extent cx="5391785" cy="4359122"/>
            <wp:effectExtent l="0" t="0" r="0" b="3810"/>
            <wp:docPr id="2005027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2783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7195" cy="43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813E" w14:textId="21DD5723" w:rsidR="004D1C03" w:rsidRPr="00535F2A" w:rsidRDefault="00000000" w:rsidP="004D1C03">
      <w:pPr>
        <w:rPr>
          <w:rFonts w:eastAsiaTheme="minorEastAsia" w:cstheme="minorHAnsi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=3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 xml:space="preserve"> K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кр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=1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.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55</m:t>
          </m:r>
        </m:oMath>
      </m:oMathPara>
    </w:p>
    <w:p w14:paraId="07F37D43" w14:textId="61F0E597" w:rsidR="00535F2A" w:rsidRPr="0063725F" w:rsidRDefault="00535F2A" w:rsidP="004D1C03">
      <w:pPr>
        <w:rPr>
          <w:rFonts w:eastAsiaTheme="minorEastAsia" w:cstheme="minorHAnsi"/>
          <w:i/>
          <w:sz w:val="28"/>
          <w:szCs w:val="28"/>
          <w:lang w:val="en-US"/>
        </w:rPr>
      </w:pPr>
      <w:r w:rsidRPr="00535F2A">
        <w:rPr>
          <w:rFonts w:eastAsiaTheme="minorEastAsia" w:cstheme="minorHAnsi"/>
          <w:i/>
          <w:sz w:val="28"/>
          <w:szCs w:val="28"/>
          <w:lang w:val="en-US"/>
        </w:rPr>
        <w:drawing>
          <wp:inline distT="0" distB="0" distL="0" distR="0" wp14:anchorId="71A4B116" wp14:editId="7ED4E0C0">
            <wp:extent cx="5499861" cy="4488180"/>
            <wp:effectExtent l="0" t="0" r="5715" b="7620"/>
            <wp:docPr id="1466677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773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04786" cy="449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255F" w14:textId="35F532EC" w:rsidR="004D1C03" w:rsidRPr="00535F2A" w:rsidRDefault="00000000" w:rsidP="004D1C03">
      <w:pPr>
        <w:rPr>
          <w:rFonts w:eastAsiaTheme="minorEastAsia" w:cstheme="minorHAnsi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=3.5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 xml:space="preserve"> K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кр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.71</m:t>
          </m:r>
        </m:oMath>
      </m:oMathPara>
    </w:p>
    <w:p w14:paraId="7DB9F46A" w14:textId="65B8C5F4" w:rsidR="00535F2A" w:rsidRPr="00195EDD" w:rsidRDefault="00535F2A" w:rsidP="004D1C03">
      <w:pPr>
        <w:rPr>
          <w:rFonts w:eastAsiaTheme="minorEastAsia" w:cstheme="minorHAnsi"/>
          <w:sz w:val="28"/>
          <w:szCs w:val="28"/>
          <w:lang w:val="en-US"/>
        </w:rPr>
      </w:pPr>
      <w:r w:rsidRPr="00535F2A">
        <w:rPr>
          <w:rFonts w:eastAsiaTheme="minorEastAsia" w:cstheme="minorHAnsi"/>
          <w:sz w:val="28"/>
          <w:szCs w:val="28"/>
          <w:lang w:val="en-US"/>
        </w:rPr>
        <w:drawing>
          <wp:inline distT="0" distB="0" distL="0" distR="0" wp14:anchorId="7C8F21D7" wp14:editId="3521A143">
            <wp:extent cx="5478780" cy="4438272"/>
            <wp:effectExtent l="0" t="0" r="7620" b="635"/>
            <wp:docPr id="623949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4979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2570" cy="444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A82C" w14:textId="543F4195" w:rsidR="004D1C03" w:rsidRPr="00535F2A" w:rsidRDefault="00000000" w:rsidP="004D1C03">
      <w:pPr>
        <w:rPr>
          <w:rFonts w:eastAsiaTheme="minorEastAsia" w:cstheme="minorHAnsi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=4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 xml:space="preserve"> K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кр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=1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.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8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7</m:t>
          </m:r>
        </m:oMath>
      </m:oMathPara>
    </w:p>
    <w:p w14:paraId="1C776490" w14:textId="0D77D886" w:rsidR="00535F2A" w:rsidRPr="00535F2A" w:rsidRDefault="00535F2A" w:rsidP="004D1C03">
      <w:pPr>
        <w:rPr>
          <w:rFonts w:eastAsiaTheme="minorEastAsia" w:cstheme="minorHAnsi"/>
          <w:i/>
          <w:sz w:val="28"/>
          <w:szCs w:val="28"/>
          <w:lang w:val="en-US"/>
        </w:rPr>
      </w:pPr>
      <w:r w:rsidRPr="00535F2A">
        <w:rPr>
          <w:rFonts w:eastAsiaTheme="minorEastAsia" w:cstheme="minorHAnsi"/>
          <w:i/>
          <w:sz w:val="28"/>
          <w:szCs w:val="28"/>
          <w:lang w:val="en-US"/>
        </w:rPr>
        <w:drawing>
          <wp:inline distT="0" distB="0" distL="0" distR="0" wp14:anchorId="49BA52B3" wp14:editId="4603ED6F">
            <wp:extent cx="5439926" cy="4411980"/>
            <wp:effectExtent l="0" t="0" r="8890" b="7620"/>
            <wp:docPr id="851357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5794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45443" cy="441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43FF" w14:textId="0A76196E" w:rsidR="004D1C03" w:rsidRPr="00535F2A" w:rsidRDefault="00000000" w:rsidP="004D1C03">
      <w:pPr>
        <w:rPr>
          <w:rFonts w:eastAsiaTheme="minorEastAsia" w:cstheme="minorHAnsi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=4.5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 xml:space="preserve"> K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кр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=2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.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0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4</m:t>
          </m:r>
        </m:oMath>
      </m:oMathPara>
    </w:p>
    <w:p w14:paraId="3BBFBA12" w14:textId="0B373CCE" w:rsidR="00535F2A" w:rsidRPr="00535F2A" w:rsidRDefault="00535F2A" w:rsidP="004D1C03">
      <w:pPr>
        <w:rPr>
          <w:rFonts w:eastAsiaTheme="minorEastAsia" w:cstheme="minorHAnsi"/>
          <w:i/>
          <w:sz w:val="28"/>
          <w:szCs w:val="28"/>
          <w:lang w:val="en-US"/>
        </w:rPr>
      </w:pPr>
      <w:r w:rsidRPr="00535F2A">
        <w:rPr>
          <w:rFonts w:eastAsiaTheme="minorEastAsia" w:cstheme="minorHAnsi"/>
          <w:i/>
          <w:sz w:val="28"/>
          <w:szCs w:val="28"/>
          <w:lang w:val="en-US"/>
        </w:rPr>
        <w:drawing>
          <wp:inline distT="0" distB="0" distL="0" distR="0" wp14:anchorId="6124583E" wp14:editId="01CA4A70">
            <wp:extent cx="5433753" cy="4511040"/>
            <wp:effectExtent l="0" t="0" r="0" b="3810"/>
            <wp:docPr id="228224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2413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3851" cy="45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7690" w14:textId="6FBA3CDE" w:rsidR="007B2EAE" w:rsidRPr="00535F2A" w:rsidRDefault="00000000" w:rsidP="007B2EAE">
      <w:pPr>
        <w:rPr>
          <w:rFonts w:eastAsiaTheme="minorEastAsia" w:cstheme="minorHAnsi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=5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 xml:space="preserve"> K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кр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=2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.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2</m:t>
          </m:r>
        </m:oMath>
      </m:oMathPara>
    </w:p>
    <w:p w14:paraId="165C32BE" w14:textId="4B3CA10E" w:rsidR="00535F2A" w:rsidRPr="00535F2A" w:rsidRDefault="00535F2A" w:rsidP="007B2EAE">
      <w:pPr>
        <w:rPr>
          <w:rFonts w:eastAsiaTheme="minorEastAsia" w:cstheme="minorHAnsi"/>
          <w:sz w:val="28"/>
          <w:szCs w:val="28"/>
          <w:lang w:val="en-US"/>
        </w:rPr>
      </w:pPr>
      <w:r w:rsidRPr="00535F2A">
        <w:rPr>
          <w:rFonts w:eastAsiaTheme="minorEastAsia" w:cstheme="minorHAnsi"/>
          <w:sz w:val="28"/>
          <w:szCs w:val="28"/>
          <w:lang w:val="en-US"/>
        </w:rPr>
        <w:drawing>
          <wp:inline distT="0" distB="0" distL="0" distR="0" wp14:anchorId="6FFB6582" wp14:editId="53397C55">
            <wp:extent cx="5326143" cy="4312920"/>
            <wp:effectExtent l="0" t="0" r="8255" b="0"/>
            <wp:docPr id="1263475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7500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1197" cy="431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3F15" w14:textId="77777777" w:rsidR="00A9209C" w:rsidRDefault="00A9209C" w:rsidP="00100BB9">
      <w:pPr>
        <w:rPr>
          <w:rFonts w:cstheme="minorHAnsi"/>
          <w:sz w:val="28"/>
          <w:szCs w:val="28"/>
        </w:rPr>
      </w:pPr>
    </w:p>
    <w:p w14:paraId="5F42E9A5" w14:textId="7BB876CB" w:rsidR="00D1144E" w:rsidRPr="00195EDD" w:rsidRDefault="00D1144E" w:rsidP="00100BB9">
      <w:pPr>
        <w:rPr>
          <w:rFonts w:cstheme="minorHAnsi"/>
          <w:sz w:val="28"/>
          <w:szCs w:val="28"/>
        </w:rPr>
      </w:pPr>
      <w:r w:rsidRPr="00195EDD">
        <w:rPr>
          <w:rFonts w:cstheme="minorHAnsi"/>
          <w:sz w:val="28"/>
          <w:szCs w:val="28"/>
        </w:rPr>
        <w:t xml:space="preserve">Построю график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)</m:t>
        </m:r>
      </m:oMath>
      <w:r w:rsidRPr="00195EDD">
        <w:rPr>
          <w:rFonts w:cstheme="minorHAnsi"/>
          <w:sz w:val="28"/>
          <w:szCs w:val="28"/>
        </w:rPr>
        <w:t xml:space="preserve"> </w:t>
      </w:r>
      <w:r w:rsidR="00136873" w:rsidRPr="00195EDD">
        <w:rPr>
          <w:rFonts w:cstheme="minorHAnsi"/>
          <w:sz w:val="28"/>
          <w:szCs w:val="28"/>
        </w:rPr>
        <w:t>.</w:t>
      </w:r>
    </w:p>
    <w:p w14:paraId="250A4EA9" w14:textId="4612D583" w:rsidR="000D40C8" w:rsidRPr="00195EDD" w:rsidRDefault="0063725F" w:rsidP="00100BB9">
      <w:pPr>
        <w:rPr>
          <w:rFonts w:cstheme="minorHAnsi"/>
          <w:sz w:val="28"/>
          <w:szCs w:val="28"/>
        </w:rPr>
      </w:pPr>
      <w:r w:rsidRPr="0063725F">
        <w:rPr>
          <w:rFonts w:cstheme="minorHAnsi"/>
          <w:sz w:val="28"/>
          <w:szCs w:val="28"/>
        </w:rPr>
        <w:drawing>
          <wp:inline distT="0" distB="0" distL="0" distR="0" wp14:anchorId="5B95E9B1" wp14:editId="1B2BD5DE">
            <wp:extent cx="5280660" cy="4173987"/>
            <wp:effectExtent l="0" t="0" r="0" b="0"/>
            <wp:docPr id="2077616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1625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86861" cy="417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7C91" w14:textId="77777777" w:rsidR="000D40C8" w:rsidRPr="00195EDD" w:rsidRDefault="000D40C8" w:rsidP="000D40C8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95EDD">
        <w:rPr>
          <w:rFonts w:cstheme="minorHAnsi"/>
          <w:color w:val="000000"/>
          <w:sz w:val="28"/>
          <w:szCs w:val="28"/>
        </w:rPr>
        <w:lastRenderedPageBreak/>
        <w:t>T2</w:t>
      </w:r>
      <w:proofErr w:type="gramStart"/>
      <w:r w:rsidRPr="00195EDD">
        <w:rPr>
          <w:rFonts w:cstheme="minorHAnsi"/>
          <w:color w:val="000000"/>
          <w:sz w:val="28"/>
          <w:szCs w:val="28"/>
        </w:rPr>
        <w:t>=[</w:t>
      </w:r>
      <w:proofErr w:type="gramEnd"/>
      <w:r w:rsidRPr="00195EDD">
        <w:rPr>
          <w:rFonts w:cstheme="minorHAnsi"/>
          <w:color w:val="000000"/>
          <w:sz w:val="28"/>
          <w:szCs w:val="28"/>
        </w:rPr>
        <w:t>0.5 1 1.5 2 2.5 3 3.5 4 4.5 5];</w:t>
      </w:r>
    </w:p>
    <w:p w14:paraId="044F91FC" w14:textId="7663804B" w:rsidR="000D40C8" w:rsidRPr="0063725F" w:rsidRDefault="007B2EAE" w:rsidP="000D40C8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K</w:t>
      </w:r>
      <w:proofErr w:type="gramStart"/>
      <w:r>
        <w:rPr>
          <w:rFonts w:cstheme="minorHAnsi"/>
          <w:color w:val="000000"/>
          <w:sz w:val="28"/>
          <w:szCs w:val="28"/>
        </w:rPr>
        <w:t>=[</w:t>
      </w:r>
      <w:proofErr w:type="gramEnd"/>
      <w:r w:rsidR="0063725F" w:rsidRPr="0063725F">
        <w:rPr>
          <w:rFonts w:cstheme="minorHAnsi"/>
          <w:color w:val="000000"/>
          <w:sz w:val="28"/>
          <w:szCs w:val="28"/>
        </w:rPr>
        <w:t>0.73 0.89 1.06 1.22 1.38 1.55 1.71 1.87 2.04 2.2</w:t>
      </w:r>
      <w:r w:rsidR="000D40C8" w:rsidRPr="00195EDD">
        <w:rPr>
          <w:rFonts w:cstheme="minorHAnsi"/>
          <w:color w:val="000000"/>
          <w:sz w:val="28"/>
          <w:szCs w:val="28"/>
        </w:rPr>
        <w:t>];</w:t>
      </w:r>
    </w:p>
    <w:p w14:paraId="7BA012B6" w14:textId="77777777" w:rsidR="000D40C8" w:rsidRPr="00195EDD" w:rsidRDefault="000D40C8" w:rsidP="000D40C8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195EDD">
        <w:rPr>
          <w:rFonts w:cstheme="minorHAnsi"/>
          <w:color w:val="000000"/>
          <w:sz w:val="28"/>
          <w:szCs w:val="28"/>
        </w:rPr>
        <w:t>plot</w:t>
      </w:r>
      <w:proofErr w:type="spellEnd"/>
      <w:r w:rsidRPr="00195EDD">
        <w:rPr>
          <w:rFonts w:cstheme="minorHAnsi"/>
          <w:color w:val="000000"/>
          <w:sz w:val="28"/>
          <w:szCs w:val="28"/>
        </w:rPr>
        <w:t>(T</w:t>
      </w:r>
      <w:proofErr w:type="gramStart"/>
      <w:r w:rsidRPr="00195EDD">
        <w:rPr>
          <w:rFonts w:cstheme="minorHAnsi"/>
          <w:color w:val="000000"/>
          <w:sz w:val="28"/>
          <w:szCs w:val="28"/>
        </w:rPr>
        <w:t>2,K</w:t>
      </w:r>
      <w:proofErr w:type="gramEnd"/>
      <w:r w:rsidRPr="00195EDD">
        <w:rPr>
          <w:rFonts w:cstheme="minorHAnsi"/>
          <w:color w:val="000000"/>
          <w:sz w:val="28"/>
          <w:szCs w:val="28"/>
        </w:rPr>
        <w:t>);</w:t>
      </w:r>
    </w:p>
    <w:p w14:paraId="46FAC9BA" w14:textId="017B3552" w:rsidR="000D40C8" w:rsidRPr="00195EDD" w:rsidRDefault="004F2AA6" w:rsidP="000D40C8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График</w:t>
      </w:r>
      <w:r w:rsidR="000D40C8" w:rsidRPr="00195EDD">
        <w:rPr>
          <w:rFonts w:cstheme="minorHAnsi"/>
          <w:color w:val="000000"/>
          <w:sz w:val="28"/>
          <w:szCs w:val="28"/>
        </w:rPr>
        <w:t xml:space="preserve"> </w:t>
      </w:r>
      <w:r w:rsidR="00195EDD" w:rsidRPr="00195EDD">
        <w:rPr>
          <w:rFonts w:cstheme="minorHAnsi"/>
          <w:color w:val="000000"/>
          <w:sz w:val="28"/>
          <w:szCs w:val="28"/>
        </w:rPr>
        <w:t>–</w:t>
      </w:r>
      <w:r w:rsidR="000D40C8" w:rsidRPr="00195EDD">
        <w:rPr>
          <w:rFonts w:cstheme="minorHAnsi"/>
          <w:color w:val="000000"/>
          <w:sz w:val="28"/>
          <w:szCs w:val="28"/>
        </w:rPr>
        <w:t xml:space="preserve"> прямая</w:t>
      </w:r>
    </w:p>
    <w:p w14:paraId="1E19B6EB" w14:textId="77777777" w:rsidR="00195EDD" w:rsidRPr="00195EDD" w:rsidRDefault="00195EDD" w:rsidP="000D40C8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B8B20BF" w14:textId="77777777" w:rsidR="00195EDD" w:rsidRPr="00195EDD" w:rsidRDefault="00195EDD" w:rsidP="000D40C8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3743541" w14:textId="77777777" w:rsidR="00195EDD" w:rsidRPr="00195EDD" w:rsidRDefault="00195EDD" w:rsidP="00195EDD">
      <w:pPr>
        <w:rPr>
          <w:rFonts w:cstheme="minorHAnsi"/>
          <w:b/>
          <w:bCs/>
          <w:sz w:val="28"/>
          <w:szCs w:val="28"/>
        </w:rPr>
      </w:pPr>
      <w:r w:rsidRPr="00195EDD">
        <w:rPr>
          <w:rFonts w:cstheme="minorHAnsi"/>
          <w:b/>
          <w:bCs/>
          <w:sz w:val="28"/>
          <w:szCs w:val="28"/>
        </w:rPr>
        <w:t>Контрольные вопросы:</w:t>
      </w:r>
    </w:p>
    <w:p w14:paraId="1C2BA760" w14:textId="77777777" w:rsidR="00195EDD" w:rsidRPr="00195EDD" w:rsidRDefault="00195EDD" w:rsidP="00195EDD">
      <w:pPr>
        <w:spacing w:line="360" w:lineRule="auto"/>
        <w:jc w:val="both"/>
        <w:rPr>
          <w:rFonts w:cstheme="minorHAnsi"/>
          <w:sz w:val="28"/>
          <w:szCs w:val="28"/>
        </w:rPr>
      </w:pPr>
      <w:r w:rsidRPr="00195EDD">
        <w:rPr>
          <w:rFonts w:cstheme="minorHAnsi"/>
          <w:sz w:val="28"/>
          <w:szCs w:val="28"/>
        </w:rPr>
        <w:t xml:space="preserve">1. Какие функции реализуют операторы </w:t>
      </w:r>
      <w:proofErr w:type="spellStart"/>
      <w:r w:rsidRPr="00195EDD">
        <w:rPr>
          <w:rFonts w:cstheme="minorHAnsi"/>
          <w:sz w:val="28"/>
          <w:szCs w:val="28"/>
        </w:rPr>
        <w:t>freqs</w:t>
      </w:r>
      <w:proofErr w:type="spellEnd"/>
      <w:r w:rsidRPr="00195EDD">
        <w:rPr>
          <w:rFonts w:cstheme="minorHAnsi"/>
          <w:sz w:val="28"/>
          <w:szCs w:val="28"/>
        </w:rPr>
        <w:t xml:space="preserve">, </w:t>
      </w:r>
      <w:proofErr w:type="spellStart"/>
      <w:r w:rsidRPr="00195EDD">
        <w:rPr>
          <w:rFonts w:cstheme="minorHAnsi"/>
          <w:sz w:val="28"/>
          <w:szCs w:val="28"/>
        </w:rPr>
        <w:t>feedback</w:t>
      </w:r>
      <w:proofErr w:type="spellEnd"/>
      <w:r w:rsidRPr="00195EDD">
        <w:rPr>
          <w:rFonts w:cstheme="minorHAnsi"/>
          <w:sz w:val="28"/>
          <w:szCs w:val="28"/>
        </w:rPr>
        <w:t xml:space="preserve">? </w:t>
      </w:r>
    </w:p>
    <w:p w14:paraId="51C0E085" w14:textId="2A1A01D3" w:rsidR="00195EDD" w:rsidRPr="00195EDD" w:rsidRDefault="00195EDD" w:rsidP="00195EDD">
      <w:pPr>
        <w:spacing w:line="360" w:lineRule="auto"/>
        <w:jc w:val="both"/>
        <w:rPr>
          <w:rFonts w:cstheme="minorHAnsi"/>
          <w:sz w:val="28"/>
          <w:szCs w:val="28"/>
        </w:rPr>
      </w:pPr>
      <w:r w:rsidRPr="00195EDD">
        <w:rPr>
          <w:rFonts w:cstheme="minorHAnsi"/>
          <w:sz w:val="28"/>
          <w:szCs w:val="28"/>
        </w:rPr>
        <w:t xml:space="preserve">Для построения АФЧХ </w:t>
      </w:r>
      <w:r w:rsidR="00A94E25">
        <w:rPr>
          <w:rFonts w:cstheme="minorHAnsi"/>
          <w:sz w:val="28"/>
          <w:szCs w:val="28"/>
        </w:rPr>
        <w:t>любой</w:t>
      </w:r>
      <w:r w:rsidRPr="00195EDD">
        <w:rPr>
          <w:rFonts w:cstheme="minorHAnsi"/>
          <w:sz w:val="28"/>
          <w:szCs w:val="28"/>
        </w:rPr>
        <w:t xml:space="preserve"> системы можно воспользоваться командой </w:t>
      </w:r>
      <w:proofErr w:type="spellStart"/>
      <w:proofErr w:type="gramStart"/>
      <w:r w:rsidRPr="00195EDD">
        <w:rPr>
          <w:rFonts w:cstheme="minorHAnsi"/>
          <w:sz w:val="28"/>
          <w:szCs w:val="28"/>
        </w:rPr>
        <w:t>freqs</w:t>
      </w:r>
      <w:proofErr w:type="spellEnd"/>
      <w:r w:rsidRPr="00195EDD">
        <w:rPr>
          <w:rFonts w:cstheme="minorHAnsi"/>
          <w:sz w:val="28"/>
          <w:szCs w:val="28"/>
        </w:rPr>
        <w:t>(</w:t>
      </w:r>
      <w:proofErr w:type="gramEnd"/>
      <w:r w:rsidRPr="00195EDD">
        <w:rPr>
          <w:rFonts w:cstheme="minorHAnsi"/>
          <w:sz w:val="28"/>
          <w:szCs w:val="28"/>
        </w:rPr>
        <w:t>B, A, w), где А – вектор коэффициентов числителя передаточной функции, В – вектор коэффициентов знаменателя.</w:t>
      </w:r>
    </w:p>
    <w:p w14:paraId="6F723591" w14:textId="7141A35F" w:rsidR="00195EDD" w:rsidRDefault="00195EDD" w:rsidP="00D958CC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195EDD">
        <w:rPr>
          <w:rFonts w:cstheme="minorHAnsi"/>
          <w:sz w:val="28"/>
          <w:szCs w:val="28"/>
          <w:lang w:val="en-US"/>
        </w:rPr>
        <w:t>Feedback</w:t>
      </w:r>
      <w:r w:rsidRPr="00195EDD">
        <w:rPr>
          <w:rFonts w:cstheme="minorHAnsi"/>
          <w:sz w:val="28"/>
          <w:szCs w:val="28"/>
        </w:rPr>
        <w:t xml:space="preserve"> – </w:t>
      </w:r>
      <w:r w:rsidR="00A11AE9" w:rsidRPr="00A11AE9">
        <w:rPr>
          <w:rFonts w:cstheme="minorHAnsi"/>
          <w:sz w:val="28"/>
          <w:szCs w:val="28"/>
        </w:rPr>
        <w:t>моделирует систему с обратной связью, соединяя две системы в замкнутый контур</w:t>
      </w:r>
      <w:r w:rsidRPr="00195EDD">
        <w:rPr>
          <w:rFonts w:cstheme="minorHAnsi"/>
          <w:sz w:val="28"/>
          <w:szCs w:val="28"/>
        </w:rPr>
        <w:t>.</w:t>
      </w:r>
    </w:p>
    <w:p w14:paraId="0B7DE10F" w14:textId="77777777" w:rsidR="00D958CC" w:rsidRPr="00195EDD" w:rsidRDefault="00D958CC" w:rsidP="00D958CC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772FA6C8" w14:textId="77777777" w:rsidR="00195EDD" w:rsidRPr="00195EDD" w:rsidRDefault="00195EDD" w:rsidP="00195EDD">
      <w:pPr>
        <w:spacing w:line="360" w:lineRule="auto"/>
        <w:jc w:val="both"/>
        <w:rPr>
          <w:rFonts w:cstheme="minorHAnsi"/>
          <w:sz w:val="28"/>
          <w:szCs w:val="28"/>
        </w:rPr>
      </w:pPr>
      <w:r w:rsidRPr="00195EDD">
        <w:rPr>
          <w:rFonts w:cstheme="minorHAnsi"/>
          <w:sz w:val="28"/>
          <w:szCs w:val="28"/>
        </w:rPr>
        <w:t xml:space="preserve">2. Сформулировать корневой критерий устойчивости. Что такое годограф? Как строится корневой годограф (что откладывается по осям графика)? Как коэффициент усиления, который находится в числителе передаточной функции, влияет на поведение корней характеристического уравнения, которое находится в знаменателе передаточной функции? Вручную посчитать две точки корневого годографа. </w:t>
      </w:r>
    </w:p>
    <w:p w14:paraId="7A1E388B" w14:textId="77777777" w:rsidR="00195EDD" w:rsidRPr="00195EDD" w:rsidRDefault="00195EDD" w:rsidP="00195EDD">
      <w:pPr>
        <w:pStyle w:val="af1"/>
        <w:spacing w:line="360" w:lineRule="auto"/>
        <w:rPr>
          <w:rFonts w:cstheme="minorHAnsi"/>
          <w:sz w:val="28"/>
          <w:szCs w:val="28"/>
        </w:rPr>
      </w:pPr>
      <w:r w:rsidRPr="00195EDD">
        <w:rPr>
          <w:rFonts w:cstheme="minorHAnsi"/>
          <w:sz w:val="28"/>
          <w:szCs w:val="28"/>
        </w:rPr>
        <w:t>Корневой критерий устойчивости:</w:t>
      </w:r>
    </w:p>
    <w:p w14:paraId="746C304B" w14:textId="77777777" w:rsidR="00195EDD" w:rsidRPr="00195EDD" w:rsidRDefault="00195EDD" w:rsidP="00195EDD">
      <w:pPr>
        <w:pStyle w:val="af1"/>
        <w:spacing w:line="360" w:lineRule="auto"/>
        <w:rPr>
          <w:rFonts w:cstheme="minorHAnsi"/>
          <w:sz w:val="28"/>
          <w:szCs w:val="28"/>
        </w:rPr>
      </w:pPr>
      <w:r w:rsidRPr="00195EDD">
        <w:rPr>
          <w:rFonts w:cstheme="minorHAnsi"/>
          <w:sz w:val="28"/>
          <w:szCs w:val="28"/>
        </w:rPr>
        <w:t xml:space="preserve">Устойчивость системы зависит от знака вещественных частей корней характеристического уравнения замкнутой системы: </w:t>
      </w:r>
    </w:p>
    <w:p w14:paraId="75859A90" w14:textId="77777777" w:rsidR="00195EDD" w:rsidRPr="00195EDD" w:rsidRDefault="00195EDD" w:rsidP="00195EDD">
      <w:pPr>
        <w:pStyle w:val="af1"/>
        <w:spacing w:line="360" w:lineRule="auto"/>
        <w:rPr>
          <w:rFonts w:cstheme="minorHAnsi"/>
          <w:sz w:val="28"/>
          <w:szCs w:val="28"/>
        </w:rPr>
      </w:pPr>
      <w:r w:rsidRPr="00195EDD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5BDB5270" wp14:editId="07F66BEE">
            <wp:extent cx="4476585" cy="942870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54764" cy="95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871E" w14:textId="77777777" w:rsidR="00195EDD" w:rsidRPr="00195EDD" w:rsidRDefault="00195EDD" w:rsidP="00195EDD">
      <w:pPr>
        <w:pStyle w:val="ab"/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195EDD">
        <w:rPr>
          <w:rFonts w:asciiTheme="minorHAnsi" w:hAnsiTheme="minorHAnsi" w:cstheme="minorHAnsi"/>
          <w:sz w:val="28"/>
          <w:szCs w:val="28"/>
        </w:rPr>
        <w:t xml:space="preserve">Чтобы САУ была устойчивой необходимо, чтобы вещественные части корней были отрицательными. Если хотя бы один корень имеет положительную вещественную часть, то процесс будет расходящийся, а система – неустойчива. Если корень равен 0, то малейшее появление отрицательной составляющей сделает </w:t>
      </w:r>
      <w:r w:rsidRPr="00195EDD">
        <w:rPr>
          <w:rFonts w:asciiTheme="minorHAnsi" w:hAnsiTheme="minorHAnsi" w:cstheme="minorHAnsi"/>
          <w:sz w:val="28"/>
          <w:szCs w:val="28"/>
        </w:rPr>
        <w:lastRenderedPageBreak/>
        <w:t>процесс устойчиво колебательным, а положительной – неустойчиво колебательным.</w:t>
      </w:r>
    </w:p>
    <w:p w14:paraId="675746AA" w14:textId="77777777" w:rsidR="00195EDD" w:rsidRPr="00195EDD" w:rsidRDefault="00195EDD" w:rsidP="00195EDD">
      <w:pPr>
        <w:pStyle w:val="ab"/>
        <w:spacing w:line="360" w:lineRule="auto"/>
        <w:jc w:val="both"/>
        <w:rPr>
          <w:rStyle w:val="af3"/>
          <w:rFonts w:asciiTheme="minorHAnsi" w:hAnsiTheme="minorHAnsi" w:cstheme="minorHAnsi"/>
          <w:b w:val="0"/>
          <w:bCs w:val="0"/>
          <w:sz w:val="28"/>
          <w:szCs w:val="28"/>
        </w:rPr>
      </w:pPr>
      <w:r w:rsidRPr="00195EDD">
        <w:rPr>
          <w:rFonts w:asciiTheme="minorHAnsi" w:hAnsiTheme="minorHAnsi" w:cstheme="minorHAnsi"/>
          <w:sz w:val="28"/>
          <w:szCs w:val="28"/>
        </w:rPr>
        <w:t xml:space="preserve">Часто корни характеристического уравнения при анализе устойчивости систем изображают на комплексной плоскости – плоскости корней характеристического уравнения. Комплексная плоскость мнимой осью разбивается на 2 части. Левую сторону называют </w:t>
      </w:r>
      <w:r w:rsidRPr="00195EDD">
        <w:rPr>
          <w:rStyle w:val="af3"/>
          <w:rFonts w:asciiTheme="minorHAnsi" w:hAnsiTheme="minorHAnsi" w:cstheme="minorHAnsi"/>
          <w:sz w:val="28"/>
          <w:szCs w:val="28"/>
        </w:rPr>
        <w:t xml:space="preserve">областью устойчивости, </w:t>
      </w:r>
      <w:r w:rsidRPr="00195EDD">
        <w:rPr>
          <w:rFonts w:asciiTheme="minorHAnsi" w:hAnsiTheme="minorHAnsi" w:cstheme="minorHAnsi"/>
          <w:sz w:val="28"/>
          <w:szCs w:val="28"/>
        </w:rPr>
        <w:t xml:space="preserve">а правую – </w:t>
      </w:r>
      <w:r w:rsidRPr="00195EDD">
        <w:rPr>
          <w:rStyle w:val="af3"/>
          <w:rFonts w:asciiTheme="minorHAnsi" w:hAnsiTheme="minorHAnsi" w:cstheme="minorHAnsi"/>
          <w:sz w:val="28"/>
          <w:szCs w:val="28"/>
        </w:rPr>
        <w:t>областью неустойчивого движения</w:t>
      </w:r>
      <w:r w:rsidRPr="00195EDD">
        <w:rPr>
          <w:rFonts w:asciiTheme="minorHAnsi" w:hAnsiTheme="minorHAnsi" w:cstheme="minorHAnsi"/>
          <w:sz w:val="28"/>
          <w:szCs w:val="28"/>
        </w:rPr>
        <w:t xml:space="preserve">. Если корни лежат на мнимой оси или в 0, то система находится </w:t>
      </w:r>
      <w:r w:rsidRPr="00195EDD">
        <w:rPr>
          <w:rStyle w:val="af3"/>
          <w:rFonts w:asciiTheme="minorHAnsi" w:hAnsiTheme="minorHAnsi" w:cstheme="minorHAnsi"/>
          <w:sz w:val="28"/>
          <w:szCs w:val="28"/>
        </w:rPr>
        <w:t>на границе устойчивости.</w:t>
      </w:r>
    </w:p>
    <w:p w14:paraId="1A3ECD83" w14:textId="77777777" w:rsidR="00195EDD" w:rsidRPr="00195EDD" w:rsidRDefault="00195EDD" w:rsidP="00195EDD">
      <w:pPr>
        <w:pStyle w:val="ab"/>
        <w:spacing w:line="360" w:lineRule="auto"/>
        <w:jc w:val="both"/>
        <w:rPr>
          <w:rStyle w:val="af3"/>
          <w:rFonts w:asciiTheme="minorHAnsi" w:hAnsiTheme="minorHAnsi" w:cstheme="minorHAnsi"/>
          <w:b w:val="0"/>
          <w:bCs w:val="0"/>
          <w:sz w:val="28"/>
          <w:szCs w:val="28"/>
        </w:rPr>
      </w:pPr>
      <w:r w:rsidRPr="00195EDD">
        <w:rPr>
          <w:rStyle w:val="af3"/>
          <w:rFonts w:asciiTheme="minorHAnsi" w:hAnsiTheme="minorHAnsi" w:cstheme="minorHAnsi"/>
          <w:sz w:val="28"/>
          <w:szCs w:val="28"/>
        </w:rPr>
        <w:t>Корневой годограф – любая траектория, описанная корнями характеристического уравнения при изменении любого числового коэффициента в системе.</w:t>
      </w:r>
    </w:p>
    <w:p w14:paraId="765EE7B0" w14:textId="77777777" w:rsidR="00195EDD" w:rsidRPr="00195EDD" w:rsidRDefault="00195EDD" w:rsidP="00195EDD">
      <w:pPr>
        <w:pStyle w:val="ab"/>
        <w:spacing w:line="360" w:lineRule="auto"/>
        <w:jc w:val="both"/>
        <w:rPr>
          <w:rStyle w:val="af3"/>
          <w:rFonts w:asciiTheme="minorHAnsi" w:hAnsiTheme="minorHAnsi" w:cstheme="minorHAnsi"/>
          <w:b w:val="0"/>
          <w:bCs w:val="0"/>
          <w:sz w:val="28"/>
          <w:szCs w:val="28"/>
        </w:rPr>
      </w:pPr>
      <w:r w:rsidRPr="00195EDD">
        <w:rPr>
          <w:rStyle w:val="af3"/>
          <w:rFonts w:asciiTheme="minorHAnsi" w:hAnsiTheme="minorHAnsi" w:cstheme="minorHAnsi"/>
          <w:sz w:val="28"/>
          <w:szCs w:val="28"/>
        </w:rPr>
        <w:t>Годограф строится на основе значений мнимой и действительной частей корней характеристического уравнения. На оси абсцисс откладывается значение действительной части, на оси ординат – мнимая часть.</w:t>
      </w:r>
    </w:p>
    <w:p w14:paraId="31EB479F" w14:textId="77777777" w:rsidR="00195EDD" w:rsidRPr="00195EDD" w:rsidRDefault="00195EDD" w:rsidP="00195EDD">
      <w:pPr>
        <w:pStyle w:val="ab"/>
        <w:spacing w:line="36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95EDD">
        <w:rPr>
          <w:rFonts w:asciiTheme="minorHAnsi" w:hAnsiTheme="minorHAnsi" w:cstheme="minorHAnsi"/>
          <w:color w:val="000000"/>
          <w:sz w:val="28"/>
          <w:szCs w:val="28"/>
        </w:rPr>
        <w:t>Порядок построения корневого годографа:</w:t>
      </w:r>
    </w:p>
    <w:p w14:paraId="2A275BD4" w14:textId="77777777" w:rsidR="00195EDD" w:rsidRPr="00195EDD" w:rsidRDefault="00195EDD" w:rsidP="00195EDD">
      <w:pPr>
        <w:pStyle w:val="ab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95EDD">
        <w:rPr>
          <w:rFonts w:asciiTheme="minorHAnsi" w:hAnsiTheme="minorHAnsi" w:cstheme="minorHAnsi"/>
          <w:color w:val="000000"/>
          <w:sz w:val="28"/>
          <w:szCs w:val="28"/>
        </w:rPr>
        <w:t>Определение и нанесение нулей и полюсов разомкнутой системы для стандартной записи и стандартной схемы системы, определение участков вещественной оси, принадлежащих годографу.</w:t>
      </w:r>
    </w:p>
    <w:p w14:paraId="42FAAF47" w14:textId="77777777" w:rsidR="00195EDD" w:rsidRPr="00195EDD" w:rsidRDefault="00195EDD" w:rsidP="00195EDD">
      <w:pPr>
        <w:pStyle w:val="ab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95EDD">
        <w:rPr>
          <w:rFonts w:asciiTheme="minorHAnsi" w:eastAsia="Calibri" w:hAnsiTheme="minorHAnsi" w:cstheme="minorHAnsi"/>
          <w:sz w:val="28"/>
          <w:szCs w:val="28"/>
        </w:rPr>
        <w:t xml:space="preserve">Полюса — </w:t>
      </w:r>
      <w:r w:rsidRPr="00195EDD">
        <w:rPr>
          <w:rFonts w:asciiTheme="minorHAnsi" w:eastAsia="Calibri" w:hAnsiTheme="minorHAnsi" w:cstheme="minorHAnsi"/>
          <w:color w:val="222222"/>
          <w:sz w:val="28"/>
          <w:szCs w:val="28"/>
          <w:highlight w:val="white"/>
        </w:rPr>
        <w:t xml:space="preserve">корни характеристического полинома </w:t>
      </w:r>
      <w:r w:rsidRPr="00195EDD">
        <w:rPr>
          <w:rFonts w:asciiTheme="minorHAnsi" w:eastAsia="Calibri" w:hAnsiTheme="minorHAnsi" w:cstheme="minorHAnsi"/>
          <w:sz w:val="28"/>
          <w:szCs w:val="28"/>
          <w:highlight w:val="white"/>
        </w:rPr>
        <w:t>знаменателя</w:t>
      </w:r>
      <w:r w:rsidRPr="00195EDD">
        <w:rPr>
          <w:rFonts w:asciiTheme="minorHAnsi" w:eastAsia="Calibri" w:hAnsiTheme="minorHAnsi" w:cstheme="minorHAnsi"/>
          <w:color w:val="222222"/>
          <w:sz w:val="28"/>
          <w:szCs w:val="28"/>
          <w:highlight w:val="white"/>
        </w:rPr>
        <w:t xml:space="preserve"> передаточной функции, </w:t>
      </w:r>
      <w:r w:rsidRPr="00195EDD">
        <w:rPr>
          <w:rFonts w:asciiTheme="minorHAnsi" w:eastAsia="Calibri" w:hAnsiTheme="minorHAnsi" w:cstheme="minorHAnsi"/>
          <w:sz w:val="28"/>
          <w:szCs w:val="28"/>
        </w:rPr>
        <w:t>нули</w:t>
      </w:r>
      <w:r w:rsidRPr="00195EDD">
        <w:rPr>
          <w:rFonts w:asciiTheme="minorHAnsi" w:eastAsia="Calibri" w:hAnsiTheme="minorHAnsi" w:cstheme="minorHAnsi"/>
          <w:color w:val="222222"/>
          <w:sz w:val="28"/>
          <w:szCs w:val="28"/>
          <w:highlight w:val="white"/>
        </w:rPr>
        <w:t xml:space="preserve"> — корни характеристического полинома </w:t>
      </w:r>
      <w:r w:rsidRPr="00195EDD">
        <w:rPr>
          <w:rFonts w:asciiTheme="minorHAnsi" w:eastAsia="Calibri" w:hAnsiTheme="minorHAnsi" w:cstheme="minorHAnsi"/>
          <w:sz w:val="28"/>
          <w:szCs w:val="28"/>
          <w:highlight w:val="white"/>
        </w:rPr>
        <w:t>числителя</w:t>
      </w:r>
      <w:r w:rsidRPr="00195EDD">
        <w:rPr>
          <w:rFonts w:asciiTheme="minorHAnsi" w:eastAsia="Calibri" w:hAnsiTheme="minorHAnsi" w:cstheme="minorHAnsi"/>
          <w:color w:val="222222"/>
          <w:sz w:val="28"/>
          <w:szCs w:val="28"/>
          <w:highlight w:val="white"/>
        </w:rPr>
        <w:t>.</w:t>
      </w:r>
    </w:p>
    <w:p w14:paraId="262319C6" w14:textId="77777777" w:rsidR="00195EDD" w:rsidRPr="00195EDD" w:rsidRDefault="00195EDD" w:rsidP="00195EDD">
      <w:pPr>
        <w:pStyle w:val="ab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95EDD">
        <w:rPr>
          <w:rFonts w:asciiTheme="minorHAnsi" w:hAnsiTheme="minorHAnsi" w:cstheme="minorHAnsi"/>
          <w:color w:val="000000"/>
          <w:sz w:val="28"/>
          <w:szCs w:val="28"/>
        </w:rPr>
        <w:t>Определение количества, углов наклона и точки пересечения с вещественной осью асимптот корневого годографа.</w:t>
      </w:r>
    </w:p>
    <w:p w14:paraId="2BA098BF" w14:textId="77777777" w:rsidR="00195EDD" w:rsidRPr="00195EDD" w:rsidRDefault="00195EDD" w:rsidP="00195EDD">
      <w:pPr>
        <w:pStyle w:val="ab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95EDD">
        <w:rPr>
          <w:rFonts w:asciiTheme="minorHAnsi" w:hAnsiTheme="minorHAnsi" w:cstheme="minorHAnsi"/>
          <w:color w:val="000000"/>
          <w:sz w:val="28"/>
          <w:szCs w:val="28"/>
        </w:rPr>
        <w:t>Определение углов выхода корневого годографа из полюсов разомкнутой системы и углов входа в нули разомкнутой системы.</w:t>
      </w:r>
    </w:p>
    <w:p w14:paraId="4B10ACBB" w14:textId="77777777" w:rsidR="00195EDD" w:rsidRPr="00195EDD" w:rsidRDefault="00195EDD" w:rsidP="00195EDD">
      <w:pPr>
        <w:spacing w:line="360" w:lineRule="auto"/>
        <w:jc w:val="both"/>
        <w:rPr>
          <w:rFonts w:cstheme="minorHAnsi"/>
          <w:sz w:val="28"/>
          <w:szCs w:val="28"/>
        </w:rPr>
      </w:pPr>
      <w:r w:rsidRPr="00195EDD">
        <w:rPr>
          <w:rFonts w:cstheme="minorHAnsi"/>
          <w:sz w:val="28"/>
          <w:szCs w:val="28"/>
        </w:rPr>
        <w:t xml:space="preserve">3. Сформулировать критерии устойчивости Гурвица, Михайлова, логарифмический критерий. Как строится годограф Михайлова (что откладывается по осям графика)? Вручную посчитать одну точку годографа. </w:t>
      </w:r>
    </w:p>
    <w:p w14:paraId="59BF5780" w14:textId="77777777" w:rsidR="00195EDD" w:rsidRPr="00195EDD" w:rsidRDefault="00195EDD" w:rsidP="00195EDD">
      <w:pPr>
        <w:spacing w:line="360" w:lineRule="auto"/>
        <w:jc w:val="both"/>
        <w:rPr>
          <w:rFonts w:cstheme="minorHAnsi"/>
          <w:sz w:val="28"/>
          <w:szCs w:val="28"/>
        </w:rPr>
      </w:pPr>
      <w:r w:rsidRPr="00195EDD">
        <w:rPr>
          <w:rFonts w:cstheme="minorHAnsi"/>
          <w:sz w:val="28"/>
          <w:szCs w:val="28"/>
        </w:rPr>
        <w:lastRenderedPageBreak/>
        <w:t>Критерий устойчивости Михайлова:</w:t>
      </w:r>
    </w:p>
    <w:p w14:paraId="1C8CB3FA" w14:textId="77777777" w:rsidR="00195EDD" w:rsidRPr="00195EDD" w:rsidRDefault="00195EDD" w:rsidP="00195EDD">
      <w:pPr>
        <w:tabs>
          <w:tab w:val="left" w:pos="1110"/>
        </w:tabs>
        <w:spacing w:line="360" w:lineRule="auto"/>
        <w:jc w:val="both"/>
        <w:rPr>
          <w:rFonts w:cstheme="minorHAnsi"/>
          <w:sz w:val="28"/>
          <w:szCs w:val="28"/>
        </w:rPr>
      </w:pPr>
      <w:r w:rsidRPr="00195EDD">
        <w:rPr>
          <w:rFonts w:cstheme="minorHAnsi"/>
          <w:sz w:val="28"/>
          <w:szCs w:val="28"/>
        </w:rPr>
        <w:t xml:space="preserve">Для устойчивости системы необходимо и достаточно, чтобы годограф  </w:t>
      </w:r>
    </w:p>
    <w:p w14:paraId="5CE13591" w14:textId="77777777" w:rsidR="00195EDD" w:rsidRPr="00195EDD" w:rsidRDefault="00195EDD" w:rsidP="00195EDD">
      <w:pPr>
        <w:tabs>
          <w:tab w:val="left" w:pos="1110"/>
        </w:tabs>
        <w:spacing w:line="360" w:lineRule="auto"/>
        <w:jc w:val="center"/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D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jω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jω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n-1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jω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n-1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jω</m:t>
                </m:r>
              </m:e>
            </m:d>
            <m:r>
              <w:rPr>
                <w:rFonts w:ascii="Cambria Math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=U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ω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+j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ω</m:t>
            </m:r>
          </m:e>
        </m:d>
      </m:oMath>
      <w:r w:rsidRPr="00195EDD">
        <w:rPr>
          <w:rFonts w:cstheme="minorHAnsi"/>
          <w:sz w:val="28"/>
          <w:szCs w:val="28"/>
        </w:rPr>
        <w:t>,</w:t>
      </w:r>
    </w:p>
    <w:p w14:paraId="46D0DAE9" w14:textId="77777777" w:rsidR="00195EDD" w:rsidRPr="00195EDD" w:rsidRDefault="00195EDD" w:rsidP="00195EDD">
      <w:pPr>
        <w:tabs>
          <w:tab w:val="left" w:pos="1110"/>
        </w:tabs>
        <w:spacing w:line="360" w:lineRule="auto"/>
        <w:jc w:val="both"/>
        <w:rPr>
          <w:rFonts w:cstheme="minorHAnsi"/>
          <w:sz w:val="28"/>
          <w:szCs w:val="28"/>
        </w:rPr>
      </w:pPr>
      <w:r w:rsidRPr="00195EDD">
        <w:rPr>
          <w:rFonts w:cstheme="minorHAnsi"/>
          <w:sz w:val="28"/>
          <w:szCs w:val="28"/>
        </w:rPr>
        <w:t xml:space="preserve">начинаясь при </w:t>
      </w:r>
      <m:oMath>
        <m:r>
          <w:rPr>
            <w:rFonts w:ascii="Cambria Math" w:hAnsi="Cambria Math" w:cstheme="minorHAnsi"/>
            <w:sz w:val="28"/>
            <w:szCs w:val="28"/>
          </w:rPr>
          <m:t>ω</m:t>
        </m:r>
      </m:oMath>
      <w:r w:rsidRPr="00195EDD">
        <w:rPr>
          <w:rFonts w:cstheme="minorHAnsi"/>
          <w:sz w:val="28"/>
          <w:szCs w:val="28"/>
        </w:rPr>
        <w:t xml:space="preserve">=0 на положительной вещественной полуоси комплексной плоскости, проходил последовательно </w:t>
      </w:r>
      <w:r w:rsidRPr="00195EDD">
        <w:rPr>
          <w:rFonts w:cstheme="minorHAnsi"/>
          <w:i/>
          <w:sz w:val="28"/>
          <w:szCs w:val="28"/>
          <w:lang w:val="en-US"/>
        </w:rPr>
        <w:t>n</w:t>
      </w:r>
      <w:r w:rsidRPr="00195EDD">
        <w:rPr>
          <w:rFonts w:cstheme="minorHAnsi"/>
          <w:i/>
          <w:sz w:val="28"/>
          <w:szCs w:val="28"/>
        </w:rPr>
        <w:t>-</w:t>
      </w:r>
      <w:r w:rsidRPr="00195EDD">
        <w:rPr>
          <w:rFonts w:cstheme="minorHAnsi"/>
          <w:sz w:val="28"/>
          <w:szCs w:val="28"/>
        </w:rPr>
        <w:t xml:space="preserve">квадрантов этой плоскости в положительном направлении, где </w:t>
      </w:r>
      <w:r w:rsidRPr="00195EDD">
        <w:rPr>
          <w:rFonts w:cstheme="minorHAnsi"/>
          <w:sz w:val="28"/>
          <w:szCs w:val="28"/>
          <w:lang w:val="en-US"/>
        </w:rPr>
        <w:t>n</w:t>
      </w:r>
      <w:r w:rsidRPr="00195EDD">
        <w:rPr>
          <w:rFonts w:cstheme="minorHAnsi"/>
          <w:sz w:val="28"/>
          <w:szCs w:val="28"/>
        </w:rPr>
        <w:t xml:space="preserve"> – порядок системы.</w:t>
      </w:r>
    </w:p>
    <w:p w14:paraId="556AF150" w14:textId="77777777" w:rsidR="00195EDD" w:rsidRPr="00195EDD" w:rsidRDefault="00195EDD" w:rsidP="00195EDD">
      <w:pPr>
        <w:spacing w:after="0" w:line="360" w:lineRule="auto"/>
        <w:jc w:val="both"/>
        <w:rPr>
          <w:rFonts w:eastAsia="Times New Roman" w:cstheme="minorHAnsi"/>
          <w:sz w:val="28"/>
          <w:szCs w:val="28"/>
          <w:lang w:eastAsia="ar-SA"/>
        </w:rPr>
      </w:pPr>
      <w:r w:rsidRPr="00195EDD">
        <w:rPr>
          <w:rFonts w:eastAsia="Times New Roman" w:cstheme="minorHAnsi"/>
          <w:sz w:val="28"/>
          <w:szCs w:val="28"/>
          <w:lang w:eastAsia="ar-SA"/>
        </w:rPr>
        <w:t>Кривая Михайлова для устойчивых систем всегда имеет плавную спиралевидную форму, причем ее конец уходит в бесконечность в том квадранте координатной плоскости, номер которого равен степени характеристического уравнения.</w:t>
      </w:r>
    </w:p>
    <w:p w14:paraId="02B86DA5" w14:textId="77777777" w:rsidR="00195EDD" w:rsidRPr="00195EDD" w:rsidRDefault="00195EDD" w:rsidP="00195EDD">
      <w:pPr>
        <w:spacing w:after="0" w:line="360" w:lineRule="auto"/>
        <w:jc w:val="center"/>
        <w:rPr>
          <w:rFonts w:cstheme="minorHAnsi"/>
          <w:noProof/>
          <w:sz w:val="28"/>
          <w:szCs w:val="28"/>
        </w:rPr>
      </w:pPr>
    </w:p>
    <w:p w14:paraId="785315C6" w14:textId="77777777" w:rsidR="00195EDD" w:rsidRPr="00195EDD" w:rsidRDefault="00195EDD" w:rsidP="00195EDD">
      <w:pPr>
        <w:spacing w:after="0" w:line="360" w:lineRule="auto"/>
        <w:jc w:val="center"/>
        <w:rPr>
          <w:rFonts w:eastAsia="Times New Roman" w:cstheme="minorHAnsi"/>
          <w:sz w:val="28"/>
          <w:szCs w:val="28"/>
          <w:lang w:eastAsia="ar-SA"/>
        </w:rPr>
      </w:pPr>
      <w:r w:rsidRPr="00195EDD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39749C1" wp14:editId="2DF51EBF">
            <wp:extent cx="2806505" cy="194326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11364"/>
                    <a:stretch/>
                  </pic:blipFill>
                  <pic:spPr bwMode="auto">
                    <a:xfrm>
                      <a:off x="0" y="0"/>
                      <a:ext cx="2844811" cy="196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74E09" w14:textId="77777777" w:rsidR="00195EDD" w:rsidRPr="00195EDD" w:rsidRDefault="00195EDD" w:rsidP="00195EDD">
      <w:pPr>
        <w:spacing w:after="0" w:line="360" w:lineRule="auto"/>
        <w:jc w:val="center"/>
        <w:rPr>
          <w:rFonts w:eastAsia="Times New Roman" w:cstheme="minorHAnsi"/>
          <w:sz w:val="28"/>
          <w:szCs w:val="28"/>
          <w:lang w:eastAsia="ar-SA"/>
        </w:rPr>
      </w:pPr>
    </w:p>
    <w:p w14:paraId="49F97879" w14:textId="77777777" w:rsidR="00195EDD" w:rsidRPr="00195EDD" w:rsidRDefault="00195EDD" w:rsidP="00195EDD">
      <w:pPr>
        <w:spacing w:after="0" w:line="360" w:lineRule="auto"/>
        <w:jc w:val="both"/>
        <w:rPr>
          <w:rFonts w:eastAsia="Times New Roman" w:cstheme="minorHAnsi"/>
          <w:sz w:val="28"/>
          <w:szCs w:val="28"/>
          <w:lang w:eastAsia="ar-SA"/>
        </w:rPr>
      </w:pPr>
      <w:r w:rsidRPr="00195EDD">
        <w:rPr>
          <w:rFonts w:eastAsia="Times New Roman" w:cstheme="minorHAnsi"/>
          <w:sz w:val="28"/>
          <w:szCs w:val="28"/>
          <w:lang w:eastAsia="ar-SA"/>
        </w:rPr>
        <w:t>Критерий</w:t>
      </w:r>
      <w:r w:rsidRPr="00195EDD">
        <w:rPr>
          <w:rFonts w:cstheme="minorHAnsi"/>
          <w:sz w:val="28"/>
          <w:szCs w:val="28"/>
        </w:rPr>
        <w:t xml:space="preserve"> устойчивости</w:t>
      </w:r>
      <w:r w:rsidRPr="00195EDD">
        <w:rPr>
          <w:rFonts w:eastAsia="Times New Roman" w:cstheme="minorHAnsi"/>
          <w:sz w:val="28"/>
          <w:szCs w:val="28"/>
          <w:lang w:eastAsia="ar-SA"/>
        </w:rPr>
        <w:t xml:space="preserve"> Гурвица:</w:t>
      </w:r>
    </w:p>
    <w:p w14:paraId="028FA58F" w14:textId="77777777" w:rsidR="00195EDD" w:rsidRPr="00195EDD" w:rsidRDefault="00195EDD" w:rsidP="00195EDD">
      <w:pPr>
        <w:spacing w:after="0" w:line="360" w:lineRule="auto"/>
        <w:jc w:val="both"/>
        <w:rPr>
          <w:rFonts w:eastAsia="Times New Roman" w:cstheme="minorHAnsi"/>
          <w:sz w:val="28"/>
          <w:szCs w:val="28"/>
          <w:lang w:eastAsia="ar-SA"/>
        </w:rPr>
      </w:pPr>
    </w:p>
    <w:p w14:paraId="5BCF0C21" w14:textId="77777777" w:rsidR="00195EDD" w:rsidRPr="00195EDD" w:rsidRDefault="00195EDD" w:rsidP="00195EDD">
      <w:pPr>
        <w:spacing w:after="0" w:line="360" w:lineRule="auto"/>
        <w:jc w:val="both"/>
        <w:rPr>
          <w:rFonts w:eastAsia="Times New Roman" w:cstheme="minorHAnsi"/>
          <w:sz w:val="28"/>
          <w:szCs w:val="28"/>
          <w:lang w:eastAsia="ar-SA"/>
        </w:rPr>
      </w:pPr>
      <w:r w:rsidRPr="00195EDD">
        <w:rPr>
          <w:rFonts w:eastAsia="Times New Roman" w:cstheme="minorHAnsi"/>
          <w:sz w:val="28"/>
          <w:szCs w:val="28"/>
          <w:lang w:eastAsia="ar-SA"/>
        </w:rPr>
        <w:t>Необходимое условие: все коэффициенты характеристического уравнения должны быть положительными. (Также является достаточным для систем 1-го и 2-го порядка).</w:t>
      </w:r>
    </w:p>
    <w:p w14:paraId="31113C23" w14:textId="77777777" w:rsidR="00195EDD" w:rsidRPr="00195EDD" w:rsidRDefault="00195EDD" w:rsidP="00195EDD">
      <w:pPr>
        <w:spacing w:after="0" w:line="360" w:lineRule="auto"/>
        <w:jc w:val="both"/>
        <w:rPr>
          <w:rFonts w:eastAsia="Times New Roman" w:cstheme="minorHAnsi"/>
          <w:sz w:val="28"/>
          <w:szCs w:val="28"/>
          <w:lang w:eastAsia="ar-SA"/>
        </w:rPr>
      </w:pPr>
      <w:r w:rsidRPr="00195EDD">
        <w:rPr>
          <w:rFonts w:eastAsia="Times New Roman" w:cstheme="minorHAnsi"/>
          <w:sz w:val="28"/>
          <w:szCs w:val="28"/>
          <w:lang w:eastAsia="ar-SA"/>
        </w:rPr>
        <w:t xml:space="preserve">Для устойчивости линейной САУ по критерию Гурвица необходимо и достаточно, чтобы были положительными </w:t>
      </w:r>
      <w:r w:rsidRPr="00195EDD">
        <w:rPr>
          <w:rFonts w:eastAsia="Times New Roman" w:cstheme="minorHAnsi"/>
          <w:sz w:val="28"/>
          <w:szCs w:val="28"/>
          <w:lang w:val="en-US" w:eastAsia="ar-SA"/>
        </w:rPr>
        <w:t>n</w:t>
      </w:r>
      <w:r w:rsidRPr="00195EDD">
        <w:rPr>
          <w:rFonts w:eastAsia="Times New Roman" w:cstheme="minorHAnsi"/>
          <w:sz w:val="28"/>
          <w:szCs w:val="28"/>
          <w:lang w:eastAsia="ar-SA"/>
        </w:rPr>
        <w:t xml:space="preserve"> главных определителей матрицы коэффициентов характеристического уравнения заданной системы.</w:t>
      </w:r>
    </w:p>
    <w:p w14:paraId="7D3CD5A4" w14:textId="77777777" w:rsidR="00195EDD" w:rsidRPr="00195EDD" w:rsidRDefault="00195EDD" w:rsidP="00195EDD">
      <w:pPr>
        <w:spacing w:after="0" w:line="360" w:lineRule="auto"/>
        <w:jc w:val="both"/>
        <w:rPr>
          <w:rFonts w:eastAsia="Times New Roman" w:cstheme="minorHAnsi"/>
          <w:sz w:val="28"/>
          <w:szCs w:val="28"/>
          <w:lang w:eastAsia="ar-SA"/>
        </w:rPr>
      </w:pPr>
      <w:r w:rsidRPr="00195EDD">
        <w:rPr>
          <w:rFonts w:eastAsia="Times New Roman" w:cstheme="minorHAnsi"/>
          <w:noProof/>
          <w:sz w:val="28"/>
          <w:szCs w:val="28"/>
          <w:lang w:eastAsia="ru-RU"/>
        </w:rPr>
        <w:drawing>
          <wp:inline distT="0" distB="0" distL="0" distR="0" wp14:anchorId="2FA9509E" wp14:editId="0D867EF7">
            <wp:extent cx="4092756" cy="794825"/>
            <wp:effectExtent l="0" t="0" r="3175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40315" cy="80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E6FF" w14:textId="77777777" w:rsidR="00195EDD" w:rsidRPr="00195EDD" w:rsidRDefault="00195EDD" w:rsidP="00195EDD">
      <w:pPr>
        <w:spacing w:after="0" w:line="360" w:lineRule="auto"/>
        <w:jc w:val="both"/>
        <w:rPr>
          <w:rFonts w:eastAsia="Times New Roman" w:cstheme="minorHAnsi"/>
          <w:sz w:val="28"/>
          <w:szCs w:val="28"/>
          <w:lang w:eastAsia="ar-SA"/>
        </w:rPr>
      </w:pPr>
    </w:p>
    <w:p w14:paraId="32968633" w14:textId="77777777" w:rsidR="00195EDD" w:rsidRPr="00195EDD" w:rsidRDefault="00195EDD" w:rsidP="00195EDD">
      <w:pPr>
        <w:spacing w:after="0" w:line="360" w:lineRule="auto"/>
        <w:jc w:val="both"/>
        <w:rPr>
          <w:rFonts w:eastAsia="Times New Roman" w:cstheme="minorHAnsi"/>
          <w:sz w:val="28"/>
          <w:szCs w:val="28"/>
          <w:lang w:eastAsia="ar-SA"/>
        </w:rPr>
      </w:pPr>
    </w:p>
    <w:p w14:paraId="53A729E5" w14:textId="77777777" w:rsidR="00195EDD" w:rsidRPr="00195EDD" w:rsidRDefault="00195EDD" w:rsidP="00195EDD">
      <w:pPr>
        <w:spacing w:after="0" w:line="360" w:lineRule="auto"/>
        <w:jc w:val="both"/>
        <w:rPr>
          <w:rFonts w:eastAsia="Times New Roman" w:cstheme="minorHAnsi"/>
          <w:sz w:val="28"/>
          <w:szCs w:val="28"/>
          <w:lang w:eastAsia="ar-SA"/>
        </w:rPr>
      </w:pPr>
      <w:r w:rsidRPr="00195EDD">
        <w:rPr>
          <w:rFonts w:eastAsia="Times New Roman" w:cstheme="minorHAnsi"/>
          <w:sz w:val="28"/>
          <w:szCs w:val="28"/>
          <w:lang w:eastAsia="ar-SA"/>
        </w:rPr>
        <w:t>Логарифмический критерий – это частотный критерий, позволяющий судить об устойчивости замкнутой САУ по виду логарифмической характеристики разомкнутой системы.</w:t>
      </w:r>
    </w:p>
    <w:p w14:paraId="4EFF0816" w14:textId="77777777" w:rsidR="00195EDD" w:rsidRPr="00195EDD" w:rsidRDefault="00195EDD" w:rsidP="00195EDD">
      <w:pPr>
        <w:spacing w:after="0" w:line="360" w:lineRule="auto"/>
        <w:jc w:val="both"/>
        <w:rPr>
          <w:rFonts w:eastAsia="Times New Roman" w:cstheme="minorHAnsi"/>
          <w:sz w:val="28"/>
          <w:szCs w:val="28"/>
          <w:lang w:eastAsia="ar-SA"/>
        </w:rPr>
      </w:pPr>
      <w:r w:rsidRPr="00195EDD">
        <w:rPr>
          <w:rFonts w:eastAsia="Times New Roman" w:cstheme="minorHAnsi"/>
          <w:sz w:val="28"/>
          <w:szCs w:val="28"/>
          <w:lang w:eastAsia="ar-SA"/>
        </w:rPr>
        <w:t>Система устойчива, если запасы устойчивости по фазе и амплитуде больше 0.</w:t>
      </w:r>
    </w:p>
    <w:p w14:paraId="28E6224A" w14:textId="77777777" w:rsidR="00195EDD" w:rsidRPr="00195EDD" w:rsidRDefault="00195EDD" w:rsidP="00195EDD">
      <w:pPr>
        <w:spacing w:line="360" w:lineRule="auto"/>
        <w:jc w:val="both"/>
        <w:rPr>
          <w:rFonts w:cstheme="minorHAnsi"/>
          <w:sz w:val="28"/>
          <w:szCs w:val="28"/>
        </w:rPr>
      </w:pPr>
      <w:r w:rsidRPr="00195EDD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7BC17ABB" wp14:editId="488E5031">
            <wp:extent cx="1913206" cy="190796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37281" cy="193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32BF" w14:textId="77777777" w:rsidR="00195EDD" w:rsidRPr="00195EDD" w:rsidRDefault="00195EDD" w:rsidP="00195EDD">
      <w:pPr>
        <w:spacing w:line="240" w:lineRule="auto"/>
        <w:jc w:val="both"/>
        <w:rPr>
          <w:rFonts w:eastAsia="Times New Roman" w:cstheme="minorHAnsi"/>
          <w:sz w:val="28"/>
          <w:szCs w:val="28"/>
          <w:lang w:eastAsia="ar-SA"/>
        </w:rPr>
      </w:pPr>
      <w:r w:rsidRPr="00195EDD">
        <w:rPr>
          <w:rFonts w:eastAsia="Times New Roman" w:cstheme="minorHAnsi"/>
          <w:sz w:val="28"/>
          <w:szCs w:val="28"/>
          <w:lang w:eastAsia="ar-SA"/>
        </w:rPr>
        <w:t xml:space="preserve">4. Как по логарифмическому критерию устойчивости определить </w:t>
      </w:r>
      <w:proofErr w:type="spellStart"/>
      <w:r w:rsidRPr="00195EDD">
        <w:rPr>
          <w:rFonts w:eastAsia="Times New Roman" w:cstheme="minorHAnsi"/>
          <w:i/>
          <w:sz w:val="28"/>
          <w:szCs w:val="28"/>
          <w:lang w:eastAsia="ar-SA"/>
        </w:rPr>
        <w:t>К</w:t>
      </w:r>
      <w:r w:rsidRPr="00195EDD">
        <w:rPr>
          <w:rFonts w:eastAsia="Times New Roman" w:cstheme="minorHAnsi"/>
          <w:i/>
          <w:sz w:val="28"/>
          <w:szCs w:val="28"/>
          <w:vertAlign w:val="subscript"/>
          <w:lang w:eastAsia="ar-SA"/>
        </w:rPr>
        <w:t>кр</w:t>
      </w:r>
      <w:proofErr w:type="spellEnd"/>
      <w:r w:rsidRPr="00195EDD">
        <w:rPr>
          <w:rFonts w:eastAsia="Times New Roman" w:cstheme="minorHAnsi"/>
          <w:sz w:val="28"/>
          <w:szCs w:val="28"/>
          <w:lang w:eastAsia="ar-SA"/>
        </w:rPr>
        <w:t xml:space="preserve"> и </w:t>
      </w:r>
      <w:proofErr w:type="spellStart"/>
      <w:r w:rsidRPr="00195EDD">
        <w:rPr>
          <w:rFonts w:eastAsia="Times New Roman" w:cstheme="minorHAnsi"/>
          <w:i/>
          <w:sz w:val="28"/>
          <w:szCs w:val="28"/>
          <w:lang w:eastAsia="ar-SA"/>
        </w:rPr>
        <w:t>ω</w:t>
      </w:r>
      <w:r w:rsidRPr="00195EDD">
        <w:rPr>
          <w:rFonts w:eastAsia="Times New Roman" w:cstheme="minorHAnsi"/>
          <w:i/>
          <w:sz w:val="28"/>
          <w:szCs w:val="28"/>
          <w:vertAlign w:val="subscript"/>
          <w:lang w:eastAsia="ar-SA"/>
        </w:rPr>
        <w:t>кр</w:t>
      </w:r>
      <w:proofErr w:type="spellEnd"/>
      <w:r w:rsidRPr="00195EDD">
        <w:rPr>
          <w:rFonts w:eastAsia="Times New Roman" w:cstheme="minorHAnsi"/>
          <w:sz w:val="28"/>
          <w:szCs w:val="28"/>
          <w:lang w:eastAsia="ar-SA"/>
        </w:rPr>
        <w:t>?</w:t>
      </w:r>
    </w:p>
    <w:p w14:paraId="5EAD9643" w14:textId="77777777" w:rsidR="00195EDD" w:rsidRPr="00195EDD" w:rsidRDefault="00195EDD" w:rsidP="00195EDD">
      <w:pPr>
        <w:spacing w:after="0"/>
        <w:rPr>
          <w:rFonts w:cstheme="minorHAnsi"/>
          <w:sz w:val="28"/>
          <w:szCs w:val="28"/>
        </w:rPr>
      </w:pPr>
      <w:r w:rsidRPr="00195EDD">
        <w:rPr>
          <w:rFonts w:cstheme="minorHAnsi"/>
          <w:sz w:val="28"/>
          <w:szCs w:val="28"/>
        </w:rPr>
        <w:t xml:space="preserve">Можно получить </w:t>
      </w:r>
      <w:proofErr w:type="spellStart"/>
      <w:r w:rsidRPr="00195EDD">
        <w:rPr>
          <w:rFonts w:cstheme="minorHAnsi"/>
          <w:i/>
          <w:iCs/>
          <w:sz w:val="28"/>
          <w:szCs w:val="28"/>
        </w:rPr>
        <w:t>К</w:t>
      </w:r>
      <w:r w:rsidRPr="00195EDD">
        <w:rPr>
          <w:rFonts w:cstheme="minorHAnsi"/>
          <w:i/>
          <w:iCs/>
          <w:sz w:val="28"/>
          <w:szCs w:val="28"/>
          <w:vertAlign w:val="subscript"/>
        </w:rPr>
        <w:t>кр</w:t>
      </w:r>
      <w:proofErr w:type="spellEnd"/>
      <w:r w:rsidRPr="00195EDD">
        <w:rPr>
          <w:rFonts w:cstheme="minorHAnsi"/>
          <w:sz w:val="28"/>
          <w:szCs w:val="28"/>
        </w:rPr>
        <w:t xml:space="preserve"> так: </w:t>
      </w:r>
    </w:p>
    <w:p w14:paraId="446A701E" w14:textId="77777777" w:rsidR="00195EDD" w:rsidRPr="00195EDD" w:rsidRDefault="00195EDD" w:rsidP="00195EDD">
      <w:pPr>
        <w:spacing w:after="0"/>
        <w:rPr>
          <w:rFonts w:cstheme="minorHAnsi"/>
          <w:sz w:val="28"/>
          <w:szCs w:val="28"/>
        </w:rPr>
      </w:pPr>
      <w:r w:rsidRPr="00195EDD">
        <w:rPr>
          <w:rFonts w:cstheme="minorHAnsi"/>
          <w:sz w:val="28"/>
          <w:szCs w:val="28"/>
        </w:rPr>
        <w:t xml:space="preserve">1) найти частоту </w:t>
      </w:r>
      <w:proofErr w:type="spellStart"/>
      <w:r w:rsidR="00AD265A">
        <w:rPr>
          <w:rFonts w:cstheme="minorHAnsi"/>
          <w:i/>
          <w:sz w:val="28"/>
          <w:szCs w:val="28"/>
        </w:rPr>
        <w:t>w</w:t>
      </w:r>
      <w:r w:rsidRPr="00195EDD">
        <w:rPr>
          <w:rFonts w:cstheme="minorHAnsi"/>
          <w:i/>
          <w:sz w:val="28"/>
          <w:szCs w:val="28"/>
          <w:vertAlign w:val="subscript"/>
        </w:rPr>
        <w:t>кр</w:t>
      </w:r>
      <w:proofErr w:type="spellEnd"/>
      <w:r w:rsidRPr="00195EDD">
        <w:rPr>
          <w:rFonts w:cstheme="minorHAnsi"/>
          <w:sz w:val="28"/>
          <w:szCs w:val="28"/>
        </w:rPr>
        <w:t xml:space="preserve">, на которой сдвиг по фазе составляет -180 градусов; </w:t>
      </w:r>
    </w:p>
    <w:p w14:paraId="425BF854" w14:textId="77777777" w:rsidR="00195EDD" w:rsidRPr="00195EDD" w:rsidRDefault="00195EDD" w:rsidP="00195EDD">
      <w:pPr>
        <w:spacing w:after="0"/>
        <w:rPr>
          <w:rFonts w:cstheme="minorHAnsi"/>
          <w:sz w:val="28"/>
          <w:szCs w:val="28"/>
        </w:rPr>
      </w:pPr>
      <w:r w:rsidRPr="00195EDD">
        <w:rPr>
          <w:rFonts w:cstheme="minorHAnsi"/>
          <w:sz w:val="28"/>
          <w:szCs w:val="28"/>
        </w:rPr>
        <w:t xml:space="preserve">2) найти значение ЛАХ на этой частоте; </w:t>
      </w:r>
    </w:p>
    <w:p w14:paraId="5D5288A7" w14:textId="77777777" w:rsidR="00195EDD" w:rsidRDefault="00195EDD" w:rsidP="00195EDD">
      <w:pPr>
        <w:rPr>
          <w:rFonts w:cstheme="minorHAnsi"/>
          <w:sz w:val="28"/>
          <w:szCs w:val="28"/>
        </w:rPr>
      </w:pPr>
      <w:r w:rsidRPr="00195EDD">
        <w:rPr>
          <w:rFonts w:cstheme="minorHAnsi"/>
          <w:sz w:val="28"/>
          <w:szCs w:val="28"/>
        </w:rPr>
        <w:t xml:space="preserve">3) </w:t>
      </w:r>
      <w:proofErr w:type="spellStart"/>
      <w:r w:rsidRPr="00195EDD">
        <w:rPr>
          <w:rFonts w:cstheme="minorHAnsi"/>
          <w:sz w:val="28"/>
          <w:szCs w:val="28"/>
        </w:rPr>
        <w:t>К</w:t>
      </w:r>
      <w:r w:rsidRPr="00195EDD">
        <w:rPr>
          <w:rFonts w:cstheme="minorHAnsi"/>
          <w:sz w:val="28"/>
          <w:szCs w:val="28"/>
          <w:vertAlign w:val="subscript"/>
        </w:rPr>
        <w:t>кр</w:t>
      </w:r>
      <w:proofErr w:type="spellEnd"/>
      <w:r w:rsidRPr="00195EDD">
        <w:rPr>
          <w:rFonts w:cstheme="minorHAnsi"/>
          <w:sz w:val="28"/>
          <w:szCs w:val="28"/>
        </w:rPr>
        <w:t xml:space="preserve"> = 20</w:t>
      </w:r>
      <w:proofErr w:type="gramStart"/>
      <w:r w:rsidRPr="00195EDD">
        <w:rPr>
          <w:rFonts w:cstheme="minorHAnsi"/>
          <w:sz w:val="28"/>
          <w:szCs w:val="28"/>
          <w:lang w:val="en-US"/>
        </w:rPr>
        <w:t>lg</w:t>
      </w:r>
      <w:r w:rsidRPr="00195EDD">
        <w:rPr>
          <w:rFonts w:cstheme="minorHAnsi"/>
          <w:sz w:val="28"/>
          <w:szCs w:val="28"/>
        </w:rPr>
        <w:t>(</w:t>
      </w:r>
      <w:proofErr w:type="gramEnd"/>
      <w:r w:rsidRPr="00195EDD">
        <w:rPr>
          <w:rFonts w:cstheme="minorHAnsi"/>
          <w:sz w:val="28"/>
          <w:szCs w:val="28"/>
        </w:rPr>
        <w:t>ЛАХ(</w:t>
      </w:r>
      <w:proofErr w:type="spellStart"/>
      <w:r w:rsidR="00AD265A">
        <w:rPr>
          <w:rFonts w:cstheme="minorHAnsi"/>
          <w:i/>
          <w:sz w:val="28"/>
          <w:szCs w:val="28"/>
        </w:rPr>
        <w:t>w</w:t>
      </w:r>
      <w:r w:rsidRPr="00195EDD">
        <w:rPr>
          <w:rFonts w:cstheme="minorHAnsi"/>
          <w:i/>
          <w:sz w:val="28"/>
          <w:szCs w:val="28"/>
          <w:vertAlign w:val="subscript"/>
        </w:rPr>
        <w:t>кр</w:t>
      </w:r>
      <w:proofErr w:type="spellEnd"/>
      <w:r w:rsidRPr="00195EDD">
        <w:rPr>
          <w:rFonts w:cstheme="minorHAnsi"/>
          <w:sz w:val="28"/>
          <w:szCs w:val="28"/>
        </w:rPr>
        <w:t>)).</w:t>
      </w:r>
    </w:p>
    <w:p w14:paraId="57833E30" w14:textId="77777777" w:rsidR="00195EDD" w:rsidRPr="00195EDD" w:rsidRDefault="00195EDD" w:rsidP="00195EDD">
      <w:pPr>
        <w:rPr>
          <w:rFonts w:cstheme="minorHAnsi"/>
          <w:sz w:val="28"/>
          <w:szCs w:val="28"/>
          <w:lang w:eastAsia="ar-SA"/>
        </w:rPr>
      </w:pPr>
    </w:p>
    <w:p w14:paraId="60F59B77" w14:textId="474AC127" w:rsidR="000D40C8" w:rsidRPr="00195EDD" w:rsidRDefault="008146FD" w:rsidP="00195EDD">
      <w:pPr>
        <w:rPr>
          <w:rFonts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  <w:lang w:eastAsia="ar-SA"/>
        </w:rPr>
        <w:t>5</w:t>
      </w:r>
      <w:r w:rsidR="00195EDD" w:rsidRPr="00195EDD">
        <w:rPr>
          <w:rFonts w:eastAsia="Times New Roman" w:cstheme="minorHAnsi"/>
          <w:sz w:val="28"/>
          <w:szCs w:val="28"/>
          <w:lang w:eastAsia="ar-SA"/>
        </w:rPr>
        <w:t xml:space="preserve">. Постройте, используя любой критерий устойчивости, зависимость </w:t>
      </w:r>
      <w:proofErr w:type="spellStart"/>
      <w:r w:rsidR="00195EDD" w:rsidRPr="00195EDD">
        <w:rPr>
          <w:rFonts w:eastAsia="Times New Roman" w:cstheme="minorHAnsi"/>
          <w:i/>
          <w:sz w:val="28"/>
          <w:szCs w:val="28"/>
          <w:lang w:eastAsia="ar-SA"/>
        </w:rPr>
        <w:t>К</w:t>
      </w:r>
      <w:r w:rsidR="00195EDD" w:rsidRPr="00195EDD">
        <w:rPr>
          <w:rFonts w:eastAsia="Times New Roman" w:cstheme="minorHAnsi"/>
          <w:i/>
          <w:sz w:val="28"/>
          <w:szCs w:val="28"/>
          <w:vertAlign w:val="subscript"/>
          <w:lang w:eastAsia="ar-SA"/>
        </w:rPr>
        <w:t>кр</w:t>
      </w:r>
      <w:proofErr w:type="spellEnd"/>
      <w:r w:rsidR="00195EDD" w:rsidRPr="00195EDD">
        <w:rPr>
          <w:rFonts w:eastAsia="Times New Roman" w:cstheme="minorHAnsi"/>
          <w:i/>
          <w:sz w:val="28"/>
          <w:szCs w:val="28"/>
          <w:lang w:eastAsia="ar-SA"/>
        </w:rPr>
        <w:t>(Т)</w:t>
      </w:r>
      <w:r w:rsidR="00195EDD" w:rsidRPr="00195EDD">
        <w:rPr>
          <w:rFonts w:eastAsia="Times New Roman" w:cstheme="minorHAnsi"/>
          <w:sz w:val="28"/>
          <w:szCs w:val="28"/>
          <w:lang w:eastAsia="ar-SA"/>
        </w:rPr>
        <w:t xml:space="preserve"> для варианта системы, передаточная функция которой имеет вид, указанный в таблице 1</w:t>
      </w:r>
    </w:p>
    <w:p w14:paraId="1F4649C1" w14:textId="68D46805" w:rsidR="005C0213" w:rsidRPr="00195EDD" w:rsidRDefault="0080068C" w:rsidP="00DB7ABD">
      <w:pPr>
        <w:rPr>
          <w:rFonts w:cstheme="minorHAnsi"/>
          <w:sz w:val="28"/>
          <w:szCs w:val="28"/>
        </w:rPr>
      </w:pPr>
      <w:r w:rsidRPr="00195EDD">
        <w:rPr>
          <w:rFonts w:cstheme="minorHAnsi"/>
          <w:sz w:val="28"/>
          <w:szCs w:val="28"/>
        </w:rPr>
        <w:t>Построение годографа Михайлова</w:t>
      </w:r>
    </w:p>
    <w:p w14:paraId="66882590" w14:textId="77777777" w:rsidR="0080068C" w:rsidRPr="003B2512" w:rsidRDefault="005C0213" w:rsidP="00DB7ABD">
      <w:pPr>
        <w:rPr>
          <w:rFonts w:cstheme="minorHAnsi"/>
          <w:sz w:val="28"/>
          <w:szCs w:val="28"/>
        </w:rPr>
      </w:pPr>
      <w:r w:rsidRPr="005C0213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4F5680AE" wp14:editId="44937B5C">
            <wp:extent cx="6120130" cy="3020695"/>
            <wp:effectExtent l="0" t="0" r="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E4D9" w14:textId="77777777" w:rsidR="0080068C" w:rsidRPr="00195EDD" w:rsidRDefault="0080068C" w:rsidP="00DB7ABD">
      <w:pPr>
        <w:rPr>
          <w:rFonts w:cstheme="minorHAnsi"/>
          <w:sz w:val="28"/>
          <w:szCs w:val="28"/>
        </w:rPr>
      </w:pPr>
    </w:p>
    <w:p w14:paraId="1AC0FD30" w14:textId="2D9C01B6" w:rsidR="005C0213" w:rsidRDefault="005C0213" w:rsidP="00DB7AB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Теперь аналогично выражу </w:t>
      </w:r>
      <w:r>
        <w:rPr>
          <w:rFonts w:cstheme="minorHAnsi"/>
          <w:sz w:val="28"/>
          <w:szCs w:val="28"/>
          <w:lang w:val="en-US"/>
        </w:rPr>
        <w:t>K</w:t>
      </w:r>
      <w:proofErr w:type="spellStart"/>
      <w:proofErr w:type="gramStart"/>
      <w:r w:rsidRPr="005C0213">
        <w:rPr>
          <w:rFonts w:cstheme="minorHAnsi"/>
          <w:sz w:val="28"/>
          <w:szCs w:val="28"/>
          <w:vertAlign w:val="subscript"/>
        </w:rPr>
        <w:t>крит</w:t>
      </w:r>
      <w:proofErr w:type="spellEnd"/>
      <w:r w:rsidRPr="005C0213">
        <w:rPr>
          <w:rFonts w:cstheme="minorHAnsi"/>
          <w:sz w:val="28"/>
          <w:szCs w:val="28"/>
          <w:vertAlign w:val="subscript"/>
        </w:rPr>
        <w:t>.</w:t>
      </w:r>
      <w:r w:rsidRPr="005C0213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T</w:t>
      </w:r>
      <w:r w:rsidRPr="005C0213">
        <w:rPr>
          <w:rFonts w:cstheme="minorHAnsi"/>
          <w:sz w:val="28"/>
          <w:szCs w:val="28"/>
        </w:rPr>
        <w:t>)</w:t>
      </w:r>
    </w:p>
    <w:p w14:paraId="78BDDEC5" w14:textId="77777777" w:rsidR="004750E9" w:rsidRPr="005C0213" w:rsidRDefault="004750E9" w:rsidP="00DB7ABD">
      <w:pPr>
        <w:rPr>
          <w:rFonts w:cstheme="minorHAnsi"/>
          <w:sz w:val="28"/>
          <w:szCs w:val="28"/>
        </w:rPr>
      </w:pPr>
      <w:r w:rsidRPr="004750E9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4DE75B95" wp14:editId="3FB140CA">
            <wp:extent cx="4715533" cy="2924583"/>
            <wp:effectExtent l="0" t="0" r="889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1E95" w14:textId="77777777" w:rsidR="00837BFC" w:rsidRPr="00195EDD" w:rsidRDefault="00837BFC" w:rsidP="00127FF7">
      <w:pPr>
        <w:rPr>
          <w:rFonts w:cstheme="minorHAnsi"/>
          <w:b/>
          <w:sz w:val="28"/>
          <w:szCs w:val="28"/>
        </w:rPr>
      </w:pPr>
    </w:p>
    <w:p w14:paraId="635A0D13" w14:textId="77777777" w:rsidR="00837BFC" w:rsidRPr="00195EDD" w:rsidRDefault="00837BFC" w:rsidP="00127FF7">
      <w:pPr>
        <w:rPr>
          <w:rFonts w:cstheme="minorHAnsi"/>
          <w:b/>
          <w:sz w:val="28"/>
          <w:szCs w:val="28"/>
        </w:rPr>
      </w:pPr>
    </w:p>
    <w:p w14:paraId="10B46EAB" w14:textId="77777777" w:rsidR="00837BFC" w:rsidRPr="00195EDD" w:rsidRDefault="00837BFC" w:rsidP="00127FF7">
      <w:pPr>
        <w:rPr>
          <w:rFonts w:cstheme="minorHAnsi"/>
          <w:b/>
          <w:sz w:val="28"/>
          <w:szCs w:val="28"/>
        </w:rPr>
      </w:pPr>
    </w:p>
    <w:sectPr w:rsidR="00837BFC" w:rsidRPr="00195EDD" w:rsidSect="00D253C8">
      <w:pgSz w:w="11906" w:h="16838"/>
      <w:pgMar w:top="142" w:right="850" w:bottom="1134" w:left="141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4766F" w14:textId="77777777" w:rsidR="00E446B3" w:rsidRDefault="00E446B3" w:rsidP="000F22E6">
      <w:pPr>
        <w:spacing w:after="0" w:line="240" w:lineRule="auto"/>
      </w:pPr>
      <w:r>
        <w:separator/>
      </w:r>
    </w:p>
  </w:endnote>
  <w:endnote w:type="continuationSeparator" w:id="0">
    <w:p w14:paraId="5548CF0D" w14:textId="77777777" w:rsidR="00E446B3" w:rsidRDefault="00E446B3" w:rsidP="000F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9B1BC" w14:textId="77777777" w:rsidR="00E446B3" w:rsidRDefault="00E446B3" w:rsidP="000F22E6">
      <w:pPr>
        <w:spacing w:after="0" w:line="240" w:lineRule="auto"/>
      </w:pPr>
      <w:r>
        <w:separator/>
      </w:r>
    </w:p>
  </w:footnote>
  <w:footnote w:type="continuationSeparator" w:id="0">
    <w:p w14:paraId="0074C868" w14:textId="77777777" w:rsidR="00E446B3" w:rsidRDefault="00E446B3" w:rsidP="000F2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30D85"/>
    <w:multiLevelType w:val="hybridMultilevel"/>
    <w:tmpl w:val="D4461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3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691244">
    <w:abstractNumId w:val="3"/>
  </w:num>
  <w:num w:numId="2" w16cid:durableId="1217204148">
    <w:abstractNumId w:val="1"/>
  </w:num>
  <w:num w:numId="3" w16cid:durableId="2052654133">
    <w:abstractNumId w:val="2"/>
    <w:lvlOverride w:ilvl="0">
      <w:startOverride w:val="1"/>
    </w:lvlOverride>
  </w:num>
  <w:num w:numId="4" w16cid:durableId="14890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24"/>
    <w:rsid w:val="0000012D"/>
    <w:rsid w:val="0001321C"/>
    <w:rsid w:val="000315F1"/>
    <w:rsid w:val="000321D4"/>
    <w:rsid w:val="000439D6"/>
    <w:rsid w:val="000841F9"/>
    <w:rsid w:val="00090330"/>
    <w:rsid w:val="000B1137"/>
    <w:rsid w:val="000C5113"/>
    <w:rsid w:val="000D40C8"/>
    <w:rsid w:val="000F22E6"/>
    <w:rsid w:val="00100BB9"/>
    <w:rsid w:val="00114B4D"/>
    <w:rsid w:val="001229FF"/>
    <w:rsid w:val="00127FF7"/>
    <w:rsid w:val="00136873"/>
    <w:rsid w:val="0014194C"/>
    <w:rsid w:val="00142010"/>
    <w:rsid w:val="00144457"/>
    <w:rsid w:val="00147615"/>
    <w:rsid w:val="001550BF"/>
    <w:rsid w:val="001673A1"/>
    <w:rsid w:val="00173525"/>
    <w:rsid w:val="00195EDD"/>
    <w:rsid w:val="001D1B8F"/>
    <w:rsid w:val="001D54F3"/>
    <w:rsid w:val="001E6D3D"/>
    <w:rsid w:val="001F012C"/>
    <w:rsid w:val="002166D7"/>
    <w:rsid w:val="00252AD9"/>
    <w:rsid w:val="0025751E"/>
    <w:rsid w:val="00274BF0"/>
    <w:rsid w:val="00284E74"/>
    <w:rsid w:val="002D34D4"/>
    <w:rsid w:val="002E2030"/>
    <w:rsid w:val="00341220"/>
    <w:rsid w:val="00356A81"/>
    <w:rsid w:val="00364316"/>
    <w:rsid w:val="003A6DA7"/>
    <w:rsid w:val="003B2512"/>
    <w:rsid w:val="003C5F8E"/>
    <w:rsid w:val="00406F1F"/>
    <w:rsid w:val="00426FBE"/>
    <w:rsid w:val="00436415"/>
    <w:rsid w:val="0043655C"/>
    <w:rsid w:val="00465FCC"/>
    <w:rsid w:val="00475001"/>
    <w:rsid w:val="004750E9"/>
    <w:rsid w:val="00480067"/>
    <w:rsid w:val="00492F24"/>
    <w:rsid w:val="004C16DC"/>
    <w:rsid w:val="004D1C03"/>
    <w:rsid w:val="004E79D0"/>
    <w:rsid w:val="004F2AA6"/>
    <w:rsid w:val="004F7858"/>
    <w:rsid w:val="005066EE"/>
    <w:rsid w:val="0051718C"/>
    <w:rsid w:val="00535F2A"/>
    <w:rsid w:val="005474E4"/>
    <w:rsid w:val="00563992"/>
    <w:rsid w:val="00596C18"/>
    <w:rsid w:val="005B2D90"/>
    <w:rsid w:val="005B6315"/>
    <w:rsid w:val="005C0213"/>
    <w:rsid w:val="005D3AD9"/>
    <w:rsid w:val="005E6E98"/>
    <w:rsid w:val="006071CE"/>
    <w:rsid w:val="006351EB"/>
    <w:rsid w:val="0063725F"/>
    <w:rsid w:val="00641135"/>
    <w:rsid w:val="0064597A"/>
    <w:rsid w:val="00647AAE"/>
    <w:rsid w:val="00654224"/>
    <w:rsid w:val="006821E5"/>
    <w:rsid w:val="006A21E1"/>
    <w:rsid w:val="006B3C55"/>
    <w:rsid w:val="006B7515"/>
    <w:rsid w:val="006B7A90"/>
    <w:rsid w:val="006D7688"/>
    <w:rsid w:val="006E745F"/>
    <w:rsid w:val="007163C1"/>
    <w:rsid w:val="007450BD"/>
    <w:rsid w:val="007541B9"/>
    <w:rsid w:val="00787100"/>
    <w:rsid w:val="00787783"/>
    <w:rsid w:val="007B2EAE"/>
    <w:rsid w:val="007C2D60"/>
    <w:rsid w:val="0080068C"/>
    <w:rsid w:val="008146FD"/>
    <w:rsid w:val="008153E3"/>
    <w:rsid w:val="0083510F"/>
    <w:rsid w:val="00837BFC"/>
    <w:rsid w:val="008412EF"/>
    <w:rsid w:val="00871AD2"/>
    <w:rsid w:val="008723AE"/>
    <w:rsid w:val="008C5815"/>
    <w:rsid w:val="008F57CA"/>
    <w:rsid w:val="009069A5"/>
    <w:rsid w:val="009105E9"/>
    <w:rsid w:val="00922B6E"/>
    <w:rsid w:val="00933C3D"/>
    <w:rsid w:val="00957493"/>
    <w:rsid w:val="00972F28"/>
    <w:rsid w:val="0098627B"/>
    <w:rsid w:val="009A2447"/>
    <w:rsid w:val="009B7E52"/>
    <w:rsid w:val="009F71C3"/>
    <w:rsid w:val="00A10BDB"/>
    <w:rsid w:val="00A11AE9"/>
    <w:rsid w:val="00A30D0D"/>
    <w:rsid w:val="00A9209C"/>
    <w:rsid w:val="00A94E25"/>
    <w:rsid w:val="00AB0158"/>
    <w:rsid w:val="00AC4604"/>
    <w:rsid w:val="00AC60DA"/>
    <w:rsid w:val="00AC6702"/>
    <w:rsid w:val="00AD01A7"/>
    <w:rsid w:val="00AD265A"/>
    <w:rsid w:val="00AF63EB"/>
    <w:rsid w:val="00B01134"/>
    <w:rsid w:val="00B146D7"/>
    <w:rsid w:val="00B52F38"/>
    <w:rsid w:val="00B72BF6"/>
    <w:rsid w:val="00B734DB"/>
    <w:rsid w:val="00B74B23"/>
    <w:rsid w:val="00BB260A"/>
    <w:rsid w:val="00BD30A2"/>
    <w:rsid w:val="00BD3D74"/>
    <w:rsid w:val="00BF0468"/>
    <w:rsid w:val="00C072F3"/>
    <w:rsid w:val="00C357F2"/>
    <w:rsid w:val="00C64280"/>
    <w:rsid w:val="00C67100"/>
    <w:rsid w:val="00C7642B"/>
    <w:rsid w:val="00C83026"/>
    <w:rsid w:val="00C90E3B"/>
    <w:rsid w:val="00CA2B06"/>
    <w:rsid w:val="00CB0772"/>
    <w:rsid w:val="00CB0E3B"/>
    <w:rsid w:val="00CB4A8E"/>
    <w:rsid w:val="00D00624"/>
    <w:rsid w:val="00D1144E"/>
    <w:rsid w:val="00D13387"/>
    <w:rsid w:val="00D2252D"/>
    <w:rsid w:val="00D253C8"/>
    <w:rsid w:val="00D4205C"/>
    <w:rsid w:val="00D7301B"/>
    <w:rsid w:val="00D90030"/>
    <w:rsid w:val="00D958CC"/>
    <w:rsid w:val="00DA160F"/>
    <w:rsid w:val="00DB7ABD"/>
    <w:rsid w:val="00DD5C12"/>
    <w:rsid w:val="00E00DAF"/>
    <w:rsid w:val="00E260D1"/>
    <w:rsid w:val="00E446B3"/>
    <w:rsid w:val="00E74041"/>
    <w:rsid w:val="00EB5FC3"/>
    <w:rsid w:val="00ED4C9A"/>
    <w:rsid w:val="00F0714C"/>
    <w:rsid w:val="00F2590F"/>
    <w:rsid w:val="00F56321"/>
    <w:rsid w:val="00F61D4B"/>
    <w:rsid w:val="00F6338D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D50D8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Balloon Text"/>
    <w:basedOn w:val="a"/>
    <w:uiPriority w:val="99"/>
    <w:semiHidden/>
    <w:unhideWhenUsed/>
    <w:qFormat/>
    <w:rsid w:val="001031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0321D4"/>
    <w:pPr>
      <w:suppressAutoHyphens w:val="0"/>
      <w:spacing w:before="100" w:beforeAutospacing="1" w:after="142"/>
    </w:pPr>
    <w:rPr>
      <w:rFonts w:ascii="Calibri" w:eastAsia="Times New Roman" w:hAnsi="Calibri" w:cs="Calibri"/>
      <w:color w:val="000000"/>
      <w:lang w:eastAsia="ru-RU"/>
    </w:rPr>
  </w:style>
  <w:style w:type="paragraph" w:customStyle="1" w:styleId="western1">
    <w:name w:val="western1"/>
    <w:basedOn w:val="a"/>
    <w:rsid w:val="000321D4"/>
    <w:pPr>
      <w:suppressAutoHyphens w:val="0"/>
      <w:spacing w:before="100" w:beforeAutospacing="1" w:after="159" w:line="259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CB4A8E"/>
    <w:rPr>
      <w:color w:val="808080"/>
    </w:rPr>
  </w:style>
  <w:style w:type="table" w:styleId="aa">
    <w:name w:val="Table Grid"/>
    <w:basedOn w:val="a1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C357F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F22E6"/>
  </w:style>
  <w:style w:type="paragraph" w:styleId="ae">
    <w:name w:val="footer"/>
    <w:basedOn w:val="a"/>
    <w:link w:val="af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F22E6"/>
  </w:style>
  <w:style w:type="paragraph" w:styleId="af0">
    <w:name w:val="List Paragraph"/>
    <w:basedOn w:val="a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"/>
    <w:rsid w:val="00837BFC"/>
    <w:pPr>
      <w:widowControl w:val="0"/>
      <w:suppressAutoHyphens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1">
    <w:name w:val="Основной текст 31"/>
    <w:basedOn w:val="a"/>
    <w:rsid w:val="00436415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f1">
    <w:name w:val="Body Text Indent"/>
    <w:basedOn w:val="a"/>
    <w:link w:val="af2"/>
    <w:uiPriority w:val="99"/>
    <w:semiHidden/>
    <w:unhideWhenUsed/>
    <w:rsid w:val="00195EDD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195EDD"/>
  </w:style>
  <w:style w:type="character" w:styleId="af3">
    <w:name w:val="Strong"/>
    <w:basedOn w:val="a0"/>
    <w:uiPriority w:val="22"/>
    <w:qFormat/>
    <w:rsid w:val="00195E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6A73F-3043-42A8-BDE3-74B0E4A88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18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ttsypyshev</cp:lastModifiedBy>
  <cp:revision>9</cp:revision>
  <cp:lastPrinted>2021-02-12T20:05:00Z</cp:lastPrinted>
  <dcterms:created xsi:type="dcterms:W3CDTF">2024-12-05T12:34:00Z</dcterms:created>
  <dcterms:modified xsi:type="dcterms:W3CDTF">2024-12-19T07:29:00Z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