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left"/>
        <w:tblLayout w:type="fixed"/>
        <w:tblLook w:val="0400"/>
      </w:tblPr>
      <w:tblGrid>
        <w:gridCol w:w="1305"/>
        <w:gridCol w:w="8050"/>
        <w:tblGridChange w:id="0">
          <w:tblGrid>
            <w:gridCol w:w="1305"/>
            <w:gridCol w:w="80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ind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-191066</wp:posOffset>
                  </wp:positionH>
                  <wp:positionV relativeFrom="paragraph">
                    <wp:posOffset>-58237</wp:posOffset>
                  </wp:positionV>
                  <wp:extent cx="1215995" cy="1215558"/>
                  <wp:effectExtent b="0" l="0" r="0" t="0"/>
                  <wp:wrapNone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995" cy="121555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line="240" w:lineRule="auto"/>
              <w:ind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Министерство науки и высшего образования Российской Федерации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ind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ind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ind w:right="-2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ind w:right="-2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ind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ind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(МГТУ им. Н.Э. Баумана)</w:t>
            </w:r>
          </w:p>
        </w:tc>
      </w:tr>
    </w:tbl>
    <w:p w:rsidR="00000000" w:rsidDel="00000000" w:rsidP="00000000" w:rsidRDefault="00000000" w:rsidRPr="00000000" w14:paraId="0000000A">
      <w:pPr>
        <w:pBdr>
          <w:bottom w:color="000000" w:space="1" w:sz="24" w:val="single"/>
        </w:pBdr>
        <w:spacing w:line="240" w:lineRule="auto"/>
        <w:ind w:firstLine="0"/>
        <w:jc w:val="center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2694"/>
          <w:tab w:val="left" w:leader="none" w:pos="8647"/>
        </w:tabs>
        <w:spacing w:before="240" w:line="240" w:lineRule="auto"/>
        <w:ind w:firstLine="0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ФАКУЛЬТЕТ </w:t>
      </w:r>
      <w:r w:rsidDel="00000000" w:rsidR="00000000" w:rsidRPr="00000000">
        <w:rPr>
          <w:u w:val="single"/>
          <w:rtl w:val="0"/>
        </w:rPr>
        <w:tab/>
        <w:t xml:space="preserve">Информатика и системы управления                              </w:t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2127"/>
        </w:tabs>
        <w:spacing w:after="1440" w:before="240" w:line="240" w:lineRule="auto"/>
        <w:ind w:firstLine="0"/>
        <w:rPr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sz w:val="24"/>
          <w:szCs w:val="24"/>
          <w:rtl w:val="0"/>
        </w:rPr>
        <w:t xml:space="preserve">КАФЕДРА </w:t>
      </w:r>
      <w:r w:rsidDel="00000000" w:rsidR="00000000" w:rsidRPr="00000000">
        <w:rPr>
          <w:u w:val="single"/>
          <w:rtl w:val="0"/>
        </w:rPr>
        <w:tab/>
        <w:t xml:space="preserve">Системы обработки информации и управления</w:t>
      </w:r>
      <w:r w:rsidDel="00000000" w:rsidR="00000000" w:rsidRPr="00000000">
        <w:rPr>
          <w:rtl w:val="0"/>
        </w:rPr>
        <w:t xml:space="preserve">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Отчет по лабораторной работе № 8</w:t>
        <w:br w:type="textWrapping"/>
      </w:r>
      <w:r w:rsidDel="00000000" w:rsidR="00000000" w:rsidRPr="00000000">
        <w:rPr>
          <w:b w:val="1"/>
          <w:rtl w:val="0"/>
        </w:rPr>
        <w:t xml:space="preserve">«Ознакомление с системой и протоколом DNS»</w:t>
        <w:br w:type="textWrapping"/>
      </w:r>
      <w:r w:rsidDel="00000000" w:rsidR="00000000" w:rsidRPr="00000000">
        <w:rPr>
          <w:rtl w:val="0"/>
        </w:rPr>
        <w:t xml:space="preserve">по дисциплине «Сети и телекоммуникации» </w:t>
      </w:r>
    </w:p>
    <w:p w:rsidR="00000000" w:rsidDel="00000000" w:rsidP="00000000" w:rsidRDefault="00000000" w:rsidRPr="00000000" w14:paraId="0000000E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1276"/>
          <w:tab w:val="left" w:leader="none" w:pos="2694"/>
          <w:tab w:val="left" w:leader="none" w:pos="3969"/>
          <w:tab w:val="left" w:leader="none" w:pos="6663"/>
          <w:tab w:val="left" w:leader="none" w:pos="7088"/>
          <w:tab w:val="left" w:leader="none" w:pos="9498"/>
        </w:tabs>
        <w:spacing w:line="240" w:lineRule="auto"/>
        <w:ind w:firstLine="0"/>
        <w:rPr>
          <w:b w:val="1"/>
        </w:rPr>
      </w:pPr>
      <w:r w:rsidDel="00000000" w:rsidR="00000000" w:rsidRPr="00000000">
        <w:rPr>
          <w:rtl w:val="0"/>
        </w:rPr>
        <w:t xml:space="preserve">Студент </w:t>
      </w:r>
      <w:r w:rsidDel="00000000" w:rsidR="00000000" w:rsidRPr="00000000">
        <w:rPr>
          <w:u w:val="single"/>
          <w:rtl w:val="0"/>
        </w:rPr>
        <w:tab/>
        <w:t xml:space="preserve">ИУ5-51Б</w:t>
        <w:tab/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Т.А. Цыпышев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4678"/>
          <w:tab w:val="left" w:leader="none" w:pos="7371"/>
        </w:tabs>
        <w:spacing w:line="240" w:lineRule="auto"/>
        <w:ind w:left="709" w:right="565" w:firstLine="709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(Группа)</w:t>
        <w:tab/>
        <w:t xml:space="preserve"> (Подпись, дата)</w:t>
        <w:tab/>
        <w:t xml:space="preserve">(И.О.Фамилия)            </w:t>
      </w:r>
    </w:p>
    <w:p w:rsidR="00000000" w:rsidDel="00000000" w:rsidP="00000000" w:rsidRDefault="00000000" w:rsidRPr="00000000" w14:paraId="00000016">
      <w:pPr>
        <w:spacing w:line="240" w:lineRule="auto"/>
        <w:ind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1276"/>
          <w:tab w:val="left" w:leader="none" w:pos="2694"/>
          <w:tab w:val="left" w:leader="none" w:pos="3969"/>
          <w:tab w:val="left" w:leader="none" w:pos="6663"/>
          <w:tab w:val="left" w:leader="none" w:pos="7088"/>
          <w:tab w:val="left" w:leader="none" w:pos="9498"/>
        </w:tabs>
        <w:spacing w:line="240" w:lineRule="auto"/>
        <w:ind w:firstLine="0"/>
        <w:rPr>
          <w:b w:val="1"/>
        </w:rPr>
      </w:pPr>
      <w:r w:rsidDel="00000000" w:rsidR="00000000" w:rsidRPr="00000000">
        <w:rPr>
          <w:rtl w:val="0"/>
        </w:rPr>
        <w:t xml:space="preserve">Преподаватель</w:t>
        <w:tab/>
        <w:tab/>
      </w: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А.И. Антонов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4678"/>
          <w:tab w:val="left" w:leader="none" w:pos="7371"/>
        </w:tabs>
        <w:spacing w:after="2400" w:line="240" w:lineRule="auto"/>
        <w:ind w:left="709" w:right="567" w:firstLine="709"/>
        <w:rPr>
          <w:b w:val="1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(Подпись, дата)</w:t>
        <w:tab/>
        <w:t xml:space="preserve">(И.О.Фамилия)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="24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Москва</w:t>
      </w:r>
    </w:p>
    <w:p w:rsidR="00000000" w:rsidDel="00000000" w:rsidP="00000000" w:rsidRDefault="00000000" w:rsidRPr="00000000" w14:paraId="0000001A">
      <w:pPr>
        <w:spacing w:line="24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2024</w:t>
      </w:r>
    </w:p>
    <w:p w:rsidR="00000000" w:rsidDel="00000000" w:rsidP="00000000" w:rsidRDefault="00000000" w:rsidRPr="00000000" w14:paraId="0000001B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hd w:fill="ffffff" w:val="clear"/>
        <w:spacing w:after="240" w:before="260" w:line="288" w:lineRule="auto"/>
        <w:ind w:firstLine="0"/>
        <w:rPr>
          <w:rFonts w:ascii="Arial" w:cs="Arial" w:eastAsia="Arial" w:hAnsi="Arial"/>
          <w:b w:val="0"/>
          <w:sz w:val="39"/>
          <w:szCs w:val="39"/>
        </w:rPr>
      </w:pPr>
      <w:bookmarkStart w:colFirst="0" w:colLast="0" w:name="_hvp6xk3pny9o" w:id="2"/>
      <w:bookmarkEnd w:id="2"/>
      <w:r w:rsidDel="00000000" w:rsidR="00000000" w:rsidRPr="00000000">
        <w:rPr>
          <w:rFonts w:ascii="Arial" w:cs="Arial" w:eastAsia="Arial" w:hAnsi="Arial"/>
          <w:b w:val="0"/>
          <w:sz w:val="39"/>
          <w:szCs w:val="39"/>
          <w:rtl w:val="0"/>
        </w:rPr>
        <w:t xml:space="preserve">1. Разрешение адресов с использованием </w:t>
      </w:r>
      <w:r w:rsidDel="00000000" w:rsidR="00000000" w:rsidRPr="00000000">
        <w:rPr>
          <w:rFonts w:ascii="Courier New" w:cs="Courier New" w:eastAsia="Courier New" w:hAnsi="Courier New"/>
          <w:b w:val="0"/>
          <w:sz w:val="33"/>
          <w:szCs w:val="33"/>
          <w:shd w:fill="f0f0f0" w:val="clear"/>
          <w:rtl w:val="0"/>
        </w:rPr>
        <w:t xml:space="preserve">host</w:t>
      </w:r>
      <w:r w:rsidDel="00000000" w:rsidR="00000000" w:rsidRPr="00000000">
        <w:rPr>
          <w:rFonts w:ascii="Arial" w:cs="Arial" w:eastAsia="Arial" w:hAnsi="Arial"/>
          <w:b w:val="0"/>
          <w:sz w:val="39"/>
          <w:szCs w:val="3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sz w:val="33"/>
          <w:szCs w:val="33"/>
          <w:shd w:fill="f0f0f0" w:val="clear"/>
          <w:rtl w:val="0"/>
        </w:rPr>
        <w:t xml:space="preserve">nslookup</w:t>
      </w:r>
      <w:r w:rsidDel="00000000" w:rsidR="00000000" w:rsidRPr="00000000">
        <w:rPr>
          <w:rFonts w:ascii="Arial" w:cs="Arial" w:eastAsia="Arial" w:hAnsi="Arial"/>
          <w:b w:val="0"/>
          <w:sz w:val="39"/>
          <w:szCs w:val="3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sz w:val="33"/>
          <w:szCs w:val="33"/>
          <w:shd w:fill="f0f0f0" w:val="clear"/>
          <w:rtl w:val="0"/>
        </w:rPr>
        <w:t xml:space="preserve">dig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Запуск Wireshark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0" w:afterAutospacing="0" w:line="24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Откройте Wireshark.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afterAutospacing="0" w:line="24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Установите фильтр: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0f0f0" w:val="clear"/>
          <w:rtl w:val="0"/>
        </w:rPr>
        <w:t xml:space="preserve">dns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hd w:fill="ffffff" w:val="clear"/>
        <w:spacing w:after="24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Разрешение доменных имен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:</w:t>
        <w:br w:type="textWrapping"/>
        <w:t xml:space="preserve">Откройте терминал Linux и выполните команды: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95da3"/>
          <w:sz w:val="20"/>
          <w:szCs w:val="20"/>
          <w:shd w:fill="f5f5f5" w:val="clear"/>
          <w:rtl w:val="0"/>
        </w:rPr>
        <w:t xml:space="preserve">host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astralinux.ru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95da3"/>
          <w:sz w:val="20"/>
          <w:szCs w:val="20"/>
          <w:shd w:fill="f5f5f5" w:val="clear"/>
          <w:rtl w:val="0"/>
        </w:rPr>
        <w:t xml:space="preserve">nslookup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astralinux.ru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95da3"/>
          <w:sz w:val="20"/>
          <w:szCs w:val="20"/>
          <w:shd w:fill="f5f5f5" w:val="clear"/>
          <w:rtl w:val="0"/>
        </w:rPr>
        <w:t xml:space="preserve">dig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astralinux.ru</w:t>
      </w:r>
    </w:p>
    <w:p w:rsidR="00000000" w:rsidDel="00000000" w:rsidP="00000000" w:rsidRDefault="00000000" w:rsidRPr="00000000" w14:paraId="00000021">
      <w:pPr>
        <w:shd w:fill="ffffff" w:val="clear"/>
        <w:spacing w:after="24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</w:rPr>
        <w:drawing>
          <wp:inline distB="114300" distT="114300" distL="114300" distR="114300">
            <wp:extent cx="5940115" cy="1473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hd w:fill="ffffff" w:val="clear"/>
        <w:spacing w:after="240" w:before="260" w:line="288" w:lineRule="auto"/>
        <w:ind w:firstLine="0"/>
        <w:rPr>
          <w:rFonts w:ascii="Arial" w:cs="Arial" w:eastAsia="Arial" w:hAnsi="Arial"/>
          <w:b w:val="0"/>
          <w:sz w:val="39"/>
          <w:szCs w:val="39"/>
        </w:rPr>
      </w:pPr>
      <w:bookmarkStart w:colFirst="0" w:colLast="0" w:name="_tnmn46mtfssv" w:id="3"/>
      <w:bookmarkEnd w:id="3"/>
      <w:r w:rsidDel="00000000" w:rsidR="00000000" w:rsidRPr="00000000">
        <w:rPr>
          <w:rFonts w:ascii="Arial" w:cs="Arial" w:eastAsia="Arial" w:hAnsi="Arial"/>
          <w:b w:val="0"/>
          <w:sz w:val="39"/>
          <w:szCs w:val="39"/>
          <w:rtl w:val="0"/>
        </w:rPr>
        <w:t xml:space="preserve">2. Получение ресурсных записей разных типов с </w:t>
      </w:r>
      <w:r w:rsidDel="00000000" w:rsidR="00000000" w:rsidRPr="00000000">
        <w:rPr>
          <w:rFonts w:ascii="Courier New" w:cs="Courier New" w:eastAsia="Courier New" w:hAnsi="Courier New"/>
          <w:b w:val="0"/>
          <w:sz w:val="33"/>
          <w:szCs w:val="33"/>
          <w:shd w:fill="f0f0f0" w:val="clear"/>
          <w:rtl w:val="0"/>
        </w:rPr>
        <w:t xml:space="preserve">nslookup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Запуск Wireshark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:</w:t>
        <w:br w:type="textWrapping"/>
        <w:t xml:space="preserve">Установите фильтр: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0f0f0" w:val="clear"/>
          <w:rtl w:val="0"/>
        </w:rPr>
        <w:t xml:space="preserve">dns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hd w:fill="ffffff" w:val="clear"/>
        <w:spacing w:after="24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Запрос ресурсных записей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:</w:t>
        <w:br w:type="textWrapping"/>
        <w:t xml:space="preserve">В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0f0f0" w:val="clear"/>
          <w:rtl w:val="0"/>
        </w:rPr>
        <w:t xml:space="preserve">nslookup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тип записи, который вы хотите запросить, определяется с помощью параметра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0f0f0" w:val="clear"/>
          <w:rtl w:val="0"/>
        </w:rPr>
        <w:t xml:space="preserve">-query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или его сокращения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0f0f0" w:val="clear"/>
          <w:rtl w:val="0"/>
        </w:rPr>
        <w:t xml:space="preserve">-q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. Этот параметр указывает DNS-запись, которую вы хотите получить из DNS-сервера. Тип записи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0f0f0" w:val="clear"/>
          <w:rtl w:val="0"/>
        </w:rPr>
        <w:t xml:space="preserve">-query=AAAA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— это запрос на получение IPv6-адреса. Вот обзор основных типов записей, поддерживаемых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0f0f0" w:val="clear"/>
          <w:rtl w:val="0"/>
        </w:rPr>
        <w:t xml:space="preserve">nslookup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6">
      <w:pPr>
        <w:shd w:fill="ffffff" w:val="clear"/>
        <w:spacing w:after="240" w:line="240" w:lineRule="auto"/>
        <w:ind w:left="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</w:rPr>
        <w:drawing>
          <wp:inline distB="114300" distT="114300" distL="114300" distR="114300">
            <wp:extent cx="5940115" cy="1854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 (Address)</w:t>
        <w:br w:type="textWrapping"/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Возвращает IPv4-адрес узла.</w:t>
        <w:br w:type="textWrapping"/>
        <w:t xml:space="preserve">Пример: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95da3"/>
          <w:sz w:val="20"/>
          <w:szCs w:val="20"/>
          <w:shd w:fill="f5f5f5" w:val="clear"/>
          <w:rtl w:val="0"/>
        </w:rPr>
        <w:t xml:space="preserve">nslookup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-query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A astralinux.ru</w:t>
      </w:r>
    </w:p>
    <w:p w:rsidR="00000000" w:rsidDel="00000000" w:rsidP="00000000" w:rsidRDefault="00000000" w:rsidRPr="00000000" w14:paraId="00000028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AAAA (IPv6 Address)</w:t>
        <w:br w:type="textWrapping"/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Возвращает IPv6-адрес узла.</w:t>
        <w:br w:type="textWrapping"/>
        <w:t xml:space="preserve">Пример: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95da3"/>
          <w:sz w:val="20"/>
          <w:szCs w:val="20"/>
          <w:shd w:fill="f5f5f5" w:val="clear"/>
          <w:rtl w:val="0"/>
        </w:rPr>
        <w:t xml:space="preserve">nslookup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-query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AAAA astralinux.ru</w:t>
      </w:r>
    </w:p>
    <w:p w:rsidR="00000000" w:rsidDel="00000000" w:rsidP="00000000" w:rsidRDefault="00000000" w:rsidRPr="00000000" w14:paraId="0000002A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MX (Mail Exchange)</w:t>
        <w:br w:type="textWrapping"/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Возвращает информацию о почтовых серверах для домена.</w:t>
        <w:br w:type="textWrapping"/>
        <w:t xml:space="preserve">Пример: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95da3"/>
          <w:sz w:val="20"/>
          <w:szCs w:val="20"/>
          <w:shd w:fill="f5f5f5" w:val="clear"/>
          <w:rtl w:val="0"/>
        </w:rPr>
        <w:t xml:space="preserve">nslookup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-query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MX astralinux.ru</w:t>
      </w:r>
    </w:p>
    <w:p w:rsidR="00000000" w:rsidDel="00000000" w:rsidP="00000000" w:rsidRDefault="00000000" w:rsidRPr="00000000" w14:paraId="0000002C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CNAME (Canonical Name)</w:t>
        <w:br w:type="textWrapping"/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Возвращает каноническое имя для домена (указатель на другой домен).</w:t>
        <w:br w:type="textWrapping"/>
        <w:t xml:space="preserve">Пример: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95da3"/>
          <w:sz w:val="20"/>
          <w:szCs w:val="20"/>
          <w:shd w:fill="f5f5f5" w:val="clear"/>
          <w:rtl w:val="0"/>
        </w:rPr>
        <w:t xml:space="preserve">nslookup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-query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CNAME astralinux.ru</w:t>
      </w:r>
    </w:p>
    <w:p w:rsidR="00000000" w:rsidDel="00000000" w:rsidP="00000000" w:rsidRDefault="00000000" w:rsidRPr="00000000" w14:paraId="0000002E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PTR (Pointer)</w:t>
        <w:br w:type="textWrapping"/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Используется для обратного поиска (по IP-адресу найти имя хоста).</w:t>
        <w:br w:type="textWrapping"/>
        <w:t xml:space="preserve">Пример: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95da3"/>
          <w:sz w:val="20"/>
          <w:szCs w:val="20"/>
          <w:shd w:fill="f5f5f5" w:val="clear"/>
          <w:rtl w:val="0"/>
        </w:rPr>
        <w:t xml:space="preserve">nslookup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-query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PTR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shd w:fill="f5f5f5" w:val="clear"/>
          <w:rtl w:val="0"/>
        </w:rPr>
        <w:t xml:space="preserve">192.0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.2.1</w:t>
      </w:r>
    </w:p>
    <w:p w:rsidR="00000000" w:rsidDel="00000000" w:rsidP="00000000" w:rsidRDefault="00000000" w:rsidRPr="00000000" w14:paraId="00000030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NS (Name Server)</w:t>
        <w:br w:type="textWrapping"/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Возвращает список DNS-серверов для домена.</w:t>
        <w:br w:type="textWrapping"/>
        <w:t xml:space="preserve">Пример: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95da3"/>
          <w:sz w:val="20"/>
          <w:szCs w:val="20"/>
          <w:shd w:fill="f5f5f5" w:val="clear"/>
          <w:rtl w:val="0"/>
        </w:rPr>
        <w:t xml:space="preserve">nslookup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-query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NS astralinux.ru</w:t>
      </w:r>
    </w:p>
    <w:p w:rsidR="00000000" w:rsidDel="00000000" w:rsidP="00000000" w:rsidRDefault="00000000" w:rsidRPr="00000000" w14:paraId="00000032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SOA (Start of Authority)</w:t>
        <w:br w:type="textWrapping"/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Возвращает запись, содержащую информацию об авторитетном DNS-сервере для домена.</w:t>
        <w:br w:type="textWrapping"/>
        <w:t xml:space="preserve">Пример: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95da3"/>
          <w:sz w:val="20"/>
          <w:szCs w:val="20"/>
          <w:shd w:fill="f5f5f5" w:val="clear"/>
          <w:rtl w:val="0"/>
        </w:rPr>
        <w:t xml:space="preserve">nslookup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-query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SOA astralinux.ru</w:t>
      </w:r>
    </w:p>
    <w:p w:rsidR="00000000" w:rsidDel="00000000" w:rsidP="00000000" w:rsidRDefault="00000000" w:rsidRPr="00000000" w14:paraId="00000034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TXT (Text Record)</w:t>
        <w:br w:type="textWrapping"/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Возвращает текстовые записи, часто используемые для SPF, DKIM или других настроек.</w:t>
        <w:br w:type="textWrapping"/>
        <w:t xml:space="preserve">Пример: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95da3"/>
          <w:sz w:val="20"/>
          <w:szCs w:val="20"/>
          <w:shd w:fill="f5f5f5" w:val="clear"/>
          <w:rtl w:val="0"/>
        </w:rPr>
        <w:t xml:space="preserve">nslookup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-query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TXT astralinux.ru</w:t>
      </w:r>
    </w:p>
    <w:p w:rsidR="00000000" w:rsidDel="00000000" w:rsidP="00000000" w:rsidRDefault="00000000" w:rsidRPr="00000000" w14:paraId="00000036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SRV (Service)</w:t>
        <w:br w:type="textWrapping"/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Запись службы, указывающая расположение серверов для определенных услуг (например, SIP или LDAP).</w:t>
        <w:br w:type="textWrapping"/>
        <w:t xml:space="preserve">Пример: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95da3"/>
          <w:sz w:val="20"/>
          <w:szCs w:val="20"/>
          <w:shd w:fill="f5f5f5" w:val="clear"/>
          <w:rtl w:val="0"/>
        </w:rPr>
        <w:t xml:space="preserve">nslookup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-query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SRV _sip._tcp.astralinux.ru</w:t>
      </w:r>
    </w:p>
    <w:p w:rsidR="00000000" w:rsidDel="00000000" w:rsidP="00000000" w:rsidRDefault="00000000" w:rsidRPr="00000000" w14:paraId="00000038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left="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ANY (Wildcard)</w:t>
        <w:br w:type="textWrapping"/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Возвращает все доступные записи для домена (зависит от конфигурации DNS-сервера, многие серверы отключают поддержку этого типа запроса).</w:t>
        <w:br w:type="textWrapping"/>
        <w:t xml:space="preserve">Пример: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95da3"/>
          <w:sz w:val="20"/>
          <w:szCs w:val="20"/>
          <w:shd w:fill="f5f5f5" w:val="clear"/>
          <w:rtl w:val="0"/>
        </w:rPr>
        <w:t xml:space="preserve">nslookup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-query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ANY astralinux.ru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hd w:fill="ffffff" w:val="clear"/>
        <w:spacing w:after="240" w:before="260" w:line="288" w:lineRule="auto"/>
        <w:ind w:firstLine="0"/>
        <w:rPr>
          <w:rFonts w:ascii="Arial" w:cs="Arial" w:eastAsia="Arial" w:hAnsi="Arial"/>
          <w:b w:val="0"/>
          <w:sz w:val="39"/>
          <w:szCs w:val="39"/>
        </w:rPr>
      </w:pPr>
      <w:bookmarkStart w:colFirst="0" w:colLast="0" w:name="_c4bzhi3nx7dj" w:id="4"/>
      <w:bookmarkEnd w:id="4"/>
      <w:r w:rsidDel="00000000" w:rsidR="00000000" w:rsidRPr="00000000">
        <w:rPr>
          <w:rFonts w:ascii="Arial" w:cs="Arial" w:eastAsia="Arial" w:hAnsi="Arial"/>
          <w:b w:val="0"/>
          <w:sz w:val="39"/>
          <w:szCs w:val="39"/>
          <w:rtl w:val="0"/>
        </w:rPr>
        <w:t xml:space="preserve">3. Обратный запрос DNS с </w:t>
      </w:r>
      <w:r w:rsidDel="00000000" w:rsidR="00000000" w:rsidRPr="00000000">
        <w:rPr>
          <w:rFonts w:ascii="Courier New" w:cs="Courier New" w:eastAsia="Courier New" w:hAnsi="Courier New"/>
          <w:b w:val="0"/>
          <w:sz w:val="33"/>
          <w:szCs w:val="33"/>
          <w:shd w:fill="f0f0f0" w:val="clear"/>
          <w:rtl w:val="0"/>
        </w:rPr>
        <w:t xml:space="preserve">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Запуск Wireshark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:</w:t>
        <w:br w:type="textWrapping"/>
        <w:t xml:space="preserve">Установите фильтр: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0f0f0" w:val="clear"/>
          <w:rtl w:val="0"/>
        </w:rPr>
        <w:t xml:space="preserve">dns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hd w:fill="ffffff" w:val="clear"/>
        <w:spacing w:after="24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Обратный запрос DNS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:</w:t>
        <w:br w:type="textWrapping"/>
        <w:t xml:space="preserve">Для IPv4: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95da3"/>
          <w:sz w:val="20"/>
          <w:szCs w:val="20"/>
          <w:shd w:fill="f5f5f5" w:val="clear"/>
          <w:rtl w:val="0"/>
        </w:rPr>
        <w:t xml:space="preserve">host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shd w:fill="f5f5f5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IPv4-адрес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shd w:fill="f5f5f5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95da3"/>
          <w:sz w:val="20"/>
          <w:szCs w:val="20"/>
          <w:shd w:fill="f5f5f5" w:val="clear"/>
          <w:rtl w:val="0"/>
        </w:rPr>
        <w:t xml:space="preserve">host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shd w:fill="f5f5f5" w:val="clear"/>
          <w:rtl w:val="0"/>
        </w:rPr>
        <w:t xml:space="preserve">178.170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.196.116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Для IPv6: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95da3"/>
          <w:sz w:val="20"/>
          <w:szCs w:val="20"/>
          <w:shd w:fill="f5f5f5" w:val="clear"/>
          <w:rtl w:val="0"/>
        </w:rPr>
        <w:t xml:space="preserve">host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shd w:fill="f5f5f5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IPv6-адрес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shd w:fill="f5f5f5" w:val="clear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ffffff" w:val="clear"/>
        <w:spacing w:after="240" w:line="240" w:lineRule="auto"/>
        <w:ind w:left="0" w:firstLine="0"/>
        <w:rPr>
          <w:rFonts w:ascii="Courier New" w:cs="Courier New" w:eastAsia="Courier New" w:hAnsi="Courier New"/>
          <w:color w:val="a71d5d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shd w:fill="f5f5f5" w:val="clear"/>
        </w:rPr>
        <w:drawing>
          <wp:inline distB="114300" distT="114300" distL="114300" distR="114300">
            <wp:extent cx="5940115" cy="1651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ind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hd w:fill="ffffff" w:val="clear"/>
        <w:spacing w:after="240" w:before="260" w:line="288" w:lineRule="auto"/>
        <w:ind w:firstLine="0"/>
        <w:rPr>
          <w:rFonts w:ascii="Arial" w:cs="Arial" w:eastAsia="Arial" w:hAnsi="Arial"/>
          <w:b w:val="0"/>
          <w:sz w:val="39"/>
          <w:szCs w:val="39"/>
        </w:rPr>
      </w:pPr>
      <w:bookmarkStart w:colFirst="0" w:colLast="0" w:name="_d8wdzbke08sp" w:id="5"/>
      <w:bookmarkEnd w:id="5"/>
      <w:r w:rsidDel="00000000" w:rsidR="00000000" w:rsidRPr="00000000">
        <w:rPr>
          <w:rFonts w:ascii="Arial" w:cs="Arial" w:eastAsia="Arial" w:hAnsi="Arial"/>
          <w:b w:val="0"/>
          <w:sz w:val="39"/>
          <w:szCs w:val="39"/>
          <w:rtl w:val="0"/>
        </w:rPr>
        <w:t xml:space="preserve">4. Получение всех ресурсных записей для домена с </w:t>
      </w:r>
      <w:r w:rsidDel="00000000" w:rsidR="00000000" w:rsidRPr="00000000">
        <w:rPr>
          <w:rFonts w:ascii="Courier New" w:cs="Courier New" w:eastAsia="Courier New" w:hAnsi="Courier New"/>
          <w:b w:val="0"/>
          <w:sz w:val="33"/>
          <w:szCs w:val="33"/>
          <w:shd w:fill="f0f0f0" w:val="clear"/>
          <w:rtl w:val="0"/>
        </w:rPr>
        <w:t xml:space="preserve">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Запуск Wireshark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:</w:t>
        <w:br w:type="textWrapping"/>
        <w:t xml:space="preserve">Установите фильтр: IP-адреса ПК, сервера DNS, протоколы (TCP/UDP).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hd w:fill="ffffff" w:val="clear"/>
        <w:spacing w:after="24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Запрос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0f0f0" w:val="clear"/>
          <w:rtl w:val="0"/>
        </w:rPr>
        <w:t xml:space="preserve">ANY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:</w:t>
        <w:br w:type="textWrapping"/>
        <w:t xml:space="preserve">Выполните команду: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95da3"/>
          <w:sz w:val="20"/>
          <w:szCs w:val="20"/>
          <w:shd w:fill="f5f5f5" w:val="clear"/>
          <w:rtl w:val="0"/>
        </w:rPr>
        <w:t xml:space="preserve">host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-a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astralinux.ru</w:t>
      </w:r>
    </w:p>
    <w:p w:rsidR="00000000" w:rsidDel="00000000" w:rsidP="00000000" w:rsidRDefault="00000000" w:rsidRPr="00000000" w14:paraId="00000043">
      <w:pPr>
        <w:shd w:fill="ffffff" w:val="clear"/>
        <w:spacing w:after="24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</w:rPr>
        <w:drawing>
          <wp:inline distB="114300" distT="114300" distL="114300" distR="114300">
            <wp:extent cx="5940115" cy="1651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ind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hd w:fill="ffffff" w:val="clear"/>
        <w:spacing w:after="240" w:before="260" w:line="288" w:lineRule="auto"/>
        <w:ind w:firstLine="0"/>
        <w:rPr>
          <w:rFonts w:ascii="Arial" w:cs="Arial" w:eastAsia="Arial" w:hAnsi="Arial"/>
          <w:b w:val="0"/>
          <w:sz w:val="39"/>
          <w:szCs w:val="39"/>
        </w:rPr>
      </w:pPr>
      <w:bookmarkStart w:colFirst="0" w:colLast="0" w:name="_rjfcinzeyz83" w:id="6"/>
      <w:bookmarkEnd w:id="6"/>
      <w:r w:rsidDel="00000000" w:rsidR="00000000" w:rsidRPr="00000000">
        <w:rPr>
          <w:rFonts w:ascii="Arial" w:cs="Arial" w:eastAsia="Arial" w:hAnsi="Arial"/>
          <w:b w:val="0"/>
          <w:sz w:val="39"/>
          <w:szCs w:val="39"/>
          <w:rtl w:val="0"/>
        </w:rPr>
        <w:t xml:space="preserve">Сравнение</w:t>
      </w:r>
    </w:p>
    <w:tbl>
      <w:tblPr>
        <w:tblStyle w:val="Table2"/>
        <w:tblW w:w="8760.0" w:type="dxa"/>
        <w:jc w:val="left"/>
        <w:tblLayout w:type="fixed"/>
        <w:tblLook w:val="0600"/>
      </w:tblPr>
      <w:tblGrid>
        <w:gridCol w:w="2910"/>
        <w:gridCol w:w="2100"/>
        <w:gridCol w:w="1980"/>
        <w:gridCol w:w="1770"/>
        <w:tblGridChange w:id="0">
          <w:tblGrid>
            <w:gridCol w:w="2910"/>
            <w:gridCol w:w="2100"/>
            <w:gridCol w:w="1980"/>
            <w:gridCol w:w="177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d6d6d6" w:space="0" w:sz="6" w:val="single"/>
              <w:left w:color="d6d6d6" w:space="0" w:sz="6" w:val="single"/>
              <w:bottom w:color="d6d6d6" w:space="0" w:sz="6" w:val="single"/>
              <w:right w:color="d6d6d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20" w:before="160" w:line="240" w:lineRule="auto"/>
              <w:ind w:firstLine="0"/>
              <w:jc w:val="center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Функция/Свойство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6d6d6" w:space="0" w:sz="6" w:val="single"/>
              <w:left w:color="d6d6d6" w:space="0" w:sz="6" w:val="single"/>
              <w:bottom w:color="d6d6d6" w:space="0" w:sz="6" w:val="single"/>
              <w:right w:color="d6d6d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20" w:before="160" w:line="240" w:lineRule="auto"/>
              <w:ind w:firstLine="0"/>
              <w:jc w:val="center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6d6d6" w:space="0" w:sz="6" w:val="single"/>
              <w:left w:color="d6d6d6" w:space="0" w:sz="6" w:val="single"/>
              <w:bottom w:color="d6d6d6" w:space="0" w:sz="6" w:val="single"/>
              <w:right w:color="d6d6d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20" w:before="160" w:line="240" w:lineRule="auto"/>
              <w:ind w:firstLine="0"/>
              <w:jc w:val="center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6d6d6" w:space="0" w:sz="6" w:val="single"/>
              <w:left w:color="d6d6d6" w:space="0" w:sz="6" w:val="single"/>
              <w:bottom w:color="d6d6d6" w:space="0" w:sz="6" w:val="single"/>
              <w:right w:color="d6d6d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20" w:before="160" w:line="240" w:lineRule="auto"/>
              <w:ind w:firstLine="0"/>
              <w:jc w:val="center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nslookup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d6d6d6" w:space="0" w:sz="6" w:val="single"/>
              <w:left w:color="d6d6d6" w:space="0" w:sz="6" w:val="single"/>
              <w:bottom w:color="d6d6d6" w:space="0" w:sz="6" w:val="single"/>
              <w:right w:color="d6d6d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20" w:before="160" w:line="240" w:lineRule="auto"/>
              <w:ind w:firstLine="0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Сложность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6d6d6" w:space="0" w:sz="6" w:val="single"/>
              <w:left w:color="d6d6d6" w:space="0" w:sz="6" w:val="single"/>
              <w:bottom w:color="d6d6d6" w:space="0" w:sz="6" w:val="single"/>
              <w:right w:color="d6d6d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20" w:before="160" w:line="240" w:lineRule="auto"/>
              <w:ind w:firstLine="0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rtl w:val="0"/>
              </w:rPr>
              <w:t xml:space="preserve">Высокая</w:t>
            </w:r>
          </w:p>
        </w:tc>
        <w:tc>
          <w:tcPr>
            <w:tcBorders>
              <w:top w:color="d6d6d6" w:space="0" w:sz="6" w:val="single"/>
              <w:left w:color="d6d6d6" w:space="0" w:sz="6" w:val="single"/>
              <w:bottom w:color="d6d6d6" w:space="0" w:sz="6" w:val="single"/>
              <w:right w:color="d6d6d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20" w:before="160" w:line="240" w:lineRule="auto"/>
              <w:ind w:firstLine="0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rtl w:val="0"/>
              </w:rPr>
              <w:t xml:space="preserve">Низкая</w:t>
            </w:r>
          </w:p>
        </w:tc>
        <w:tc>
          <w:tcPr>
            <w:tcBorders>
              <w:top w:color="d6d6d6" w:space="0" w:sz="6" w:val="single"/>
              <w:left w:color="d6d6d6" w:space="0" w:sz="6" w:val="single"/>
              <w:bottom w:color="d6d6d6" w:space="0" w:sz="6" w:val="single"/>
              <w:right w:color="d6d6d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20" w:before="160" w:line="240" w:lineRule="auto"/>
              <w:ind w:firstLine="0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rtl w:val="0"/>
              </w:rPr>
              <w:t xml:space="preserve">Низкая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d6d6d6" w:space="0" w:sz="6" w:val="single"/>
              <w:left w:color="d6d6d6" w:space="0" w:sz="6" w:val="single"/>
              <w:bottom w:color="d6d6d6" w:space="0" w:sz="6" w:val="single"/>
              <w:right w:color="d6d6d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20" w:before="160" w:line="240" w:lineRule="auto"/>
              <w:ind w:firstLine="0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Мощность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6d6d6" w:space="0" w:sz="6" w:val="single"/>
              <w:left w:color="d6d6d6" w:space="0" w:sz="6" w:val="single"/>
              <w:bottom w:color="d6d6d6" w:space="0" w:sz="6" w:val="single"/>
              <w:right w:color="d6d6d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20" w:before="160" w:line="240" w:lineRule="auto"/>
              <w:ind w:firstLine="0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rtl w:val="0"/>
              </w:rPr>
              <w:t xml:space="preserve">Очень высокая</w:t>
            </w:r>
          </w:p>
        </w:tc>
        <w:tc>
          <w:tcPr>
            <w:tcBorders>
              <w:top w:color="d6d6d6" w:space="0" w:sz="6" w:val="single"/>
              <w:left w:color="d6d6d6" w:space="0" w:sz="6" w:val="single"/>
              <w:bottom w:color="d6d6d6" w:space="0" w:sz="6" w:val="single"/>
              <w:right w:color="d6d6d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20" w:before="160" w:line="240" w:lineRule="auto"/>
              <w:ind w:firstLine="0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rtl w:val="0"/>
              </w:rPr>
              <w:t xml:space="preserve">Средняя</w:t>
            </w:r>
          </w:p>
        </w:tc>
        <w:tc>
          <w:tcPr>
            <w:tcBorders>
              <w:top w:color="d6d6d6" w:space="0" w:sz="6" w:val="single"/>
              <w:left w:color="d6d6d6" w:space="0" w:sz="6" w:val="single"/>
              <w:bottom w:color="d6d6d6" w:space="0" w:sz="6" w:val="single"/>
              <w:right w:color="d6d6d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20" w:before="160" w:line="240" w:lineRule="auto"/>
              <w:ind w:firstLine="0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rtl w:val="0"/>
              </w:rPr>
              <w:t xml:space="preserve">Низкая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d6d6d6" w:space="0" w:sz="6" w:val="single"/>
              <w:left w:color="d6d6d6" w:space="0" w:sz="6" w:val="single"/>
              <w:bottom w:color="d6d6d6" w:space="0" w:sz="6" w:val="single"/>
              <w:right w:color="d6d6d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20" w:before="160" w:line="240" w:lineRule="auto"/>
              <w:ind w:firstLine="0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Поддержка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6d6d6" w:space="0" w:sz="6" w:val="single"/>
              <w:left w:color="d6d6d6" w:space="0" w:sz="6" w:val="single"/>
              <w:bottom w:color="d6d6d6" w:space="0" w:sz="6" w:val="single"/>
              <w:right w:color="d6d6d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20" w:before="160" w:line="240" w:lineRule="auto"/>
              <w:ind w:firstLine="0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rtl w:val="0"/>
              </w:rPr>
              <w:t xml:space="preserve">Современный</w:t>
            </w:r>
          </w:p>
        </w:tc>
        <w:tc>
          <w:tcPr>
            <w:tcBorders>
              <w:top w:color="d6d6d6" w:space="0" w:sz="6" w:val="single"/>
              <w:left w:color="d6d6d6" w:space="0" w:sz="6" w:val="single"/>
              <w:bottom w:color="d6d6d6" w:space="0" w:sz="6" w:val="single"/>
              <w:right w:color="d6d6d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20" w:before="160" w:line="240" w:lineRule="auto"/>
              <w:ind w:firstLine="0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rtl w:val="0"/>
              </w:rPr>
              <w:t xml:space="preserve">Современный</w:t>
            </w:r>
          </w:p>
        </w:tc>
        <w:tc>
          <w:tcPr>
            <w:tcBorders>
              <w:top w:color="d6d6d6" w:space="0" w:sz="6" w:val="single"/>
              <w:left w:color="d6d6d6" w:space="0" w:sz="6" w:val="single"/>
              <w:bottom w:color="d6d6d6" w:space="0" w:sz="6" w:val="single"/>
              <w:right w:color="d6d6d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20" w:before="160" w:line="240" w:lineRule="auto"/>
              <w:ind w:firstLine="0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rtl w:val="0"/>
              </w:rPr>
              <w:t xml:space="preserve">Устаревший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d6d6d6" w:space="0" w:sz="6" w:val="single"/>
              <w:left w:color="d6d6d6" w:space="0" w:sz="6" w:val="single"/>
              <w:bottom w:color="d6d6d6" w:space="0" w:sz="6" w:val="single"/>
              <w:right w:color="d6d6d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20" w:before="160" w:line="240" w:lineRule="auto"/>
              <w:ind w:firstLine="0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Вывод для человека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6d6d6" w:space="0" w:sz="6" w:val="single"/>
              <w:left w:color="d6d6d6" w:space="0" w:sz="6" w:val="single"/>
              <w:bottom w:color="d6d6d6" w:space="0" w:sz="6" w:val="single"/>
              <w:right w:color="d6d6d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20" w:before="160" w:line="240" w:lineRule="auto"/>
              <w:ind w:firstLine="0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rtl w:val="0"/>
              </w:rPr>
              <w:t xml:space="preserve">Детальный</w:t>
            </w:r>
          </w:p>
        </w:tc>
        <w:tc>
          <w:tcPr>
            <w:tcBorders>
              <w:top w:color="d6d6d6" w:space="0" w:sz="6" w:val="single"/>
              <w:left w:color="d6d6d6" w:space="0" w:sz="6" w:val="single"/>
              <w:bottom w:color="d6d6d6" w:space="0" w:sz="6" w:val="single"/>
              <w:right w:color="d6d6d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20" w:before="160" w:line="240" w:lineRule="auto"/>
              <w:ind w:firstLine="0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rtl w:val="0"/>
              </w:rPr>
              <w:t xml:space="preserve">Удобный</w:t>
            </w:r>
          </w:p>
        </w:tc>
        <w:tc>
          <w:tcPr>
            <w:tcBorders>
              <w:top w:color="d6d6d6" w:space="0" w:sz="6" w:val="single"/>
              <w:left w:color="d6d6d6" w:space="0" w:sz="6" w:val="single"/>
              <w:bottom w:color="d6d6d6" w:space="0" w:sz="6" w:val="single"/>
              <w:right w:color="d6d6d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20" w:before="160" w:line="240" w:lineRule="auto"/>
              <w:ind w:firstLine="0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rtl w:val="0"/>
              </w:rPr>
              <w:t xml:space="preserve">Простой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d6d6d6" w:space="0" w:sz="6" w:val="single"/>
              <w:left w:color="d6d6d6" w:space="0" w:sz="6" w:val="single"/>
              <w:bottom w:color="d6d6d6" w:space="0" w:sz="6" w:val="single"/>
              <w:right w:color="d6d6d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20" w:before="160" w:line="240" w:lineRule="auto"/>
              <w:ind w:firstLine="0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Интерактивность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6d6d6" w:space="0" w:sz="6" w:val="single"/>
              <w:left w:color="d6d6d6" w:space="0" w:sz="6" w:val="single"/>
              <w:bottom w:color="d6d6d6" w:space="0" w:sz="6" w:val="single"/>
              <w:right w:color="d6d6d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20" w:before="160" w:line="240" w:lineRule="auto"/>
              <w:ind w:firstLine="0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d6d6d6" w:space="0" w:sz="6" w:val="single"/>
              <w:left w:color="d6d6d6" w:space="0" w:sz="6" w:val="single"/>
              <w:bottom w:color="d6d6d6" w:space="0" w:sz="6" w:val="single"/>
              <w:right w:color="d6d6d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20" w:before="160" w:line="240" w:lineRule="auto"/>
              <w:ind w:firstLine="0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d6d6d6" w:space="0" w:sz="6" w:val="single"/>
              <w:left w:color="d6d6d6" w:space="0" w:sz="6" w:val="single"/>
              <w:bottom w:color="d6d6d6" w:space="0" w:sz="6" w:val="single"/>
              <w:right w:color="d6d6d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20" w:before="160" w:line="240" w:lineRule="auto"/>
              <w:ind w:firstLine="0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rtl w:val="0"/>
              </w:rPr>
              <w:t xml:space="preserve">Да</w:t>
            </w:r>
          </w:p>
        </w:tc>
      </w:tr>
    </w:tbl>
    <w:p w:rsidR="00000000" w:rsidDel="00000000" w:rsidP="00000000" w:rsidRDefault="00000000" w:rsidRPr="00000000" w14:paraId="0000005E">
      <w:pPr>
        <w:shd w:fill="ffffff" w:val="clear"/>
        <w:spacing w:after="240" w:line="240" w:lineRule="auto"/>
        <w:ind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Если требуется простой результат для повседневного использования, выбирайте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0f0f0" w:val="clear"/>
          <w:rtl w:val="0"/>
        </w:rPr>
        <w:t xml:space="preserve">host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. Для сложных DNS-диагностик лучше использовать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0f0f0" w:val="clear"/>
          <w:rtl w:val="0"/>
        </w:rPr>
        <w:t xml:space="preserve">dig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0f0f0" w:val="clear"/>
          <w:rtl w:val="0"/>
        </w:rPr>
        <w:t xml:space="preserve">nslookup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все еще полезен, но рекомендуется использовать его с осторожностью, учитывая его устаревший статус.</w:t>
      </w:r>
    </w:p>
    <w:p w:rsidR="00000000" w:rsidDel="00000000" w:rsidP="00000000" w:rsidRDefault="00000000" w:rsidRPr="00000000" w14:paraId="0000005F">
      <w:pPr>
        <w:spacing w:line="240" w:lineRule="auto"/>
        <w:ind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hd w:fill="ffffff" w:val="clear"/>
        <w:spacing w:after="240" w:before="260" w:line="288" w:lineRule="auto"/>
        <w:ind w:firstLine="0"/>
        <w:rPr>
          <w:rFonts w:ascii="Arial" w:cs="Arial" w:eastAsia="Arial" w:hAnsi="Arial"/>
          <w:b w:val="0"/>
          <w:sz w:val="39"/>
          <w:szCs w:val="39"/>
        </w:rPr>
      </w:pPr>
      <w:bookmarkStart w:colFirst="0" w:colLast="0" w:name="_6ab68i1da40b" w:id="7"/>
      <w:bookmarkEnd w:id="7"/>
      <w:r w:rsidDel="00000000" w:rsidR="00000000" w:rsidRPr="00000000">
        <w:rPr>
          <w:rFonts w:ascii="Arial" w:cs="Arial" w:eastAsia="Arial" w:hAnsi="Arial"/>
          <w:b w:val="0"/>
          <w:sz w:val="39"/>
          <w:szCs w:val="39"/>
          <w:rtl w:val="0"/>
        </w:rPr>
        <w:t xml:space="preserve">1. Что такое домен и доменное имя?</w:t>
      </w:r>
    </w:p>
    <w:p w:rsidR="00000000" w:rsidDel="00000000" w:rsidP="00000000" w:rsidRDefault="00000000" w:rsidRPr="00000000" w14:paraId="00000061">
      <w:pPr>
        <w:shd w:fill="ffffff" w:val="clear"/>
        <w:spacing w:after="240" w:line="240" w:lineRule="auto"/>
        <w:ind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Домен — это часть иерархической системы именования, которая используется для идентификации и поиска ресурсов в интернете. Он состоит из нескольких уровней и помогает определять местоположение веб-сайта в сети.</w:t>
      </w:r>
    </w:p>
    <w:p w:rsidR="00000000" w:rsidDel="00000000" w:rsidP="00000000" w:rsidRDefault="00000000" w:rsidRPr="00000000" w14:paraId="00000062">
      <w:pPr>
        <w:shd w:fill="ffffff" w:val="clear"/>
        <w:spacing w:after="240" w:line="240" w:lineRule="auto"/>
        <w:ind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Доменное имя — это текстовый идентификатор, который соответствует определенному IP-адресу ресурса (например, сайта). Вместо того чтобы запоминать числовой IP-адрес сервера (например, 192.168.0.1), мы используем более удобные для восприятия текстовые доменные имена, такие как </w:t>
      </w:r>
      <w:hyperlink r:id="rId11">
        <w:r w:rsidDel="00000000" w:rsidR="00000000" w:rsidRPr="00000000">
          <w:rPr>
            <w:rFonts w:ascii="Arial" w:cs="Arial" w:eastAsia="Arial" w:hAnsi="Arial"/>
            <w:color w:val="0088cc"/>
            <w:sz w:val="24"/>
            <w:szCs w:val="24"/>
            <w:rtl w:val="0"/>
          </w:rPr>
          <w:t xml:space="preserve">google.com</w:t>
        </w:r>
      </w:hyperlink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, </w:t>
      </w:r>
      <w:hyperlink r:id="rId12">
        <w:r w:rsidDel="00000000" w:rsidR="00000000" w:rsidRPr="00000000">
          <w:rPr>
            <w:rFonts w:ascii="Arial" w:cs="Arial" w:eastAsia="Arial" w:hAnsi="Arial"/>
            <w:color w:val="0088cc"/>
            <w:sz w:val="24"/>
            <w:szCs w:val="24"/>
            <w:rtl w:val="0"/>
          </w:rPr>
          <w:t xml:space="preserve">astralinux.ru</w:t>
        </w:r>
      </w:hyperlink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, и т. д.</w:t>
      </w:r>
    </w:p>
    <w:p w:rsidR="00000000" w:rsidDel="00000000" w:rsidP="00000000" w:rsidRDefault="00000000" w:rsidRPr="00000000" w14:paraId="00000063">
      <w:pPr>
        <w:shd w:fill="ffffff" w:val="clear"/>
        <w:spacing w:after="240" w:line="240" w:lineRule="auto"/>
        <w:ind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Доменное имя состоит из нескольких частей (или "меток"), разделенных точками. Основные уровни домена: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Топ-уровневый домен (TLD) — например, .com, .org, .ru, .gov и т. д.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Вторичный уровень — например, в домене </w:t>
      </w:r>
      <w:hyperlink r:id="rId13">
        <w:r w:rsidDel="00000000" w:rsidR="00000000" w:rsidRPr="00000000">
          <w:rPr>
            <w:rFonts w:ascii="Arial" w:cs="Arial" w:eastAsia="Arial" w:hAnsi="Arial"/>
            <w:color w:val="0088cc"/>
            <w:sz w:val="24"/>
            <w:szCs w:val="24"/>
            <w:rtl w:val="0"/>
          </w:rPr>
          <w:t xml:space="preserve">example.com</w:t>
        </w:r>
      </w:hyperlink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вторичным уровнем будет example.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shd w:fill="ffffff" w:val="clear"/>
        <w:spacing w:after="24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Поддомены — например, в домене </w:t>
      </w:r>
      <w:hyperlink r:id="rId14">
        <w:r w:rsidDel="00000000" w:rsidR="00000000" w:rsidRPr="00000000">
          <w:rPr>
            <w:rFonts w:ascii="Arial" w:cs="Arial" w:eastAsia="Arial" w:hAnsi="Arial"/>
            <w:color w:val="0088cc"/>
            <w:sz w:val="24"/>
            <w:szCs w:val="24"/>
            <w:rtl w:val="0"/>
          </w:rPr>
          <w:t xml:space="preserve">blog.example.com</w:t>
        </w:r>
      </w:hyperlink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поддоменом является blog.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hd w:fill="ffffff" w:val="clear"/>
        <w:spacing w:after="240" w:before="260" w:line="288" w:lineRule="auto"/>
        <w:ind w:firstLine="0"/>
        <w:rPr>
          <w:rFonts w:ascii="Arial" w:cs="Arial" w:eastAsia="Arial" w:hAnsi="Arial"/>
          <w:b w:val="0"/>
          <w:sz w:val="39"/>
          <w:szCs w:val="39"/>
        </w:rPr>
      </w:pPr>
      <w:bookmarkStart w:colFirst="0" w:colLast="0" w:name="_jvhwon87ms5h" w:id="8"/>
      <w:bookmarkEnd w:id="8"/>
      <w:r w:rsidDel="00000000" w:rsidR="00000000" w:rsidRPr="00000000">
        <w:rPr>
          <w:rFonts w:ascii="Arial" w:cs="Arial" w:eastAsia="Arial" w:hAnsi="Arial"/>
          <w:b w:val="0"/>
          <w:sz w:val="39"/>
          <w:szCs w:val="39"/>
          <w:rtl w:val="0"/>
        </w:rPr>
        <w:t xml:space="preserve">2. DNS (Система доменных имен)</w:t>
      </w:r>
    </w:p>
    <w:p w:rsidR="00000000" w:rsidDel="00000000" w:rsidP="00000000" w:rsidRDefault="00000000" w:rsidRPr="00000000" w14:paraId="00000068">
      <w:pPr>
        <w:shd w:fill="ffffff" w:val="clear"/>
        <w:spacing w:after="240" w:line="240" w:lineRule="auto"/>
        <w:ind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DNS (Domain Name System) — это система, которая переводит доменные имена в IP-адреса и обратно. DNS работает как телефонная книга Интернета, сопоставляя легко запоминаемые имена с числовыми IP-адресами, которые необходимы для маршрутизации запросов.</w:t>
      </w:r>
    </w:p>
    <w:p w:rsidR="00000000" w:rsidDel="00000000" w:rsidP="00000000" w:rsidRDefault="00000000" w:rsidRPr="00000000" w14:paraId="00000069">
      <w:pPr>
        <w:pStyle w:val="Heading4"/>
        <w:keepNext w:val="0"/>
        <w:keepLines w:val="0"/>
        <w:shd w:fill="ffffff" w:val="clear"/>
        <w:spacing w:after="240" w:before="220" w:line="288" w:lineRule="auto"/>
        <w:ind w:firstLine="0"/>
        <w:rPr>
          <w:rFonts w:ascii="Arial" w:cs="Arial" w:eastAsia="Arial" w:hAnsi="Arial"/>
          <w:b w:val="0"/>
          <w:sz w:val="28"/>
          <w:szCs w:val="28"/>
        </w:rPr>
      </w:pPr>
      <w:bookmarkStart w:colFirst="0" w:colLast="0" w:name="_4cbva3ud0shr" w:id="9"/>
      <w:bookmarkEnd w:id="9"/>
      <w:r w:rsidDel="00000000" w:rsidR="00000000" w:rsidRPr="00000000">
        <w:rPr>
          <w:rFonts w:ascii="Arial" w:cs="Arial" w:eastAsia="Arial" w:hAnsi="Arial"/>
          <w:b w:val="0"/>
          <w:sz w:val="28"/>
          <w:szCs w:val="28"/>
          <w:rtl w:val="0"/>
        </w:rPr>
        <w:t xml:space="preserve">Основные компоненты DNS: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DNS-запись — информация о домене, которая хранится на сервере DNS и включает типы записей, такие как:</w:t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spacing w:after="0" w:afterAutospacing="0" w:line="24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A-запись (Address) — указывает на IPv4-адрес.</w:t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spacing w:after="0" w:afterAutospacing="0" w:line="24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AAAA-запись — указывает на IPv6-адрес.</w:t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spacing w:after="0" w:afterAutospacing="0" w:line="24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MX-запись — указывает почтовые серверы для домена.</w:t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spacing w:after="0" w:afterAutospacing="0" w:line="24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CNAME-запись — указывает, что доменное имя является псевдонимом другого домена.</w:t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spacing w:after="0" w:afterAutospacing="0" w:line="24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NS-запись — указывает на DNS-серверы, которые обслуживают домен.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DNS-сервер — это сервер, который хранит записи DNS и обрабатывает запросы на разрешение доменных имен в IP-адреса.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hd w:fill="ffffff" w:val="clear"/>
        <w:spacing w:after="24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Резолвер DNS — это клиентская программа или компонент операционной системы, который отправляет запросы на разрешение доменных имен.</w:t>
      </w:r>
    </w:p>
    <w:p w:rsidR="00000000" w:rsidDel="00000000" w:rsidP="00000000" w:rsidRDefault="00000000" w:rsidRPr="00000000" w14:paraId="00000072">
      <w:pPr>
        <w:pStyle w:val="Heading4"/>
        <w:keepNext w:val="0"/>
        <w:keepLines w:val="0"/>
        <w:shd w:fill="ffffff" w:val="clear"/>
        <w:spacing w:after="240" w:before="220" w:line="288" w:lineRule="auto"/>
        <w:ind w:firstLine="0"/>
        <w:rPr>
          <w:rFonts w:ascii="Arial" w:cs="Arial" w:eastAsia="Arial" w:hAnsi="Arial"/>
          <w:b w:val="0"/>
          <w:sz w:val="28"/>
          <w:szCs w:val="28"/>
        </w:rPr>
      </w:pPr>
      <w:bookmarkStart w:colFirst="0" w:colLast="0" w:name="_b1uuohgivl3u" w:id="10"/>
      <w:bookmarkEnd w:id="10"/>
      <w:r w:rsidDel="00000000" w:rsidR="00000000" w:rsidRPr="00000000">
        <w:rPr>
          <w:rFonts w:ascii="Arial" w:cs="Arial" w:eastAsia="Arial" w:hAnsi="Arial"/>
          <w:b w:val="0"/>
          <w:sz w:val="28"/>
          <w:szCs w:val="28"/>
          <w:rtl w:val="0"/>
        </w:rPr>
        <w:t xml:space="preserve">Как работает DNS:</w:t>
      </w:r>
    </w:p>
    <w:p w:rsidR="00000000" w:rsidDel="00000000" w:rsidP="00000000" w:rsidRDefault="00000000" w:rsidRPr="00000000" w14:paraId="00000073">
      <w:pPr>
        <w:shd w:fill="ffffff" w:val="clear"/>
        <w:spacing w:after="240" w:line="240" w:lineRule="auto"/>
        <w:ind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DNS использует иерархическую структуру серверов, которая делится на несколько уровней: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Корневые DNS-серверы — хранят информацию о TLD.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DNS-серверы верхнего уровня (TLD-серверы) — обслуживают запросы для определенных доменов верхнего уровня, например, для .com, .org.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shd w:fill="ffffff" w:val="clear"/>
        <w:spacing w:after="24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Авторитетные DNS-серверы — хранят конкретные записи для доменов второго уровня, таких как </w:t>
      </w:r>
      <w:hyperlink r:id="rId15">
        <w:r w:rsidDel="00000000" w:rsidR="00000000" w:rsidRPr="00000000">
          <w:rPr>
            <w:rFonts w:ascii="Arial" w:cs="Arial" w:eastAsia="Arial" w:hAnsi="Arial"/>
            <w:color w:val="0088cc"/>
            <w:sz w:val="24"/>
            <w:szCs w:val="24"/>
            <w:rtl w:val="0"/>
          </w:rPr>
          <w:t xml:space="preserve">example.com</w:t>
        </w:r>
      </w:hyperlink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hd w:fill="ffffff" w:val="clear"/>
        <w:spacing w:after="240" w:before="260" w:line="288" w:lineRule="auto"/>
        <w:ind w:firstLine="0"/>
        <w:rPr>
          <w:rFonts w:ascii="Arial" w:cs="Arial" w:eastAsia="Arial" w:hAnsi="Arial"/>
          <w:b w:val="0"/>
          <w:sz w:val="39"/>
          <w:szCs w:val="39"/>
        </w:rPr>
      </w:pPr>
      <w:bookmarkStart w:colFirst="0" w:colLast="0" w:name="_9bhny3shf4j" w:id="11"/>
      <w:bookmarkEnd w:id="11"/>
      <w:r w:rsidDel="00000000" w:rsidR="00000000" w:rsidRPr="00000000">
        <w:rPr>
          <w:rFonts w:ascii="Arial" w:cs="Arial" w:eastAsia="Arial" w:hAnsi="Arial"/>
          <w:b w:val="0"/>
          <w:sz w:val="39"/>
          <w:szCs w:val="39"/>
          <w:rtl w:val="0"/>
        </w:rPr>
        <w:t xml:space="preserve">3. Как работает DNS-запрос</w:t>
      </w:r>
    </w:p>
    <w:p w:rsidR="00000000" w:rsidDel="00000000" w:rsidP="00000000" w:rsidRDefault="00000000" w:rsidRPr="00000000" w14:paraId="00000078">
      <w:pPr>
        <w:shd w:fill="ffffff" w:val="clear"/>
        <w:spacing w:after="240" w:line="240" w:lineRule="auto"/>
        <w:ind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Процесс разрешения доменного имени в IP-адрес можно описать следующим образом: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Запрос от пользователя:</w:t>
        <w:br w:type="textWrapping"/>
        <w:t xml:space="preserve">Когда пользователь вводит доменное имя (например, </w:t>
      </w:r>
      <w:hyperlink r:id="rId16">
        <w:r w:rsidDel="00000000" w:rsidR="00000000" w:rsidRPr="00000000">
          <w:rPr>
            <w:rFonts w:ascii="Arial" w:cs="Arial" w:eastAsia="Arial" w:hAnsi="Arial"/>
            <w:color w:val="0088cc"/>
            <w:sz w:val="24"/>
            <w:szCs w:val="24"/>
            <w:rtl w:val="0"/>
          </w:rPr>
          <w:t xml:space="preserve">google.com</w:t>
        </w:r>
      </w:hyperlink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) в браузере, браузер (или операционная система) обращается к DNS-резолверу, чтобы перевести это имя в IP-адрес.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Проверка кэша:</w:t>
        <w:br w:type="textWrapping"/>
        <w:t xml:space="preserve">Резолвер сначала проверяет свой кэш. Если соответствующий IP-адрес был недавно запрашиваем, он может уже быть в кэше. Если он найден, процесс завершен.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Обращение к корневому серверу:</w:t>
        <w:br w:type="textWrapping"/>
        <w:t xml:space="preserve">Если IP-адрес не найден в кэше, резолвер обращается к корневым DNS-серверам (root DNS servers). Они не хранят полные записи для всех доменов, но направляют резолвер к серверам для конкретных TLD, например, к серверам для доменов .com, .org, .ru и т. д.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Запрос к TLD-серверу:</w:t>
        <w:br w:type="textWrapping"/>
        <w:t xml:space="preserve">Резолвер получает адрес TLD-сервера (например, для .com) и делает запрос к этому серверу, чтобы получить информацию о авторитетных серверах для домена (например, для </w:t>
      </w:r>
      <w:hyperlink r:id="rId17">
        <w:r w:rsidDel="00000000" w:rsidR="00000000" w:rsidRPr="00000000">
          <w:rPr>
            <w:rFonts w:ascii="Arial" w:cs="Arial" w:eastAsia="Arial" w:hAnsi="Arial"/>
            <w:color w:val="0088cc"/>
            <w:sz w:val="24"/>
            <w:szCs w:val="24"/>
            <w:rtl w:val="0"/>
          </w:rPr>
          <w:t xml:space="preserve">google.com</w:t>
        </w:r>
      </w:hyperlink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Запрос к авторитетному серверу:</w:t>
        <w:br w:type="textWrapping"/>
        <w:t xml:space="preserve">TLD-сервер перенаправляет запрос на авторитетный DNS-сервер для домена </w:t>
      </w:r>
      <w:hyperlink r:id="rId18">
        <w:r w:rsidDel="00000000" w:rsidR="00000000" w:rsidRPr="00000000">
          <w:rPr>
            <w:rFonts w:ascii="Arial" w:cs="Arial" w:eastAsia="Arial" w:hAnsi="Arial"/>
            <w:color w:val="0088cc"/>
            <w:sz w:val="24"/>
            <w:szCs w:val="24"/>
            <w:rtl w:val="0"/>
          </w:rPr>
          <w:t xml:space="preserve">google.com</w:t>
        </w:r>
      </w:hyperlink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. Этот сервер содержит точную запись, например, A-запись, которая указывает IP-адрес для домена.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Возвращение IP-адреса:</w:t>
        <w:br w:type="textWrapping"/>
        <w:t xml:space="preserve">Авторитетный DNS-сервер возвращает IP-адрес, ассоциированный с доменом (например, 172.217.22.14 для </w:t>
      </w:r>
      <w:hyperlink r:id="rId19">
        <w:r w:rsidDel="00000000" w:rsidR="00000000" w:rsidRPr="00000000">
          <w:rPr>
            <w:rFonts w:ascii="Arial" w:cs="Arial" w:eastAsia="Arial" w:hAnsi="Arial"/>
            <w:color w:val="0088cc"/>
            <w:sz w:val="24"/>
            <w:szCs w:val="24"/>
            <w:rtl w:val="0"/>
          </w:rPr>
          <w:t xml:space="preserve">google.com</w:t>
        </w:r>
      </w:hyperlink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hd w:fill="ffffff" w:val="clear"/>
        <w:spacing w:after="24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Кэширование ответа:</w:t>
        <w:br w:type="textWrapping"/>
        <w:t xml:space="preserve">Резолвер кэширует ответ на некоторое время, чтобы ускорить будущие запросы для этого домена.</w:t>
      </w:r>
    </w:p>
    <w:p w:rsidR="00000000" w:rsidDel="00000000" w:rsidP="00000000" w:rsidRDefault="00000000" w:rsidRPr="00000000" w14:paraId="00000080">
      <w:pPr>
        <w:shd w:fill="ffffff" w:val="clear"/>
        <w:spacing w:after="240" w:line="240" w:lineRule="auto"/>
        <w:ind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cheese with holes, [28.12.2024 12:09]</w:t>
        <w:br w:type="textWrapping"/>
        <w:t xml:space="preserve">8. Отправка запроса на сервер:</w:t>
        <w:br w:type="textWrapping"/>
        <w:t xml:space="preserve">Теперь, зная IP-адрес, резолвер передает браузеру этот адрес. Браузер отправляет HTTP-запрос на указанный IP-адрес, чтобы загрузить веб-страницу.</w:t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hd w:fill="ffffff" w:val="clear"/>
        <w:spacing w:after="240" w:before="260" w:line="288" w:lineRule="auto"/>
        <w:ind w:firstLine="0"/>
        <w:rPr>
          <w:rFonts w:ascii="Arial" w:cs="Arial" w:eastAsia="Arial" w:hAnsi="Arial"/>
          <w:b w:val="0"/>
          <w:sz w:val="39"/>
          <w:szCs w:val="39"/>
        </w:rPr>
      </w:pPr>
      <w:bookmarkStart w:colFirst="0" w:colLast="0" w:name="_d86t3oiviz4y" w:id="12"/>
      <w:bookmarkEnd w:id="12"/>
      <w:r w:rsidDel="00000000" w:rsidR="00000000" w:rsidRPr="00000000">
        <w:rPr>
          <w:rFonts w:ascii="Arial" w:cs="Arial" w:eastAsia="Arial" w:hAnsi="Arial"/>
          <w:b w:val="0"/>
          <w:sz w:val="39"/>
          <w:szCs w:val="39"/>
          <w:rtl w:val="0"/>
        </w:rPr>
        <w:t xml:space="preserve">4. Типы DNS-серверов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Корневые DNS-серверы — обслуживают запросы на домены верхнего уровня.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Серверы TLD — обслуживают домены второго уровня для определенного TLD.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Авторитетные DNS-серверы — содержат точную информацию о запрашиваемом домене.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hd w:fill="ffffff" w:val="clear"/>
        <w:spacing w:after="24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Рекурсивные DNS-серверы — выполняют весь процесс разрешения доменных имен от начала и до конца. Обычно это серверы, предоставляемые интернет-провайдерами.</w:t>
      </w:r>
    </w:p>
    <w:p w:rsidR="00000000" w:rsidDel="00000000" w:rsidP="00000000" w:rsidRDefault="00000000" w:rsidRPr="00000000" w14:paraId="00000086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333333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color w:val="333333"/>
        <w:sz w:val="24"/>
        <w:szCs w:val="24"/>
        <w:u w:val="none"/>
      </w:rPr>
    </w:lvl>
    <w:lvl w:ilvl="2">
      <w:start w:val="1"/>
      <w:numFmt w:val="bullet"/>
      <w:lvlText w:val="○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color w:val="333333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333333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color w:val="333333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333333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color w:val="333333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333333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color w:val="333333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333333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color w:val="333333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line="360" w:lineRule="auto"/>
        <w:ind w:firstLine="709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google.com/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://example.com/" TargetMode="External"/><Relationship Id="rId12" Type="http://schemas.openxmlformats.org/officeDocument/2006/relationships/hyperlink" Target="http://astralinux.ru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yperlink" Target="http://example.com/" TargetMode="External"/><Relationship Id="rId14" Type="http://schemas.openxmlformats.org/officeDocument/2006/relationships/hyperlink" Target="http://blog.example.com/" TargetMode="External"/><Relationship Id="rId17" Type="http://schemas.openxmlformats.org/officeDocument/2006/relationships/hyperlink" Target="http://google.com/" TargetMode="External"/><Relationship Id="rId16" Type="http://schemas.openxmlformats.org/officeDocument/2006/relationships/hyperlink" Target="http://google.com/" TargetMode="External"/><Relationship Id="rId5" Type="http://schemas.openxmlformats.org/officeDocument/2006/relationships/styles" Target="styles.xml"/><Relationship Id="rId19" Type="http://schemas.openxmlformats.org/officeDocument/2006/relationships/hyperlink" Target="http://google.com/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google.com/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