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1384"/>
        <w:gridCol w:w="8254"/>
        <w:tblGridChange w:id="0">
          <w:tblGrid>
            <w:gridCol w:w="1384"/>
            <w:gridCol w:w="8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-13966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descr="Gerb-BMSTU_01" id="2" name="image1.jpg"/>
                  <a:graphic>
                    <a:graphicData uri="http://schemas.openxmlformats.org/drawingml/2006/picture">
                      <pic:pic>
                        <pic:nvPicPr>
                          <pic:cNvPr descr="Gerb-BMSTU_01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ind w:firstLine="0"/>
        <w:jc w:val="center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701"/>
        </w:tabs>
        <w:spacing w:line="240" w:lineRule="auto"/>
        <w:ind w:firstLine="0"/>
        <w:rPr>
          <w:sz w:val="24"/>
          <w:szCs w:val="24"/>
        </w:rPr>
      </w:pPr>
      <w:bookmarkStart w:colFirst="0" w:colLast="0" w:name="_rebkpnbmm2sk" w:id="0"/>
      <w:bookmarkEnd w:id="0"/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u w:val="single"/>
          <w:rtl w:val="0"/>
        </w:rPr>
        <w:tab/>
        <w:t xml:space="preserve">Информатика, искусственный интеллект и системы управления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127"/>
        </w:tabs>
        <w:spacing w:line="240" w:lineRule="auto"/>
        <w:ind w:firstLine="0"/>
        <w:rPr>
          <w:sz w:val="24"/>
          <w:szCs w:val="24"/>
        </w:rPr>
      </w:pPr>
      <w:bookmarkStart w:colFirst="0" w:colLast="0" w:name="_qrm9dv146v8e" w:id="1"/>
      <w:bookmarkEnd w:id="1"/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fn27h1easpxq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лабораторной работе № 8</w:t>
      </w:r>
    </w:p>
    <w:p w:rsidR="00000000" w:rsidDel="00000000" w:rsidP="00000000" w:rsidRDefault="00000000" w:rsidRPr="00000000" w14:paraId="00000016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вариант 13</w:t>
      </w:r>
    </w:p>
    <w:p w:rsidR="00000000" w:rsidDel="00000000" w:rsidP="00000000" w:rsidRDefault="00000000" w:rsidRPr="00000000" w14:paraId="00000017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5tx1paj8h68f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дисциплине «Автоматизация развертывания и эксплуатации программного обеспечения»</w:t>
      </w:r>
    </w:p>
    <w:p w:rsidR="00000000" w:rsidDel="00000000" w:rsidP="00000000" w:rsidRDefault="00000000" w:rsidRPr="00000000" w14:paraId="00000019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Итоговый проект</w:t>
      </w:r>
    </w:p>
    <w:p w:rsidR="00000000" w:rsidDel="00000000" w:rsidP="00000000" w:rsidRDefault="00000000" w:rsidRPr="00000000" w14:paraId="0000001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ИУ5-71б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Т.А. Толстой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А.М. Балашов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A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Оценка </w:t>
        <w:tab/>
        <w:t xml:space="preserve">___________________</w:t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Москва – 2025</w:t>
      </w:r>
    </w:p>
    <w:p w:rsidR="00000000" w:rsidDel="00000000" w:rsidP="00000000" w:rsidRDefault="00000000" w:rsidRPr="00000000" w14:paraId="00000031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Современный этап развития процессов разработки программного обеспечения (SDLC) характеризуется широким внедрением методологий DevOps. Ключевым аспектом данной парадигмы является автоматизация процессов интеграции и доставки кода (CI/CD), а также использование контейнеризации для изоляции приложений и оркестрации контейнеров для управления их жизненным циклом.</w:t>
      </w:r>
    </w:p>
    <w:p w:rsidR="00000000" w:rsidDel="00000000" w:rsidP="00000000" w:rsidRDefault="00000000" w:rsidRPr="00000000" w14:paraId="0000003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Классические подходы к развертыванию (ручное копирование файлов, настройка серверов через скрипты) демонстрируют неэффективность в условиях микросервисной архитектуры и частых релизов, приводя к ошибкам человеческого фактора и простою сервисов.</w:t>
      </w:r>
    </w:p>
    <w:p w:rsidR="00000000" w:rsidDel="00000000" w:rsidP="00000000" w:rsidRDefault="00000000" w:rsidRPr="00000000" w14:paraId="00000036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Целью данной лабораторной работы (итогового проекта) является закрепление навыков работы с инструментами автоматизации: системой контроля версий GitLab, средой контейнеризации Docker и оркестратором Kubernetes. В ходе работы необходимо реализовать полный цикл доставки ПО: от коммита в репозиторий до автоматического обновления приложения в кластере.</w:t>
      </w:r>
    </w:p>
    <w:p w:rsidR="00000000" w:rsidDel="00000000" w:rsidP="00000000" w:rsidRDefault="00000000" w:rsidRPr="00000000" w14:paraId="00000038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В качестве среды выполнения использовалась виртуальная машина под управлением ОС Debian 12 (Bookworm) с установленными инструментами Docker, Docker Compose и локальным кластером Kubernetes (Kind).</w:t>
      </w:r>
    </w:p>
    <w:p w:rsidR="00000000" w:rsidDel="00000000" w:rsidP="00000000" w:rsidRDefault="00000000" w:rsidRPr="00000000" w14:paraId="0000003A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3C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В рамках итогового проекта предстояло выполнить автоматизацию развертывания собственного веб-приложения. Для выполнения работы требовалось наличие разработанного ранее проекта (курсовая работа, заготовка диплома или иное приложение) и виртуальной машины с настроенным кластером Kubernetes.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В результате выполнения работы необходимо было решить следующие задачи: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Загрузить исходный код проекта в удаленный репозиторий (GitLab или hub.mos.ru).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Настроить GitLab CI/CD для автоматической сборки проекта.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Разработать Dockerfile и подготовить образ приложения.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Создать манифесты Kubernetes: ConfigMap, Service, Deployment, Ingress.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Настроить CI/CD Pipeline для автоматической сборки Docker-образа, его загрузки в кластер и обновления конфигурации в Kubernetes при изменениях в ветке master.</w:t>
      </w:r>
    </w:p>
    <w:p w:rsidR="00000000" w:rsidDel="00000000" w:rsidP="00000000" w:rsidRDefault="00000000" w:rsidRPr="00000000" w14:paraId="00000044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3. Контейнеризация приложения (Docker)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упаковки приложения в переносимый контейнер был разработан файл инструкций Dockerfile.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В файле были описаны следующие этапы сборки образа: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Выбор базового образа, соответствующего стеку технологий проекта (например, python:3.9-slim или node:16-alpine).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Копирование файлов зависимостей (requirements.txt или package.json) в рабочую директорию контейнера.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Установка необходимых библиотек и зависимостей.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Копирование основного исходного кода приложения.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Указание команды запуска (CMD/ENTRYPOINT) и открытие необходимого сетевого порта.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Тестирование сборки производилось локально на виртуальной машине посредством утилиты CLI Docker. Была выполнена команда docker build, которая успешно сформировала образ, присвоив ему тег mytag. Проверка показала, что контейнер запускается корректно и приложение доступно для обращений.</w:t>
      </w:r>
    </w:p>
    <w:p w:rsidR="00000000" w:rsidDel="00000000" w:rsidP="00000000" w:rsidRDefault="00000000" w:rsidRPr="00000000" w14:paraId="0000004D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4. Настройка Kubernetes манифестов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развертывания приложения в кластере Kubernetes была разработана структура конфигурационных файлов. В корне проекта создана директория manifests, в которой размещены YAML-файлы, описывающие целевое состояние ресурсов кластера.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Были созданы следующие манифесты: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(deployment.yaml):</w:t>
      </w:r>
      <w:r w:rsidDel="00000000" w:rsidR="00000000" w:rsidRPr="00000000">
        <w:rPr>
          <w:rtl w:val="0"/>
        </w:rPr>
        <w:t xml:space="preserve"> Описывает желаемое состояние подов приложения. Указано количество реплик, используемый образ контейнера, стратегии обновления и ограничения ресурсов.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(service.yaml):</w:t>
      </w:r>
      <w:r w:rsidDel="00000000" w:rsidR="00000000" w:rsidRPr="00000000">
        <w:rPr>
          <w:rtl w:val="0"/>
        </w:rPr>
        <w:t xml:space="preserve"> Обеспечивает сетевой доступ к подам внутри кластера. Был выбран тип сервиса ClusterIP для внутренней маршрутизации.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Ingress (ingress.yaml):</w:t>
      </w:r>
      <w:r w:rsidDel="00000000" w:rsidR="00000000" w:rsidRPr="00000000">
        <w:rPr>
          <w:rtl w:val="0"/>
        </w:rPr>
        <w:t xml:space="preserve"> Настроен для управления внешним доступом к сервису (HTTP/HTTPS маршрутизация), что позволяет обращаться к приложению извне кластера.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Дополнительно, для управления конфигурационными файлами приложения, которые не должны быть "зашиты" в Docker-образ, был использован ресурс ConfigMap.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Конфигурационные файлы приложения были помещены в отдельную директорию configs в корне проекта.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Была сформирована команда для создания ConfigMap из файлов в данной директории.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Манифест ConfigMap был получен с помощью флага --dry-run=client и сохранен/применен в кластере.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Первичное развертывание было выполнено вручную командой kubectl apply -f manifests/ для проверки корректности синтаксиса YAML-файлов и связности компонентов. Статус подов (Running) был подтвержден командой kubectl get pods.</w:t>
      </w:r>
    </w:p>
    <w:p w:rsidR="00000000" w:rsidDel="00000000" w:rsidP="00000000" w:rsidRDefault="00000000" w:rsidRPr="00000000" w14:paraId="00000058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5. Реализация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Основной задачей работы являлась автоматизация процесса поставки. Для этого файл .gitlab-ci.yml был расширен и разбит на три стадии (stages): build, upload, deploy.</w:t>
      </w:r>
    </w:p>
    <w:p w:rsidR="00000000" w:rsidDel="00000000" w:rsidP="00000000" w:rsidRDefault="00000000" w:rsidRPr="00000000" w14:paraId="0000005A">
      <w:pPr>
        <w:spacing w:after="240" w:before="240"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Стадия Build:</w:t>
        <w:br w:type="textWrapping"/>
      </w:r>
      <w:r w:rsidDel="00000000" w:rsidR="00000000" w:rsidRPr="00000000">
        <w:rPr>
          <w:rtl w:val="0"/>
        </w:rPr>
        <w:t xml:space="preserve">В данной стадии была описана задача сборки Docker-образа.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Использовалась переменная окружения $CI_COMMIT_SHORT_SHA для тегирования образа. Это позволяет уникально идентифицировать образ, соответствующий конкретному коммиту.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Скрипт выполнял команду docker build -t myimage_name:$CI_COMMIT_SHORT_SHA ..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Стадия Upload:</w:t>
        <w:br w:type="textWrapping"/>
      </w:r>
      <w:r w:rsidDel="00000000" w:rsidR="00000000" w:rsidRPr="00000000">
        <w:rPr>
          <w:rtl w:val="0"/>
        </w:rPr>
        <w:t xml:space="preserve">Так как в качестве кластера Kubernetes использовался Kind (Kubernetes in Docker), для доступности образа внутри кластера необходимо было загрузить его в узлы Kind.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В задачу был добавлен скрипт kind load docker-image myimage_name:$CI_COMMIT_SHORT_SHA. Это исключило необходимость использования внешнего Docker Registry для передачи образа в локальный кластер.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Стадия Deploy:</w:t>
        <w:br w:type="textWrapping"/>
      </w:r>
      <w:r w:rsidDel="00000000" w:rsidR="00000000" w:rsidRPr="00000000">
        <w:rPr>
          <w:rtl w:val="0"/>
        </w:rPr>
        <w:t xml:space="preserve">Данная стадия отвечала за применение изменений в кластере.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Для доступа к кластеру из CI/CD пайплайна потребовалось передать файл конфигурации kubeconfig.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 настройках проекта GitLab (Settings -&gt; CI/CD -&gt; Variables) была создана защищенная (protected) переменная типа File с именем KUBECONFIG. В неё было скопировано содержимое файла /root/.kube/config с виртуальной машины.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Скрипт деплоя выполнял следующие действия: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Обновление ConfigMap: генерация нового манифеста из файлов конфигурации и его применение (kubectl create configmap ... -o yaml --dry-run | kubectl apply -f -).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Применение основных манифестов: kubectl apply -f manifests/.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Обновление образа в деплойменте: kubectl set image deployment/my-deployment mycontainer=myimage_name:$CI_COMMIT_SHORT_SHA. Данная команда заставляла Kubernetes выполнить rolling update, заменив старые поды на новые с актуальной версией кода.</w:t>
      </w:r>
    </w:p>
    <w:p w:rsidR="00000000" w:rsidDel="00000000" w:rsidP="00000000" w:rsidRDefault="00000000" w:rsidRPr="00000000" w14:paraId="00000066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6. Автоматизация обновления и 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В ходе финальной настройки в конфигурацию CI/CD было добавлено условие only: - master, ограничивающее запуск полного цикла деплоя только при коммитах в основную ветку. Для остальных веток могут запускаться только тесты (пункт о тестах был выполнен факультативно).</w:t>
      </w:r>
    </w:p>
    <w:p w:rsidR="00000000" w:rsidDel="00000000" w:rsidP="00000000" w:rsidRDefault="00000000" w:rsidRPr="00000000" w14:paraId="00000068">
      <w:pPr>
        <w:spacing w:after="240" w:before="240"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 тестирования: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Было внесено изменение в исходный код проекта (изменен текст на главной странице).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Выполнен git commit и git push origin master.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 интерфейсе GitLab автоматически запустился пайплайн.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Последовательно и успешно прошли стадии сборки, загрузки в Kind и деплоя.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В логах работы Job-ы deploy отобразился успешный вывод команд kubectl.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Спустя короткое время, при обращении к приложению через браузер/curl, отобразилась обновленная версия страницы.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270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6.1 – Внешний вид приложения TaskManager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Таким образом, был реализован механизм транзакционного конфигурирования и обновления: при успешной сборке новая версия автоматически попадает в продакшн-среду, а при ошибке на этапе сборки кластер остается в предыдущем стабильном состоянии.</w:t>
      </w:r>
    </w:p>
    <w:p w:rsidR="00000000" w:rsidDel="00000000" w:rsidP="00000000" w:rsidRDefault="00000000" w:rsidRPr="00000000" w14:paraId="00000072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была успешно разработана и исследована система автоматической доставки программного обеспечения.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Были решены следующие задачи: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Настроен GitLab Runner на виртуальной машине с ОС Debian 12.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Проект упакован в Docker-контейнер с оптимизированным Dockerfile.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Разработаны манифесты Kubernetes, описывающие инфраструктуру приложения как код (IaC).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Реализован CI/CD пайплайн, обеспечивающий автоматическую сборку, доставку образа в кластер Kind и обновление развертывания без ручного вмешательства.</w:t>
      </w:r>
    </w:p>
    <w:p w:rsidR="00000000" w:rsidDel="00000000" w:rsidP="00000000" w:rsidRDefault="00000000" w:rsidRPr="00000000" w14:paraId="00000079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Результаты моделирования процесса разработки однозначно показали эффективность использования CI/CD: время доставки изменений сократилось с десятков минут (при ручном деплое) до времени выполнения автоматического скрипта, исключены ошибки конфигурации при переносе артефактов.</w:t>
      </w:r>
    </w:p>
    <w:p w:rsidR="00000000" w:rsidDel="00000000" w:rsidP="00000000" w:rsidRDefault="00000000" w:rsidRPr="00000000" w14:paraId="0000007A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Приложение А. Код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Код проекта, файлы Dockerfile, .gitlab-ci.yml и манифесты Kubernetes предоставлены в электронном виде в репозитории проекта.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https://hub.mos.ru/timofeitsypyshev/go-final-project</w:t>
      </w:r>
    </w:p>
    <w:sectPr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600" w:lineRule="auto"/>
      <w:jc w:val="center"/>
    </w:pPr>
    <w:rPr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