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ИУ5-61Б. Вариант 18. Цыпышев ТА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Настройка DSL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qlbl0i7zlhs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Цель работы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Данная работа направлена на закрепление теоретических знаний и развитие практических навыков проектирования сетей с использованием технологии Frame Relay. В ходе выполнения работы студенты приобретают практический опыт настройки DSL-сетей, создания VPN-туннелей, а также применения протокола IPSec для обеспечения безопасности передаваемых данных.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tmmfgxzp3id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Необходимое оборудование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выполнения работы потребуется: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Персональный компьютер;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Программное обеспечение Cisco Packet Tracer версии не ниже 5.0 (рекомендуемая версия 8.0.1);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Оборудование, поддерживающее технологию Frame Relay и настройку VPN.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b7dk8zx2rj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Задание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/>
      </w:pPr>
      <w:bookmarkStart w:colFirst="0" w:colLast="0" w:name="_plta7x5ik0er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Три маршрутизатора соединены последовательно по интерфейсу DTE. К маршрутизаторам R1 и R3, не связанным между собой напрямую, подключены локальные сети с количеством компьютеров равным А и В. К третьей сети через облако подключен один локальный компьютер через DSL модем. Настроить VPN канал между маршрутизаторами R1 и R3. Добиться пересылки пакетов между всеми локальными рабочими станциями.Настроить IPSec туннель между R1 и R3.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g853ieyws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Требования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IP-адресация: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Все сети должны содержать номер группы (например, для группы ИУ5‐61 адрес сети должен быть 192.161.1.1);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IP-адресах необходимо указывать номер студента по списку (например, студент №7 группы ИУ5‐61 может использовать адреса 192.161.7.1, 192.161.57.1, 192.161.107.1 и т.д.).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Группа и вариант: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Группа: ИУ5-61Б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Вариант: 18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Базовый IP-адрес: 192.161.18.1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90xqbv8n3p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Схема сети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Три маршрутизатора соединены последовательной топологией. Между R1 и R3 создается VPN-туннель. Локальные сети подключены к R1 и R3, а один компьютер подключен через DSL-модем.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hwe9njlu6a6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Аппаратное обеспечение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Добавляем </w:t>
      </w:r>
      <w:r w:rsidDel="00000000" w:rsidR="00000000" w:rsidRPr="00000000">
        <w:rPr>
          <w:rtl w:val="0"/>
        </w:rPr>
        <w:t xml:space="preserve">интерфейс NIM-2T к маршрутизатору:</w:t>
        <w:br w:type="textWrapping"/>
      </w:r>
      <w:r w:rsidDel="00000000" w:rsidR="00000000" w:rsidRPr="00000000">
        <w:rPr/>
        <w:drawing>
          <wp:inline distB="114300" distT="114300" distL="114300" distR="114300">
            <wp:extent cx="1209675" cy="5143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3qi8gauu63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Конфигурация маршрутизаторов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cmjx35mdzo9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Маршрутизатор R0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Настроены интерфейсы GigabitEthernet и Serial.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Реализована статическая маршрутизация с указанием маршрутов для взаимодействия с другими сетями.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interface GigabitEthernet0/0/0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ip address 192.161.38.1 255.255.255.0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interface Serial0/1/0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ip address 192.161.128.2 255.255.255.0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interface Serial0/1/1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ip address 192.161.118.2 255.255.255.0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ip route 192.161.18.0 255.255.255.0 192.161.118.1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ip route 192.161.28.0 255.255.255.0 192.161.128.1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cmzxyt3zk8o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Маршрутизатор R1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Подключение локальной сети с адресом 192.161.18.1.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Подключение последовательного интерфейса для взаимодействия с R0 и R2.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Реализована статическая маршрутизация с указанием маршрутов для взаимодействия с другими сетями.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interface GigabitEthernet0/0/0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ip address 192.161.18.1 255.255.255.0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interface Serial0/1/0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ip address 192.161.118.1 255.255.255.0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ip route 192.161.38.0 255.255.255.0 192.161.118.2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ip route 192.161.128.0 255.255.255.0 192.161.118.2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d1o3iuc9yh9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Маршрутизатор R2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Подключение локальной сети 192.161.28.1.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Конфигурация маршрутизации для взаимодействия с R0 и R1.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Реализована статическая маршрутизация с указанием маршрутов для взаимодействия с другими сетями.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interface GigabitEthernet0/0/0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ip address 192.161.28.1 255.255.255.0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interface Serial0/1/0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ip address 192.161.128.1 255.255.255.0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no shutdown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ip route 192.161.38.0 255.255.255.0 192.161.128.2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ip route 192.161.118.0 255.255.255.0 192.161.128.2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fjpu7383k4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Подключение через DSL-модем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Настроено подключение одного локального компьютера через облако DSL.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tvzepyciqym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Тестирование сети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Проверка соединения между всеми хостами в сети.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Мониторинг трафика для проверки корректности маршрутизации.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05325" cy="1447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72riy1fey9u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Настройка GRE-туннеля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1xi52xjdn0m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На R1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 маршрут для передачи пакетов через туннель.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Настроен интерфейс Tunnel1 с MTU 1476, указаны источники и назначения туннеля.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  <w:t xml:space="preserve">ip route 192.161.28.0 255.255.255.0 68.68.68.1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interface Tunnel1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ip address 68.68.68.2 255.255.255.0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mtu 1476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tunnel source Serial0/1/0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tunnel destination 192.161.128.1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exit</w:t>
        <w:br w:type="textWrapping"/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gnpqs1sjq93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На R2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Аналогичная настройка туннеля с соответствующими IP-адресами.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  <w:t xml:space="preserve">ip route 192.161.18.0 255.255.255.0 68.68.68.2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interface Tunnel1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ip address 68.68.68.1 255.255.255.0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mtu 1476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tunnel source Serial0/1/0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tunnel destination 192.161.118.1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19625" cy="15049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db7exwrcyl4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Настройка IPSec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cc4dsj0jd4e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На R1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Создана политика безопасности ISAKMP с алгоритмами шифрования 3DES и аутентификации MD5.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Определены параметры IPSec-транспорта и сопоставление с VPN-трафиком.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Применена криптографическая карта на интерфейсе Serial0/1/0.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crypto isakmp policy 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encr 3des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hash md5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authentication pre-share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group 2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crypto isakmp key merionet address 192.161.128.1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ip access-list extended VPN-TRAFFIC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permit ip 192.161.18.0 0.0.0.255 192.161.28.0 0.0.0.255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crypto ipsec transform-set TS esp-3des esp-md5-hmac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crypto map CMAP 10 ipsec-isakmp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set peer 192.161.128.1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set transform-set 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match address VPN-TRAFFIC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interface Serial0/1/0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crypto map CMAP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ip route 192.161.28.0 255.255.255.0 192.161.118.2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write memory</w:t>
        <w:br w:type="textWrapping"/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s8buoa1q1er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На R2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Аналогичная настройка с измененными IP-адресами.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Определены маршруты для безопасной передачи данных.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crypto isakmp policy 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encr 3des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hash md5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authentication pre-share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group 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crypto isakmp key merionet address 192.161.118.1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ip access-list extended VPN-TRAFFIC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permit ip 192.161.28.0 0.0.0.255 192.161.18.0 0.0.0.255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crypto ipsec transform-set TS esp-3des esp-md5-hmac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crypto map CMAP 10 ipsec-isakmp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set peer 192.161.118.1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set transform-set 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match address VPN-TRAFFIC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interface Serial0/1/0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crypto map CMAP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exit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ip route 192.161.18.0 255.255.255.0 192.161.128.2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2095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346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a6aw693pvkk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Итог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завершении работы сеть должна обеспечивать: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Полную связность между всеми локальными сетями;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Защищенную передачу данных через VPN и IPSec;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Корректную маршрутизацию трафика между всеми участниками сети.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