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8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oilepekra19r" w:id="0"/>
      <w:bookmarkEnd w:id="0"/>
      <w:r w:rsidDel="00000000" w:rsidR="00000000" w:rsidRPr="00000000">
        <w:rPr>
          <w:sz w:val="28"/>
          <w:szCs w:val="28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способов предварительной обработки данных для дальнейшего формирования моделей машинного обучения.</w:t>
      </w:r>
    </w:p>
    <w:p w:rsidR="00000000" w:rsidDel="00000000" w:rsidP="00000000" w:rsidRDefault="00000000" w:rsidRPr="00000000" w14:paraId="0000002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sz w:val="28"/>
          <w:szCs w:val="28"/>
          <w:rtl w:val="0"/>
        </w:rPr>
        <w:t xml:space="preserve"> Для выбранного набора данных, содержащего категориальные признаки и пропуски, выполнить следующие шаги предварительной обработки: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Обработка пропусков в данных.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Кодирование категориальных признаков.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Масштабирование данных.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runee9krz99s" w:id="1"/>
      <w:bookmarkEnd w:id="1"/>
      <w:r w:rsidDel="00000000" w:rsidR="00000000" w:rsidRPr="00000000">
        <w:rPr>
          <w:sz w:val="28"/>
          <w:szCs w:val="28"/>
          <w:rtl w:val="0"/>
        </w:rPr>
        <w:t xml:space="preserve">2. Текст программы и результаты выполнения</w:t>
      </w:r>
    </w:p>
    <w:p w:rsidR="00000000" w:rsidDel="00000000" w:rsidP="00000000" w:rsidRDefault="00000000" w:rsidRPr="00000000" w14:paraId="0000002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использован набор данных "Titanic", который содержит информацию о пассажирах, их выживаемости, возрасте, поле, классе каюты и других параметрах. Этот датасет подходит для демонстрации всех трех этапов предварительной обработки данных.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9nkcxgqszlk1" w:id="2"/>
      <w:bookmarkEnd w:id="2"/>
      <w:r w:rsidDel="00000000" w:rsidR="00000000" w:rsidRPr="00000000">
        <w:rPr>
          <w:rtl w:val="0"/>
        </w:rPr>
        <w:t xml:space="preserve">2.1. Импорт необходимых библиотек</w:t>
      </w:r>
    </w:p>
    <w:p w:rsidR="00000000" w:rsidDel="00000000" w:rsidP="00000000" w:rsidRDefault="00000000" w:rsidRPr="00000000" w14:paraId="00000031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Первым шагом является импорт всех необходимых библиотек, которые будут использоваться в процессе обработки данных. Это включает </w:t>
      </w:r>
      <w:r w:rsidDel="00000000" w:rsidR="00000000" w:rsidRPr="00000000">
        <w:rPr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 для работы с данными, </w:t>
      </w:r>
      <w:r w:rsidDel="00000000" w:rsidR="00000000" w:rsidRPr="00000000">
        <w:rPr>
          <w:sz w:val="28"/>
          <w:szCs w:val="28"/>
          <w:rtl w:val="0"/>
        </w:rPr>
        <w:t xml:space="preserve">numpy</w:t>
      </w:r>
      <w:r w:rsidDel="00000000" w:rsidR="00000000" w:rsidRPr="00000000">
        <w:rPr>
          <w:sz w:val="28"/>
          <w:szCs w:val="28"/>
          <w:rtl w:val="0"/>
        </w:rPr>
        <w:t xml:space="preserve"> для числовых операций, </w:t>
      </w:r>
      <w:r w:rsidDel="00000000" w:rsidR="00000000" w:rsidRPr="00000000">
        <w:rPr>
          <w:sz w:val="28"/>
          <w:szCs w:val="28"/>
          <w:rtl w:val="0"/>
        </w:rPr>
        <w:t xml:space="preserve">matplotlib.pyplot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seaborn</w:t>
      </w:r>
      <w:r w:rsidDel="00000000" w:rsidR="00000000" w:rsidRPr="00000000">
        <w:rPr>
          <w:sz w:val="28"/>
          <w:szCs w:val="28"/>
          <w:rtl w:val="0"/>
        </w:rPr>
        <w:t xml:space="preserve"> для визуализации, а также модули из </w:t>
      </w:r>
      <w:r w:rsidDel="00000000" w:rsidR="00000000" w:rsidRPr="00000000">
        <w:rPr>
          <w:sz w:val="28"/>
          <w:szCs w:val="28"/>
          <w:rtl w:val="0"/>
        </w:rPr>
        <w:t xml:space="preserve">sklearn.impute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sklearn.preprocessing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sklearn.model_selection</w:t>
      </w:r>
      <w:r w:rsidDel="00000000" w:rsidR="00000000" w:rsidRPr="00000000">
        <w:rPr>
          <w:sz w:val="28"/>
          <w:szCs w:val="28"/>
          <w:rtl w:val="0"/>
        </w:rPr>
        <w:t xml:space="preserve"> для обработки пропусков, кодирования и масштабирования.</w:t>
      </w:r>
    </w:p>
    <w:p w:rsidR="00000000" w:rsidDel="00000000" w:rsidP="00000000" w:rsidRDefault="00000000" w:rsidRPr="00000000" w14:paraId="00000032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3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A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5jikvwe1kh0a" w:id="3"/>
      <w:bookmarkEnd w:id="3"/>
      <w:r w:rsidDel="00000000" w:rsidR="00000000" w:rsidRPr="00000000">
        <w:rPr>
          <w:rtl w:val="0"/>
        </w:rPr>
        <w:t xml:space="preserve">2.2. Загрузка и первичный анализ данных</w:t>
      </w:r>
    </w:p>
    <w:p w:rsidR="00000000" w:rsidDel="00000000" w:rsidP="00000000" w:rsidRDefault="00000000" w:rsidRPr="00000000" w14:paraId="0000003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Загрузка датасета "Titanic" осуществляется с использованием библиотеки </w:t>
      </w:r>
      <w:r w:rsidDel="00000000" w:rsidR="00000000" w:rsidRPr="00000000">
        <w:rPr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. После загрузки выполняется первичный анализ данных для понимания их структуры, типов данных, наличия пропусков и распределения значений.</w:t>
      </w:r>
    </w:p>
    <w:p w:rsidR="00000000" w:rsidDel="00000000" w:rsidP="00000000" w:rsidRDefault="00000000" w:rsidRPr="00000000" w14:paraId="0000003D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pd.read_csv('titanic.csv')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датасета для ознакомления</w:t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print("Первые 5 строк датасета:")</w:t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информации о датасете (типы данных, количество непустых значений)</w:t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print("\nИнформация о датасете:")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print(df.info())</w:t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количества пропущенных значений в каждом столбце</w:t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print("\nКоличество пропущенных значений:")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print(df.isnull().sum())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548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первичного анализа видно, что столбцы 'Age', 'Cabin' и 'Embarked' содержат пропущенные значения, причем в 'Cabin' их значительное количество.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r1eb8okjukxy" w:id="4"/>
      <w:bookmarkEnd w:id="4"/>
      <w:r w:rsidDel="00000000" w:rsidR="00000000" w:rsidRPr="00000000">
        <w:rPr>
          <w:rtl w:val="0"/>
        </w:rPr>
        <w:t xml:space="preserve">2.3. Обработка пропусков в данных</w:t>
      </w:r>
    </w:p>
    <w:p w:rsidR="00000000" w:rsidDel="00000000" w:rsidP="00000000" w:rsidRDefault="00000000" w:rsidRPr="00000000" w14:paraId="0000004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производится заполнение или удаление пропущенных значений. Были применены следующие стратегии: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'Age'</w:t>
      </w:r>
      <w:r w:rsidDel="00000000" w:rsidR="00000000" w:rsidRPr="00000000">
        <w:rPr>
          <w:sz w:val="28"/>
          <w:szCs w:val="28"/>
          <w:rtl w:val="0"/>
        </w:rPr>
        <w:t xml:space="preserve">: Пропущенные значения в столбце 'Age' были заполнены медианным значением, так как медиана менее чувствительна к выбросам, чем среднее.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'Cabin'</w:t>
      </w:r>
      <w:r w:rsidDel="00000000" w:rsidR="00000000" w:rsidRPr="00000000">
        <w:rPr>
          <w:sz w:val="28"/>
          <w:szCs w:val="28"/>
          <w:rtl w:val="0"/>
        </w:rPr>
        <w:t xml:space="preserve">: Столбец 'Cabin' был удален полностью из-за большого количества пропусков (около 77% данных отсутствуют), что делает его малопригодным для восстановления или использования.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'Embarked'</w:t>
      </w:r>
      <w:r w:rsidDel="00000000" w:rsidR="00000000" w:rsidRPr="00000000">
        <w:rPr>
          <w:sz w:val="28"/>
          <w:szCs w:val="28"/>
          <w:rtl w:val="0"/>
        </w:rPr>
        <w:t xml:space="preserve">: Пропущенные значения в столбце 'Embarked' (порт посадки) были заполнены модальным значением (наиболее часто встречающимся портом), поскольку это категориальный признак.</w:t>
      </w:r>
    </w:p>
    <w:p w:rsidR="00000000" w:rsidDel="00000000" w:rsidP="00000000" w:rsidRDefault="00000000" w:rsidRPr="00000000" w14:paraId="00000053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'Age' медианным значением</w:t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median_age = df['Age'].median()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df['Age'].fillna(median_age, inplace=True)</w:t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Удаление столбца 'Cabin'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df.drop('Cabin', axis=1, inplace=True)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Заполнение пропусков в 'Embarked' модальным значением</w:t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mode_embarked = df['Embarked'].mode()[0]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df['Embarked'].fillna(mode_embarked, inplace=True)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Проверка отсутствия пропущенных значений после обработки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print("\nКоличество пропущенных значений после обработки:")</w:t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print(df.isnull().sum())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5435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bdzuo63v55nq" w:id="5"/>
      <w:bookmarkEnd w:id="5"/>
      <w:r w:rsidDel="00000000" w:rsidR="00000000" w:rsidRPr="00000000">
        <w:rPr>
          <w:rtl w:val="0"/>
        </w:rPr>
        <w:t xml:space="preserve">2.4. Кодирование категориальных признаков</w:t>
      </w:r>
    </w:p>
    <w:p w:rsidR="00000000" w:rsidDel="00000000" w:rsidP="00000000" w:rsidRDefault="00000000" w:rsidRPr="00000000" w14:paraId="0000006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Категориальные признаки (</w:t>
      </w:r>
      <w:r w:rsidDel="00000000" w:rsidR="00000000" w:rsidRPr="00000000">
        <w:rPr>
          <w:sz w:val="28"/>
          <w:szCs w:val="28"/>
          <w:rtl w:val="0"/>
        </w:rPr>
        <w:t xml:space="preserve">Sex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Embarked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Pclass</w:t>
      </w:r>
      <w:r w:rsidDel="00000000" w:rsidR="00000000" w:rsidRPr="00000000">
        <w:rPr>
          <w:sz w:val="28"/>
          <w:szCs w:val="28"/>
          <w:rtl w:val="0"/>
        </w:rPr>
        <w:t xml:space="preserve">) были преобразованы в числовой формат с использованием One-Hot Encoding. Этот метод создает новые бинарные столбцы для каждой уникальной категории, что предотвращает создание искусственной упорядоченности между категориями.</w:t>
      </w:r>
    </w:p>
    <w:p w:rsidR="00000000" w:rsidDel="00000000" w:rsidP="00000000" w:rsidRDefault="00000000" w:rsidRPr="00000000" w14:paraId="00000065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Выбор категориальных признаков для One-Hot Encoding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categorical_features = ['Sex', 'Embarked', 'Pclass']</w:t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Применение One-Hot Encoding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encoder = OneHotEncoder(handle_unknown='ignore', sparse_output=False)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encoded_features = encoder.fit_transform(df[categorical_features])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Создание DataFrame из закодированных признаков</w:t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encoded_df = pd.DataFrame(encoded_features, columns=encoder.get_feature_names_out(categorical_features))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Объединение закодированных признаков с исходным DataFrame и удаление исходных категориальных столбцов</w:t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pd.concat([df, encoded_df], axis=1)</w:t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df.drop(categorical_features, axis=1, inplace=True)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DataFrame с закодированными столбцами</w:t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print("\nDataFrame после One-Hot Encoding (первые 5 строк):")</w:t>
      </w:r>
    </w:p>
    <w:p w:rsidR="00000000" w:rsidDel="00000000" w:rsidP="00000000" w:rsidRDefault="00000000" w:rsidRPr="00000000" w14:paraId="0000007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закодированных столбцов 'Sex', 'Embarked', 'Pclass'</w:t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print("\nЗакодированные столбцы 'Sex', 'Embarked', 'Pclass' (первые 5 строк):")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print(df[['Sex_female', 'Sex_male', 'Embarked_C', 'Embarked_Q', 'Embarked_S', 'Pclass_1', 'Pclass_2', 'Pclass_3']].head())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356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postmfhlyi2w" w:id="6"/>
      <w:bookmarkEnd w:id="6"/>
      <w:r w:rsidDel="00000000" w:rsidR="00000000" w:rsidRPr="00000000">
        <w:rPr>
          <w:rtl w:val="0"/>
        </w:rPr>
        <w:t xml:space="preserve">2.5. Масштабирование данных</w:t>
      </w:r>
    </w:p>
    <w:p w:rsidR="00000000" w:rsidDel="00000000" w:rsidP="00000000" w:rsidRDefault="00000000" w:rsidRPr="00000000" w14:paraId="0000007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Числовые признаки (</w:t>
      </w: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Fare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SibSp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Parch</w:t>
      </w:r>
      <w:r w:rsidDel="00000000" w:rsidR="00000000" w:rsidRPr="00000000">
        <w:rPr>
          <w:sz w:val="28"/>
          <w:szCs w:val="28"/>
          <w:rtl w:val="0"/>
        </w:rPr>
        <w:t xml:space="preserve">) были стандартизированы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StandardScaler</w:t>
      </w:r>
      <w:r w:rsidDel="00000000" w:rsidR="00000000" w:rsidRPr="00000000">
        <w:rPr>
          <w:sz w:val="28"/>
          <w:szCs w:val="28"/>
          <w:rtl w:val="0"/>
        </w:rPr>
        <w:t xml:space="preserve">. Стандартизация приводит данные к нулевому среднему и единичной дисперсии, что помогает алгоритмам машинного обучения, чувствительным к масштабу признаков (например, алгоритмам на основе градиентного спуска или метрическим алгоритмам), работать более эффективно.</w:t>
      </w:r>
    </w:p>
    <w:p w:rsidR="00000000" w:rsidDel="00000000" w:rsidP="00000000" w:rsidRDefault="00000000" w:rsidRPr="00000000" w14:paraId="0000007E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Выбор числовых признаков для масштабирования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numerical_features = ['Age', 'Fare', 'SibSp', 'Parch']</w:t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Применение StandardScaler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df[numerical_features] = scaler.fit_transform(df[numerical_features])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DataFrame после масштабирования числовых признаков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print("\nDataFrame после масштабирования числовых признаков (первые 5 строк):")</w:t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масштабированных столбцов 'Age', 'Fare', 'SibSp', 'Parch'</w:t>
      </w:r>
    </w:p>
    <w:p w:rsidR="00000000" w:rsidDel="00000000" w:rsidP="00000000" w:rsidRDefault="00000000" w:rsidRPr="00000000" w14:paraId="0000008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print("\nМасштабированные столбцы 'Age', 'Fare', 'SibSp', 'Parch' (первые 5 строк):")</w:t>
      </w:r>
    </w:p>
    <w:p w:rsidR="00000000" w:rsidDel="00000000" w:rsidP="00000000" w:rsidRDefault="00000000" w:rsidRPr="00000000" w14:paraId="0000008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print(df[numerical_features].head())</w:t>
      </w:r>
    </w:p>
    <w:p w:rsidR="00000000" w:rsidDel="00000000" w:rsidP="00000000" w:rsidRDefault="00000000" w:rsidRPr="00000000" w14:paraId="0000008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838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atpfkzw0soaz" w:id="7"/>
      <w:bookmarkEnd w:id="7"/>
      <w:r w:rsidDel="00000000" w:rsidR="00000000" w:rsidRPr="00000000">
        <w:rPr>
          <w:sz w:val="28"/>
          <w:szCs w:val="28"/>
          <w:rtl w:val="0"/>
        </w:rPr>
        <w:t xml:space="preserve">3. Визуализация результатов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`Age` до и после обработки пропусков и масштабирования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195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`Fare` до и после масштабирования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2946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Визуализация закодированных категориальных признаков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70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r6j0s8fp2qks" w:id="8"/>
      <w:bookmarkEnd w:id="8"/>
      <w:r w:rsidDel="00000000" w:rsidR="00000000" w:rsidRPr="00000000">
        <w:rPr>
          <w:sz w:val="28"/>
          <w:szCs w:val="28"/>
          <w:rtl w:val="0"/>
        </w:rPr>
        <w:t xml:space="preserve">4. Заключение</w:t>
      </w:r>
    </w:p>
    <w:p w:rsidR="00000000" w:rsidDel="00000000" w:rsidP="00000000" w:rsidRDefault="00000000" w:rsidRPr="00000000" w14:paraId="00000097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данной лабораторной работы были выполнены следующие шаги по предварительной обработке данных: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Обработка пропусков:</w:t>
        <w:br w:type="textWrapping"/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Пропуски в столбце </w:t>
      </w: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 были заполнены медианным значением.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Столбец </w:t>
      </w:r>
      <w:r w:rsidDel="00000000" w:rsidR="00000000" w:rsidRPr="00000000">
        <w:rPr>
          <w:sz w:val="28"/>
          <w:szCs w:val="28"/>
          <w:rtl w:val="0"/>
        </w:rPr>
        <w:t xml:space="preserve">Cabin</w:t>
      </w:r>
      <w:r w:rsidDel="00000000" w:rsidR="00000000" w:rsidRPr="00000000">
        <w:rPr>
          <w:sz w:val="28"/>
          <w:szCs w:val="28"/>
          <w:rtl w:val="0"/>
        </w:rPr>
        <w:t xml:space="preserve"> был удален из-за большого количества пропусков.</w:t>
      </w:r>
    </w:p>
    <w:p w:rsidR="00000000" w:rsidDel="00000000" w:rsidP="00000000" w:rsidRDefault="00000000" w:rsidRPr="00000000" w14:paraId="0000009B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Пропуски в столбце </w:t>
      </w:r>
      <w:r w:rsidDel="00000000" w:rsidR="00000000" w:rsidRPr="00000000">
        <w:rPr>
          <w:sz w:val="28"/>
          <w:szCs w:val="28"/>
          <w:rtl w:val="0"/>
        </w:rPr>
        <w:t xml:space="preserve">Embarked</w:t>
      </w:r>
      <w:r w:rsidDel="00000000" w:rsidR="00000000" w:rsidRPr="00000000">
        <w:rPr>
          <w:sz w:val="28"/>
          <w:szCs w:val="28"/>
          <w:rtl w:val="0"/>
        </w:rPr>
        <w:t xml:space="preserve"> были заполнены модальным значением.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Кодирование категориальных признаков:</w:t>
        <w:br w:type="textWrapping"/>
      </w:r>
    </w:p>
    <w:p w:rsidR="00000000" w:rsidDel="00000000" w:rsidP="00000000" w:rsidRDefault="00000000" w:rsidRPr="00000000" w14:paraId="0000009D">
      <w:pPr>
        <w:widowControl w:val="1"/>
        <w:numPr>
          <w:ilvl w:val="1"/>
          <w:numId w:val="2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Категориальные признаки </w:t>
      </w:r>
      <w:r w:rsidDel="00000000" w:rsidR="00000000" w:rsidRPr="00000000">
        <w:rPr>
          <w:sz w:val="28"/>
          <w:szCs w:val="28"/>
          <w:rtl w:val="0"/>
        </w:rPr>
        <w:t xml:space="preserve">Sex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Embarked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Pclass</w:t>
      </w:r>
      <w:r w:rsidDel="00000000" w:rsidR="00000000" w:rsidRPr="00000000">
        <w:rPr>
          <w:sz w:val="28"/>
          <w:szCs w:val="28"/>
          <w:rtl w:val="0"/>
        </w:rPr>
        <w:t xml:space="preserve"> были преобразованы в числовой формат с помощью One-Hot Encoding.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Масштабирование данных:</w:t>
        <w:br w:type="textWrapping"/>
      </w:r>
    </w:p>
    <w:p w:rsidR="00000000" w:rsidDel="00000000" w:rsidP="00000000" w:rsidRDefault="00000000" w:rsidRPr="00000000" w14:paraId="0000009F">
      <w:pPr>
        <w:widowControl w:val="1"/>
        <w:numPr>
          <w:ilvl w:val="1"/>
          <w:numId w:val="2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Числовые признаки </w:t>
      </w: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Fare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SibSp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Parch</w:t>
      </w:r>
      <w:r w:rsidDel="00000000" w:rsidR="00000000" w:rsidRPr="00000000">
        <w:rPr>
          <w:sz w:val="28"/>
          <w:szCs w:val="28"/>
          <w:rtl w:val="0"/>
        </w:rPr>
        <w:t xml:space="preserve"> были стандартизированы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StandardScaler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эти шаги являются важной частью пайплайна машинного обучения, так как они позволяют подготовить "сырые" данные к использованию моделями, улучшить их производительность и избежать ошибок, вызванных некорректным форматом или отсутствием данных. Проведенная предварительная обработка значительно повышает качество и пригодность данных для дальнейшего анализа и построения прогностических моделей.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ind w:left="-42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