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firstLine="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Layout w:type="fixed"/>
        <w:tblLook w:val="0400"/>
      </w:tblPr>
      <w:tblGrid>
        <w:gridCol w:w="1384"/>
        <w:gridCol w:w="8254"/>
        <w:tblGridChange w:id="0">
          <w:tblGrid>
            <w:gridCol w:w="1384"/>
            <w:gridCol w:w="8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240" w:lineRule="auto"/>
              <w:ind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-13966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b="0" l="0" r="0" t="0"/>
                  <wp:wrapSquare wrapText="bothSides" distB="0" distT="0" distL="114300" distR="114300"/>
                  <wp:docPr descr="Gerb-BMSTU_01" id="7" name="image1.jpg"/>
                  <a:graphic>
                    <a:graphicData uri="http://schemas.openxmlformats.org/drawingml/2006/picture">
                      <pic:pic>
                        <pic:nvPicPr>
                          <pic:cNvPr descr="Gerb-BMSTU_01"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/>
          <w:p w:rsidR="00000000" w:rsidDel="00000000" w:rsidP="00000000" w:rsidRDefault="00000000" w:rsidRPr="00000000" w14:paraId="00000003">
            <w:pPr>
              <w:spacing w:line="240" w:lineRule="auto"/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Министерство науки и высшего образования Российской Федерации</w:t>
            </w:r>
          </w:p>
          <w:p w:rsidR="00000000" w:rsidDel="00000000" w:rsidP="00000000" w:rsidRDefault="00000000" w:rsidRPr="00000000" w14:paraId="00000004">
            <w:pPr>
              <w:spacing w:line="240" w:lineRule="auto"/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Федеральное государственное бюджетное образовательное учреждение </w:t>
            </w:r>
          </w:p>
          <w:p w:rsidR="00000000" w:rsidDel="00000000" w:rsidP="00000000" w:rsidRDefault="00000000" w:rsidRPr="00000000" w14:paraId="00000005">
            <w:pPr>
              <w:spacing w:line="240" w:lineRule="auto"/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высшего образования</w:t>
            </w:r>
          </w:p>
          <w:p w:rsidR="00000000" w:rsidDel="00000000" w:rsidP="00000000" w:rsidRDefault="00000000" w:rsidRPr="00000000" w14:paraId="00000006">
            <w:pPr>
              <w:spacing w:line="240" w:lineRule="auto"/>
              <w:ind w:right="-2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«Московский государственный технический университет</w:t>
            </w:r>
          </w:p>
          <w:p w:rsidR="00000000" w:rsidDel="00000000" w:rsidP="00000000" w:rsidRDefault="00000000" w:rsidRPr="00000000" w14:paraId="00000007">
            <w:pPr>
              <w:spacing w:line="240" w:lineRule="auto"/>
              <w:ind w:right="-2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имени Н.Э. Баумана</w:t>
            </w:r>
          </w:p>
          <w:p w:rsidR="00000000" w:rsidDel="00000000" w:rsidP="00000000" w:rsidRDefault="00000000" w:rsidRPr="00000000" w14:paraId="00000008">
            <w:pPr>
              <w:spacing w:line="240" w:lineRule="auto"/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(национальный исследовательский университет)»</w:t>
            </w:r>
          </w:p>
          <w:p w:rsidR="00000000" w:rsidDel="00000000" w:rsidP="00000000" w:rsidRDefault="00000000" w:rsidRPr="00000000" w14:paraId="00000009">
            <w:pPr>
              <w:spacing w:line="240" w:lineRule="auto"/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(МГТУ им. Н.Э. Баумана)</w:t>
            </w:r>
          </w:p>
        </w:tc>
      </w:tr>
    </w:tbl>
    <w:p w:rsidR="00000000" w:rsidDel="00000000" w:rsidP="00000000" w:rsidRDefault="00000000" w:rsidRPr="00000000" w14:paraId="0000000A">
      <w:pPr>
        <w:pBdr>
          <w:bottom w:color="000000" w:space="1" w:sz="24" w:val="single"/>
        </w:pBdr>
        <w:spacing w:line="240" w:lineRule="auto"/>
        <w:ind w:firstLine="0"/>
        <w:jc w:val="center"/>
        <w:rPr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701"/>
        </w:tabs>
        <w:spacing w:line="240" w:lineRule="auto"/>
        <w:ind w:firstLine="0"/>
        <w:rPr>
          <w:sz w:val="24"/>
          <w:szCs w:val="24"/>
        </w:rPr>
      </w:pPr>
      <w:bookmarkStart w:colFirst="0" w:colLast="0" w:name="_rebkpnbmm2sk" w:id="0"/>
      <w:bookmarkEnd w:id="0"/>
      <w:r w:rsidDel="00000000" w:rsidR="00000000" w:rsidRPr="00000000">
        <w:rPr>
          <w:sz w:val="24"/>
          <w:szCs w:val="24"/>
          <w:rtl w:val="0"/>
        </w:rPr>
        <w:t xml:space="preserve">ФАКУЛЬТЕТ </w:t>
      </w:r>
      <w:r w:rsidDel="00000000" w:rsidR="00000000" w:rsidRPr="00000000">
        <w:rPr>
          <w:u w:val="single"/>
          <w:rtl w:val="0"/>
        </w:rPr>
        <w:tab/>
        <w:t xml:space="preserve">Информатика, искусственный интеллект и системы управления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2127"/>
        </w:tabs>
        <w:spacing w:line="240" w:lineRule="auto"/>
        <w:ind w:firstLine="0"/>
        <w:rPr>
          <w:sz w:val="24"/>
          <w:szCs w:val="24"/>
        </w:rPr>
      </w:pPr>
      <w:bookmarkStart w:colFirst="0" w:colLast="0" w:name="_qrm9dv146v8e" w:id="1"/>
      <w:bookmarkEnd w:id="1"/>
      <w:r w:rsidDel="00000000" w:rsidR="00000000" w:rsidRPr="00000000">
        <w:rPr>
          <w:sz w:val="24"/>
          <w:szCs w:val="24"/>
          <w:rtl w:val="0"/>
        </w:rPr>
        <w:t xml:space="preserve">КАФЕДРА </w:t>
      </w:r>
      <w:r w:rsidDel="00000000" w:rsidR="00000000" w:rsidRPr="00000000">
        <w:rPr>
          <w:u w:val="single"/>
          <w:rtl w:val="0"/>
        </w:rPr>
        <w:tab/>
        <w:t xml:space="preserve">Системы обработки информации и управления</w:t>
      </w:r>
      <w:r w:rsidDel="00000000" w:rsidR="00000000" w:rsidRPr="00000000">
        <w:rPr>
          <w:rtl w:val="0"/>
        </w:rPr>
        <w:t xml:space="preserve">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ind w:firstLine="0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ind w:firstLine="0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ind w:firstLine="0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ОТЧЕТ</w:t>
      </w:r>
    </w:p>
    <w:p w:rsidR="00000000" w:rsidDel="00000000" w:rsidP="00000000" w:rsidRDefault="00000000" w:rsidRPr="00000000" w14:paraId="00000014">
      <w:pPr>
        <w:spacing w:line="240" w:lineRule="auto"/>
        <w:ind w:firstLine="0"/>
        <w:jc w:val="center"/>
        <w:rPr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ind w:firstLine="0"/>
        <w:jc w:val="center"/>
        <w:rPr>
          <w:b w:val="1"/>
          <w:bCs w:val="1"/>
          <w:sz w:val="32"/>
          <w:szCs w:val="32"/>
        </w:rPr>
      </w:pPr>
      <w:bookmarkStart w:colFirst="0" w:colLast="0" w:name="_fn27h1easpxq" w:id="2"/>
      <w:bookmarkEnd w:id="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по лабораторной работе № 7</w:t>
      </w:r>
    </w:p>
    <w:p w:rsidR="00000000" w:rsidDel="00000000" w:rsidP="00000000" w:rsidRDefault="00000000" w:rsidRPr="00000000" w14:paraId="00000016">
      <w:pPr>
        <w:spacing w:line="240" w:lineRule="auto"/>
        <w:ind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вариант 13</w:t>
      </w:r>
    </w:p>
    <w:p w:rsidR="00000000" w:rsidDel="00000000" w:rsidP="00000000" w:rsidRDefault="00000000" w:rsidRPr="00000000" w14:paraId="00000017">
      <w:pPr>
        <w:spacing w:line="240" w:lineRule="auto"/>
        <w:ind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ind w:firstLine="0"/>
        <w:jc w:val="center"/>
        <w:rPr>
          <w:b w:val="1"/>
          <w:bCs w:val="1"/>
          <w:sz w:val="32"/>
          <w:szCs w:val="32"/>
        </w:rPr>
      </w:pPr>
      <w:bookmarkStart w:colFirst="0" w:colLast="0" w:name="_5tx1paj8h68f" w:id="3"/>
      <w:bookmarkEnd w:id="3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По дисциплине «Автоматизация развертывания и эксплуатации программного обеспечения»</w:t>
      </w:r>
    </w:p>
    <w:p w:rsidR="00000000" w:rsidDel="00000000" w:rsidP="00000000" w:rsidRDefault="00000000" w:rsidRPr="00000000" w14:paraId="00000019">
      <w:pPr>
        <w:spacing w:line="240" w:lineRule="auto"/>
        <w:ind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ind w:firstLine="0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Развертывание кластера Kubernetes</w:t>
      </w:r>
    </w:p>
    <w:p w:rsidR="00000000" w:rsidDel="00000000" w:rsidP="00000000" w:rsidRDefault="00000000" w:rsidRPr="00000000" w14:paraId="0000001B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276"/>
          <w:tab w:val="left" w:leader="none" w:pos="2694"/>
          <w:tab w:val="left" w:leader="none" w:pos="4962"/>
          <w:tab w:val="left" w:leader="none" w:pos="6663"/>
          <w:tab w:val="left" w:leader="none" w:pos="7088"/>
          <w:tab w:val="left" w:leader="none" w:pos="9498"/>
        </w:tabs>
        <w:spacing w:line="24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Студент </w:t>
      </w:r>
      <w:r w:rsidDel="00000000" w:rsidR="00000000" w:rsidRPr="00000000">
        <w:rPr>
          <w:u w:val="single"/>
          <w:rtl w:val="0"/>
        </w:rPr>
        <w:tab/>
        <w:t xml:space="preserve">ИУ5-71б</w:t>
        <w:tab/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u w:val="single"/>
          <w:rtl w:val="0"/>
        </w:rPr>
        <w:tab/>
        <w:t xml:space="preserve">Т.А. Толстой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5245"/>
          <w:tab w:val="left" w:leader="none" w:pos="7371"/>
        </w:tabs>
        <w:spacing w:line="240" w:lineRule="auto"/>
        <w:ind w:left="709" w:right="565" w:firstLine="709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(Группа)</w:t>
        <w:tab/>
        <w:t xml:space="preserve"> (Подпись, дата)</w:t>
        <w:tab/>
        <w:t xml:space="preserve">(И.О.Фамилия)            </w:t>
      </w:r>
    </w:p>
    <w:p w:rsidR="00000000" w:rsidDel="00000000" w:rsidP="00000000" w:rsidRDefault="00000000" w:rsidRPr="00000000" w14:paraId="00000027">
      <w:pPr>
        <w:spacing w:line="240" w:lineRule="auto"/>
        <w:ind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1276"/>
          <w:tab w:val="left" w:leader="none" w:pos="2694"/>
          <w:tab w:val="left" w:leader="none" w:pos="4962"/>
          <w:tab w:val="left" w:leader="none" w:pos="6663"/>
          <w:tab w:val="left" w:leader="none" w:pos="7088"/>
          <w:tab w:val="left" w:leader="none" w:pos="9498"/>
        </w:tabs>
        <w:spacing w:line="24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Преподаватель</w:t>
        <w:tab/>
        <w:tab/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u w:val="single"/>
          <w:rtl w:val="0"/>
        </w:rPr>
        <w:tab/>
        <w:t xml:space="preserve">А.М. Балашов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5245"/>
          <w:tab w:val="left" w:leader="none" w:pos="7371"/>
        </w:tabs>
        <w:spacing w:line="240" w:lineRule="auto"/>
        <w:ind w:left="709" w:right="565" w:firstLine="709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 (Подпись, дата)</w:t>
        <w:tab/>
        <w:t xml:space="preserve">(И.О.Фамилия)            </w:t>
      </w:r>
    </w:p>
    <w:p w:rsidR="00000000" w:rsidDel="00000000" w:rsidP="00000000" w:rsidRDefault="00000000" w:rsidRPr="00000000" w14:paraId="0000002A">
      <w:pPr>
        <w:tabs>
          <w:tab w:val="left" w:leader="none" w:pos="1276"/>
          <w:tab w:val="left" w:leader="none" w:pos="2694"/>
          <w:tab w:val="left" w:leader="none" w:pos="4962"/>
          <w:tab w:val="left" w:leader="none" w:pos="6663"/>
          <w:tab w:val="left" w:leader="none" w:pos="7088"/>
          <w:tab w:val="left" w:leader="none" w:pos="9498"/>
        </w:tabs>
        <w:spacing w:lin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1276"/>
          <w:tab w:val="left" w:leader="none" w:pos="2694"/>
          <w:tab w:val="left" w:leader="none" w:pos="4962"/>
          <w:tab w:val="left" w:leader="none" w:pos="6663"/>
          <w:tab w:val="left" w:leader="none" w:pos="7088"/>
          <w:tab w:val="left" w:leader="none" w:pos="9498"/>
        </w:tabs>
        <w:spacing w:line="240" w:lineRule="auto"/>
        <w:ind w:firstLine="0"/>
        <w:rPr/>
      </w:pPr>
      <w:r w:rsidDel="00000000" w:rsidR="00000000" w:rsidRPr="00000000">
        <w:rPr>
          <w:rtl w:val="0"/>
        </w:rPr>
        <w:t xml:space="preserve">Оценка </w:t>
        <w:tab/>
        <w:t xml:space="preserve">___________________</w:t>
      </w:r>
    </w:p>
    <w:p w:rsidR="00000000" w:rsidDel="00000000" w:rsidP="00000000" w:rsidRDefault="00000000" w:rsidRPr="00000000" w14:paraId="0000002C">
      <w:pPr>
        <w:spacing w:line="240" w:lineRule="auto"/>
        <w:ind w:firstLine="0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ind w:firstLine="0"/>
        <w:jc w:val="center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ind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ind w:firstLine="0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Москва – 2025</w:t>
      </w:r>
    </w:p>
    <w:p w:rsidR="00000000" w:rsidDel="00000000" w:rsidP="00000000" w:rsidRDefault="00000000" w:rsidRPr="00000000" w14:paraId="00000031">
      <w:pPr>
        <w:spacing w:line="24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План и задачи лабораторной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Выполнить все действия, представленные в методических указаниях: развернуть кластер, настроить поды, сервисы, Ingress и Deployment.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Продемонстрировать результаты выполнения преподавателю.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Ответить на контрольные вопросы.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Ход выполнения работы</w:t>
      </w:r>
    </w:p>
    <w:p w:rsidR="00000000" w:rsidDel="00000000" w:rsidP="00000000" w:rsidRDefault="00000000" w:rsidRPr="00000000" w14:paraId="00000036">
      <w:pPr>
        <w:spacing w:line="240" w:lineRule="auto"/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ind w:firstLine="0"/>
        <w:rPr/>
      </w:pPr>
      <w:r w:rsidDel="00000000" w:rsidR="00000000" w:rsidRPr="00000000">
        <w:rPr>
          <w:rtl w:val="0"/>
        </w:rPr>
        <w:t xml:space="preserve">Работа выполнялась на виртуальной машине под управлением ОС Debian 12 (Bookworm). Управление осуществлялось через SSH-терминал.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Часть 1. Подготовка рабочего окружения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Для работы с кластером Kubernetes были загружены и установлены утилиты kubectl (клиент) и kind (инструмент для запуска кластера в Docker-контейнерах). Права на выполнение бинарных файлов были корректно выставлены, файлы перемещены в /usr/local/bin.</w:t>
      </w:r>
    </w:p>
    <w:p w:rsidR="00000000" w:rsidDel="00000000" w:rsidP="00000000" w:rsidRDefault="00000000" w:rsidRPr="00000000" w14:paraId="00000039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Была проведена проверка версий установленных инструментов для подтверждения корректности установки.</w:t>
      </w:r>
    </w:p>
    <w:p w:rsidR="00000000" w:rsidDel="00000000" w:rsidP="00000000" w:rsidRDefault="00000000" w:rsidRPr="00000000" w14:paraId="0000003A">
      <w:pPr>
        <w:spacing w:after="240" w:before="240" w:line="240" w:lineRule="auto"/>
        <w:ind w:left="0" w:right="600" w:firstLine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4591050" cy="904875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="240" w:lineRule="auto"/>
        <w:ind w:left="0" w:right="600" w:firstLine="0"/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Рисунок 1. Проверка версий kubectl и kind.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Часть 2. Развертывание кластера и Ingress Controller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Был подготовлен конфигурационный файл kind-config.yaml для проброса портов 80 и 443 с хоста на контейнер кластера. Кластер был успешно создан командой kind create cluster.</w:t>
      </w:r>
    </w:p>
    <w:p w:rsidR="00000000" w:rsidDel="00000000" w:rsidP="00000000" w:rsidRDefault="00000000" w:rsidRPr="00000000" w14:paraId="0000003E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После запуска была выполнена проверка состояния нод кластера. Статус ноды kind-control-plane перешел в состояние Ready.</w:t>
      </w:r>
    </w:p>
    <w:p w:rsidR="00000000" w:rsidDel="00000000" w:rsidP="00000000" w:rsidRDefault="00000000" w:rsidRPr="00000000" w14:paraId="0000003F">
      <w:pPr>
        <w:spacing w:after="240" w:before="240" w:line="240" w:lineRule="auto"/>
        <w:ind w:left="0" w:right="600" w:firstLine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4610100" cy="7143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="240" w:lineRule="auto"/>
        <w:ind w:left="0" w:right="600" w:firstLine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Рисунок 2. Проверка статуса нод кластера.</w:t>
      </w:r>
    </w:p>
    <w:p w:rsidR="00000000" w:rsidDel="00000000" w:rsidP="00000000" w:rsidRDefault="00000000" w:rsidRPr="00000000" w14:paraId="00000041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Далее был установлен Nginx Ingress Controller для управления входящим трафиком. После применения манифеста было ожидание запуска пода контроллера в пространстве имен ingress-nginx.</w:t>
      </w:r>
    </w:p>
    <w:p w:rsidR="00000000" w:rsidDel="00000000" w:rsidP="00000000" w:rsidRDefault="00000000" w:rsidRPr="00000000" w14:paraId="00000042">
      <w:pPr>
        <w:spacing w:after="240" w:before="240" w:line="240" w:lineRule="auto"/>
        <w:ind w:left="0" w:right="600" w:firstLine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924550" cy="7334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="240" w:lineRule="auto"/>
        <w:ind w:left="0" w:right="600" w:firstLine="0"/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Рисунок 3. Статус пода Ingress Controller.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Часть 3. Работа с подами (Pod)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Был создан манифест для одиночного пода с веб-сервером Nginx. Под был успешно запущен. При проверке с ключом -o wide был получен внутренний IP-адрес пода (из подсети оверлейной сети Docker/CNI).</w:t>
      </w:r>
    </w:p>
    <w:p w:rsidR="00000000" w:rsidDel="00000000" w:rsidP="00000000" w:rsidRDefault="00000000" w:rsidRPr="00000000" w14:paraId="00000046">
      <w:pPr>
        <w:spacing w:after="240" w:before="240" w:line="240" w:lineRule="auto"/>
        <w:ind w:left="0" w:right="600" w:firstLine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6119820" cy="5334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="240" w:lineRule="auto"/>
        <w:ind w:left="0" w:right="600" w:firstLine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Рисунок 4. Информация о запущенном поде nginx.</w:t>
      </w:r>
    </w:p>
    <w:p w:rsidR="00000000" w:rsidDel="00000000" w:rsidP="00000000" w:rsidRDefault="00000000" w:rsidRPr="00000000" w14:paraId="00000048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Для проверки сетевой связности внутри кластера был запущен отладочный под netshoot. Из него была выполнена проверка доступности Nginx по его внутреннему IP-адресу с помощью утилиты curl. Сервер вернул ответ HTTP/1.1 200 OK.</w:t>
      </w:r>
    </w:p>
    <w:p w:rsidR="00000000" w:rsidDel="00000000" w:rsidP="00000000" w:rsidRDefault="00000000" w:rsidRPr="00000000" w14:paraId="00000049">
      <w:pPr>
        <w:spacing w:after="240" w:before="240" w:line="240" w:lineRule="auto"/>
        <w:ind w:left="0" w:right="600" w:firstLine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667375" cy="29718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="240" w:lineRule="auto"/>
        <w:ind w:left="0" w:right="600" w:firstLine="0"/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Рисунок 5. Проверка доступности пода внутри кластера.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Часть 4. Работа с сервисами (Services)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Для обеспечения стабильного сетевого доступа к подам были созданы два типа сервисов: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ClusterIP</w:t>
      </w:r>
      <w:r w:rsidDel="00000000" w:rsidR="00000000" w:rsidRPr="00000000">
        <w:rPr>
          <w:rtl w:val="0"/>
        </w:rPr>
        <w:t xml:space="preserve"> (nginx-service) — стандартный сервис с виртуальным IP.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Headless</w:t>
      </w:r>
      <w:r w:rsidDel="00000000" w:rsidR="00000000" w:rsidRPr="00000000">
        <w:rPr>
          <w:rtl w:val="0"/>
        </w:rPr>
        <w:t xml:space="preserve"> (nginx-service-headless) — сервис без ClusterIP (None).</w:t>
      </w:r>
    </w:p>
    <w:p w:rsidR="00000000" w:rsidDel="00000000" w:rsidP="00000000" w:rsidRDefault="00000000" w:rsidRPr="00000000" w14:paraId="0000004F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Была произведена проверка разрешения DNS-имен для обоих сервисов из контейнера netshoot. Результаты показали, что обычный сервис разрешается в виртуальный IP кластера, а Headless-сервис — напрямую в IP-адрес пода.</w:t>
      </w:r>
    </w:p>
    <w:p w:rsidR="00000000" w:rsidDel="00000000" w:rsidP="00000000" w:rsidRDefault="00000000" w:rsidRPr="00000000" w14:paraId="00000050">
      <w:pPr>
        <w:spacing w:after="240" w:before="240" w:line="240" w:lineRule="auto"/>
        <w:ind w:left="0" w:right="600" w:firstLine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886450" cy="19050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="240" w:lineRule="auto"/>
        <w:ind w:left="0" w:right="600" w:firstLine="0"/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Рисунок 6. Сравнение DNS записей для сервисов ClusterIP и Headless.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Часть 5. Настройка внешнего доступа (Ingress)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Для доступа к веб-серверу с хостовой машины был создан ресурс Ingress, маршрутизирующий трафик с корневого пути / на сервис nginx-service.</w:t>
      </w:r>
    </w:p>
    <w:p w:rsidR="00000000" w:rsidDel="00000000" w:rsidP="00000000" w:rsidRDefault="00000000" w:rsidRPr="00000000" w14:paraId="00000054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Проверка доступности выполнялась через браузер на внешней машине по IP-адресу виртуальной машины. Была отображена стартовая страница Nginx.</w:t>
      </w:r>
    </w:p>
    <w:p w:rsidR="00000000" w:rsidDel="00000000" w:rsidP="00000000" w:rsidRDefault="00000000" w:rsidRPr="00000000" w14:paraId="00000055">
      <w:pPr>
        <w:spacing w:after="240" w:before="240" w:line="240" w:lineRule="auto"/>
        <w:ind w:left="0" w:right="600" w:firstLine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6119820" cy="12827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="240" w:lineRule="auto"/>
        <w:ind w:left="0" w:right="600" w:firstLine="0"/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Рисунок 7. Проверка доступа через Ingress в браузере.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Часть 6. Управление Deployment и обновление версий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Одиночный под был удален, и вместо него был создан Deployment nginx-deployment с тремя репликами.</w:t>
      </w:r>
    </w:p>
    <w:p w:rsidR="00000000" w:rsidDel="00000000" w:rsidP="00000000" w:rsidRDefault="00000000" w:rsidRPr="00000000" w14:paraId="00000059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Был протестирован механизм обновления и отката версий. При попытке обновить образ на несуществующий (nginx:iam-not-exists), процесс обновления завис, так как новые поды не смогли запуститься. Статус обновления был проверен командой rollout status.</w:t>
      </w:r>
    </w:p>
    <w:p w:rsidR="00000000" w:rsidDel="00000000" w:rsidP="00000000" w:rsidRDefault="00000000" w:rsidRPr="00000000" w14:paraId="0000005A">
      <w:pPr>
        <w:spacing w:after="240" w:before="240" w:line="240" w:lineRule="auto"/>
        <w:ind w:left="0" w:right="600" w:firstLine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6119820" cy="21971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="240" w:lineRule="auto"/>
        <w:ind w:left="0" w:right="600" w:firstLine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Рисунок 8. Демонстрация ошибки при обновлении на несуществующий образ.</w:t>
      </w:r>
    </w:p>
    <w:p w:rsidR="00000000" w:rsidDel="00000000" w:rsidP="00000000" w:rsidRDefault="00000000" w:rsidRPr="00000000" w14:paraId="0000005C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После этого был выполнен откат к предыдущей стабильной версии командой rollout undo.</w:t>
      </w:r>
    </w:p>
    <w:p w:rsidR="00000000" w:rsidDel="00000000" w:rsidP="00000000" w:rsidRDefault="00000000" w:rsidRPr="00000000" w14:paraId="0000005D">
      <w:pPr>
        <w:spacing w:line="24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Часть 7. Настройка ConfigMap и Liveness Probe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Для изменения конфигурации Nginx был создан ресурс ConfigMap с кастомным содержимым ответа сервера и эндпоинтом /healthz.</w:t>
      </w:r>
    </w:p>
    <w:p w:rsidR="00000000" w:rsidDel="00000000" w:rsidP="00000000" w:rsidRDefault="00000000" w:rsidRPr="00000000" w14:paraId="0000005F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В Deployment были внесены изменения: подключен ConfigMap и настроена проверка жизнеспособности (Liveness Probe). После применения конфигурации и перезапуска подов, статус подов стабилизировался (Restarts: 0).</w:t>
      </w:r>
    </w:p>
    <w:p w:rsidR="00000000" w:rsidDel="00000000" w:rsidP="00000000" w:rsidRDefault="00000000" w:rsidRPr="00000000" w14:paraId="00000060">
      <w:pPr>
        <w:spacing w:after="240" w:before="240" w:line="240" w:lineRule="auto"/>
        <w:ind w:left="0" w:right="600" w:firstLine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467350" cy="1247775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124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="240" w:lineRule="auto"/>
        <w:ind w:left="0" w:right="600" w:firstLine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Рисунок 9. Статус подов после настройки Probes и ConfigMap.</w:t>
      </w:r>
    </w:p>
    <w:p w:rsidR="00000000" w:rsidDel="00000000" w:rsidP="00000000" w:rsidRDefault="00000000" w:rsidRPr="00000000" w14:paraId="00000062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Была выполнена проверка применения конфигурации.</w:t>
        <w:br w:type="textWrapping"/>
        <w:t xml:space="preserve">Во-первых, было просмотрено содержимое конфигурационного файла внутри одного из подов.</w:t>
      </w:r>
    </w:p>
    <w:p w:rsidR="00000000" w:rsidDel="00000000" w:rsidP="00000000" w:rsidRDefault="00000000" w:rsidRPr="00000000" w14:paraId="00000063">
      <w:pPr>
        <w:spacing w:after="240" w:before="240" w:line="240" w:lineRule="auto"/>
        <w:ind w:left="0" w:right="600" w:firstLine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6119820" cy="35433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64">
      <w:pPr>
        <w:spacing w:after="240" w:before="240" w:line="240" w:lineRule="auto"/>
        <w:ind w:left="0" w:right="600" w:firstLine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Рисунок 10. Проверка содержимого файла конфигурации внутри пода.</w:t>
      </w:r>
    </w:p>
    <w:p w:rsidR="00000000" w:rsidDel="00000000" w:rsidP="00000000" w:rsidRDefault="00000000" w:rsidRPr="00000000" w14:paraId="00000065">
      <w:pPr>
        <w:spacing w:after="240" w:before="240" w:line="240" w:lineRule="auto"/>
        <w:ind w:firstLine="0"/>
        <w:rPr/>
      </w:pPr>
      <w:r w:rsidDel="00000000" w:rsidR="00000000" w:rsidRPr="00000000">
        <w:rPr>
          <w:rtl w:val="0"/>
        </w:rPr>
        <w:t xml:space="preserve">Во-вторых, результат был проверен через браузер. Сервер вернул заданную в ConfigMap строку: "Hello from ConfigMap! System is healthy."</w:t>
      </w:r>
    </w:p>
    <w:p w:rsidR="00000000" w:rsidDel="00000000" w:rsidP="00000000" w:rsidRDefault="00000000" w:rsidRPr="00000000" w14:paraId="00000066">
      <w:pPr>
        <w:spacing w:after="240" w:before="240" w:line="240" w:lineRule="auto"/>
        <w:ind w:left="0" w:right="600" w:firstLine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172075" cy="10191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="240" w:lineRule="auto"/>
        <w:ind w:left="0" w:right="600" w:firstLine="0"/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Рисунок 11. Финальная проверка работы приложения.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Контрольные вопросы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Что такое Kubernetes и зачем он нужен?</w:t>
        <w:br w:type="textWrapping"/>
        <w:t xml:space="preserve">Kubernetes — это платформа для автоматического развертывания, масштабирования и управления контейнеризированными приложениями. Она нужна для управления кластером хостов как единой системой, обеспечивая отказоустойчивость и распределение нагрузки.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Раскажите про основные компоненты kubernetes и покажите их в kube-system.</w:t>
        <w:br w:type="textWrapping"/>
        <w:t xml:space="preserve">Основные компоненты: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etcd — хранилище конфигурации кластера (база данных).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kube-apiserver — API-сервер, через который происходит управление.</w:t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kube-scheduler — планировщик, распределяющий поды по нодам.</w:t>
      </w:r>
    </w:p>
    <w:p w:rsidR="00000000" w:rsidDel="00000000" w:rsidP="00000000" w:rsidRDefault="00000000" w:rsidRPr="00000000" w14:paraId="0000006E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kube-controller-manager — запускает контроллеры (репликации, узлов и т.д.).</w:t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coredns — DNS-сервер кластера.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Расскажите про создание пода из yaml, основные поля.</w:t>
        <w:br w:type="textWrapping"/>
        <w:t xml:space="preserve">Под создается применением YAML-манифеста (kubectl apply -f pod.yaml). Основные поля: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apiVersion: версия API.</w:t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kind: тип ресурса (Pod).</w:t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metadata: имя, лейблы, namespace.</w:t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spec: спецификация (список контейнеров, образы, порты, команды).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Расскажите про сервисы ClusterIp и Headless.</w:t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ClusterIP: Создает единый виртуальный IP внутри кластера, балансирует трафик между подами. Используется по умолчанию.</w:t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Headless: В поле clusterIP установлено значение None. Не имеет своего IP, DNS-запрос возвращает список IP-адресов всех связанных подов напрямую.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Расскажите про сервисы NodePort и LoadBalancer.</w:t>
      </w:r>
    </w:p>
    <w:p w:rsidR="00000000" w:rsidDel="00000000" w:rsidP="00000000" w:rsidRDefault="00000000" w:rsidRPr="00000000" w14:paraId="00000079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NodePort: Открывает статический порт на IP-адресе каждой ноды кластера. Позволяет получить доступ к сервису снаружи по &lt;NodeIP&gt;:&lt;NodePort&gt;.</w:t>
      </w:r>
    </w:p>
    <w:p w:rsidR="00000000" w:rsidDel="00000000" w:rsidP="00000000" w:rsidRDefault="00000000" w:rsidRPr="00000000" w14:paraId="0000007A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LoadBalancer: Использует балансировщик нагрузки облачного провайдера для предоставления внешнего IP-адреса.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Расскажите про Ingress.</w:t>
        <w:br w:type="textWrapping"/>
        <w:t xml:space="preserve">Ingress — это объект API, управляющий внешним доступом к службам в кластере (обычно HTTP/HTTPS). Он обеспечивает балансировку нагрузки, терминацию SSL и маршрутизацию по именам хостов и путям.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Расскажите про Deployment, StatefulSet и DaemonSet.</w:t>
      </w:r>
    </w:p>
    <w:p w:rsidR="00000000" w:rsidDel="00000000" w:rsidP="00000000" w:rsidRDefault="00000000" w:rsidRPr="00000000" w14:paraId="0000007D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Deployment: Управляет репликами stateless-приложений, обеспечивает обновления без простоя (Rolling Update) и откаты версий.</w:t>
      </w:r>
    </w:p>
    <w:p w:rsidR="00000000" w:rsidDel="00000000" w:rsidP="00000000" w:rsidRDefault="00000000" w:rsidRPr="00000000" w14:paraId="0000007E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StatefulSet: Используется для приложений с состоянием (БД). Гарантирует уникальность сетевых идентификаторов и порядок запуска подов.</w:t>
      </w:r>
    </w:p>
    <w:p w:rsidR="00000000" w:rsidDel="00000000" w:rsidP="00000000" w:rsidRDefault="00000000" w:rsidRPr="00000000" w14:paraId="0000007F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DaemonSet: Гарантирует, что копия пода будет запущена на каждой (или определенных) ноде кластера (например, для логгеров или мониторинга).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Расскажите про Job и CronJob.</w:t>
      </w:r>
    </w:p>
    <w:p w:rsidR="00000000" w:rsidDel="00000000" w:rsidP="00000000" w:rsidRDefault="00000000" w:rsidRPr="00000000" w14:paraId="00000081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Job: Создает поды для выполнения разовой задачи, которая должна успешно завершиться.</w:t>
      </w:r>
    </w:p>
    <w:p w:rsidR="00000000" w:rsidDel="00000000" w:rsidP="00000000" w:rsidRDefault="00000000" w:rsidRPr="00000000" w14:paraId="00000082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CronJob: Создает Job по расписанию (аналог cron в Linux).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Расскажите про ConfigMap и Secret.</w:t>
      </w:r>
    </w:p>
    <w:p w:rsidR="00000000" w:rsidDel="00000000" w:rsidP="00000000" w:rsidRDefault="00000000" w:rsidRPr="00000000" w14:paraId="00000084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ConfigMap: Объект для хранения неконфиденциальных данных в парах ключ-значение. Используется для настройки приложений.</w:t>
      </w:r>
    </w:p>
    <w:p w:rsidR="00000000" w:rsidDel="00000000" w:rsidP="00000000" w:rsidRDefault="00000000" w:rsidRPr="00000000" w14:paraId="00000085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Secret: Аналогичен ConfigMap, но предназначен для хранения конфиденциальных данных (пароли, токены). Данные хранятся в зашифрованном виде или кодируются в base64.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Перечислите основные команды kubectl, рассмотренные в лабораторной работе.</w:t>
      </w:r>
    </w:p>
    <w:p w:rsidR="00000000" w:rsidDel="00000000" w:rsidP="00000000" w:rsidRDefault="00000000" w:rsidRPr="00000000" w14:paraId="00000087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kubectl get &lt;resource&gt; — просмотр списка ресурсов.</w:t>
      </w:r>
    </w:p>
    <w:p w:rsidR="00000000" w:rsidDel="00000000" w:rsidP="00000000" w:rsidRDefault="00000000" w:rsidRPr="00000000" w14:paraId="00000088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kubectl apply -f &lt;file&gt; — создание/обновление ресурсов из файла.</w:t>
      </w:r>
    </w:p>
    <w:p w:rsidR="00000000" w:rsidDel="00000000" w:rsidP="00000000" w:rsidRDefault="00000000" w:rsidRPr="00000000" w14:paraId="00000089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kubectl describe &lt;resource&gt; — подробная информация о ресурсе.</w:t>
      </w:r>
    </w:p>
    <w:p w:rsidR="00000000" w:rsidDel="00000000" w:rsidP="00000000" w:rsidRDefault="00000000" w:rsidRPr="00000000" w14:paraId="0000008A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kubectl logs &lt;pod&gt; — просмотр логов.</w:t>
      </w:r>
    </w:p>
    <w:p w:rsidR="00000000" w:rsidDel="00000000" w:rsidP="00000000" w:rsidRDefault="00000000" w:rsidRPr="00000000" w14:paraId="0000008B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kubectl exec -it &lt;pod&gt; -- &lt;cmd&gt; — выполнение команды внутри контейнера.</w:t>
      </w:r>
    </w:p>
    <w:p w:rsidR="00000000" w:rsidDel="00000000" w:rsidP="00000000" w:rsidRDefault="00000000" w:rsidRPr="00000000" w14:paraId="0000008C">
      <w:pPr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kubectl delete &lt;resource&gt; — удаление ресурса.</w:t>
      </w:r>
    </w:p>
    <w:p w:rsidR="00000000" w:rsidDel="00000000" w:rsidP="00000000" w:rsidRDefault="00000000" w:rsidRPr="00000000" w14:paraId="0000008D">
      <w:pPr>
        <w:numPr>
          <w:ilvl w:val="1"/>
          <w:numId w:val="1"/>
        </w:numPr>
        <w:spacing w:after="240" w:before="0" w:beforeAutospacing="0" w:line="240" w:lineRule="auto"/>
        <w:ind w:left="144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kubectl rollout status/undo — управление выкаткой обновлений.</w:t>
      </w:r>
    </w:p>
    <w:sectPr>
      <w:pgSz w:h="16838" w:w="11906" w:orient="portrait"/>
      <w:pgMar w:bottom="1134" w:top="1134" w:left="1701" w:right="567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firstLine="709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200" w:before="320" w:line="240" w:lineRule="auto"/>
      <w:ind w:firstLine="0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200" w:before="320" w:line="240" w:lineRule="auto"/>
      <w:ind w:firstLine="0"/>
    </w:pPr>
    <w:rPr>
      <w:rFonts w:ascii="Arial" w:cs="Arial" w:eastAsia="Arial" w:hAnsi="Arial"/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480" w:before="600" w:lineRule="auto"/>
      <w:jc w:val="center"/>
    </w:pPr>
    <w:rPr>
      <w:b w:val="1"/>
      <w:bCs w:val="1"/>
      <w:color w:val="000000"/>
      <w:sz w:val="32"/>
      <w:szCs w:val="32"/>
    </w:rPr>
  </w:style>
  <w:style w:type="paragraph" w:styleId="Subtitle">
    <w:name w:val="Subtitle"/>
    <w:basedOn w:val="Normal"/>
    <w:next w:val="Normal"/>
    <w:pPr>
      <w:spacing w:after="160" w:line="259" w:lineRule="auto"/>
    </w:pPr>
    <w:rPr>
      <w:rFonts w:ascii="Calibri" w:cs="Calibri" w:eastAsia="Calibri" w:hAnsi="Calibri"/>
      <w:color w:val="5a5a5a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7.png"/><Relationship Id="rId13" Type="http://schemas.openxmlformats.org/officeDocument/2006/relationships/image" Target="media/image10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7" Type="http://schemas.openxmlformats.org/officeDocument/2006/relationships/image" Target="media/image4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