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0B04" w14:textId="77777777" w:rsidR="004911D2" w:rsidRDefault="004911D2" w:rsidP="004911D2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  <w:r w:rsidRPr="00892215">
        <w:rPr>
          <w:rFonts w:ascii="SimSun" w:eastAsia="SimSun" w:hAnsi="SimSun"/>
        </w:rPr>
        <w:t>受体 (Receptor)</w:t>
      </w:r>
      <w:r>
        <w:rPr>
          <w:rFonts w:ascii="SimSun" w:eastAsia="SimSun" w:hAnsi="SimSun" w:hint="eastAsia"/>
        </w:rPr>
        <w:t>：</w:t>
      </w:r>
      <w:r w:rsidRPr="007D63D0">
        <w:rPr>
          <w:rFonts w:ascii="SimSun" w:eastAsia="SimSun" w:hAnsi="SimSun"/>
        </w:rPr>
        <w:t>受体通常是细胞膜上的蛋白质或细胞内部的蛋白质，它们能够特异性地结合某些分子（通常是配体）。受体通过与配体结合，能够启动细胞内的一系列信号传导，影响细胞的功能。</w:t>
      </w:r>
    </w:p>
    <w:p w14:paraId="336A7A16" w14:textId="77777777" w:rsidR="004911D2" w:rsidRDefault="004911D2" w:rsidP="004911D2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配体</w:t>
      </w:r>
      <w:r w:rsidRPr="00323768">
        <w:rPr>
          <w:rFonts w:ascii="SimSun" w:eastAsia="SimSun" w:hAnsi="SimSun"/>
        </w:rPr>
        <w:t>(Ligand)</w:t>
      </w:r>
      <w:r>
        <w:rPr>
          <w:rFonts w:ascii="SimSun" w:eastAsia="SimSun" w:hAnsi="SimSun" w:hint="eastAsia"/>
        </w:rPr>
        <w:t>：</w:t>
      </w:r>
      <w:r w:rsidRPr="00572EB3">
        <w:rPr>
          <w:rFonts w:ascii="SimSun" w:eastAsia="SimSun" w:hAnsi="SimSun"/>
        </w:rPr>
        <w:t>配体与其靶标（如受体或酶）之间的结合是生物学效应的基础，配体与靶标结合后，可能引发一系列生物反应。 在药物研发中，药物通常作为配体与特定靶标结合，发挥疗效。</w:t>
      </w:r>
    </w:p>
    <w:p w14:paraId="16DA6B79" w14:textId="77777777" w:rsidR="004911D2" w:rsidRDefault="004911D2" w:rsidP="004911D2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靶标</w:t>
      </w:r>
      <w:r w:rsidRPr="0004467B">
        <w:rPr>
          <w:rFonts w:ascii="SimSun" w:eastAsia="SimSun" w:hAnsi="SimSun"/>
        </w:rPr>
        <w:t>(Target)</w:t>
      </w:r>
      <w:r>
        <w:rPr>
          <w:rFonts w:ascii="SimSun" w:eastAsia="SimSun" w:hAnsi="SimSun" w:hint="eastAsia"/>
        </w:rPr>
        <w:t>：</w:t>
      </w:r>
      <w:r w:rsidRPr="00103D35">
        <w:rPr>
          <w:rFonts w:ascii="SimSun" w:eastAsia="SimSun" w:hAnsi="SimSun"/>
        </w:rPr>
        <w:t>靶标通常指的是某个特定的生物分子，如蛋白质、酶、受体等，它是配体作用的对象。 在药物-靶标相互作用中，靶标是药物或配体所绑定的具体生物大分子，靶标与配体结合后，可能会引发一系列的生物反应或改变生物体的功能。</w:t>
      </w:r>
    </w:p>
    <w:p w14:paraId="5459AD63" w14:textId="77777777" w:rsidR="004911D2" w:rsidRPr="00F90641" w:rsidRDefault="004911D2" w:rsidP="004911D2">
      <w:pPr>
        <w:spacing w:after="0" w:line="240" w:lineRule="auto"/>
        <w:ind w:firstLineChars="200" w:firstLine="440"/>
        <w:jc w:val="both"/>
        <w:rPr>
          <w:rFonts w:ascii="SimSun" w:eastAsia="SimSun" w:hAnsi="SimSun" w:hint="eastAsia"/>
        </w:rPr>
      </w:pPr>
      <w:r>
        <w:rPr>
          <w:rFonts w:ascii="SimSun" w:eastAsia="SimSun" w:hAnsi="SimSun" w:hint="eastAsia"/>
        </w:rPr>
        <w:t>靶点</w:t>
      </w:r>
      <w:r w:rsidRPr="0004467B">
        <w:rPr>
          <w:rFonts w:ascii="SimSun" w:eastAsia="SimSun" w:hAnsi="SimSun"/>
        </w:rPr>
        <w:t>(Target Site)</w:t>
      </w:r>
      <w:r>
        <w:rPr>
          <w:rFonts w:ascii="SimSun" w:eastAsia="SimSun" w:hAnsi="SimSun" w:hint="eastAsia"/>
        </w:rPr>
        <w:t>：</w:t>
      </w:r>
      <w:r w:rsidRPr="00FC3611">
        <w:rPr>
          <w:rFonts w:ascii="SimSun" w:eastAsia="SimSun" w:hAnsi="SimSun"/>
        </w:rPr>
        <w:t>靶点是指靶标所在的具体位置或区域。可以是蛋白质的某个特定结构域、受体的结合位点、酶的活性位点等。靶点是靶标的一部分，通常是配体与靶标结合时发生生物学反应的具体区域。靶点强调的是"位置"或"区域"，而靶标更侧重于"分子"本身。</w:t>
      </w:r>
    </w:p>
    <w:p w14:paraId="146E06E0" w14:textId="77777777" w:rsidR="00826399" w:rsidRDefault="00826399" w:rsidP="00826399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  <w:r w:rsidRPr="00187505">
        <w:rPr>
          <w:rFonts w:ascii="SimSun" w:eastAsia="SimSun" w:hAnsi="SimSun"/>
        </w:rPr>
        <w:t>“直接应用基于对接的虚拟筛选是不切实际的”</w:t>
      </w:r>
      <w:r>
        <w:rPr>
          <w:rFonts w:ascii="SimSun" w:eastAsia="SimSun" w:hAnsi="SimSun" w:hint="eastAsia"/>
        </w:rPr>
        <w:t>：</w:t>
      </w:r>
      <w:r w:rsidRPr="00546A37">
        <w:rPr>
          <w:rFonts w:ascii="SimSun" w:eastAsia="SimSun" w:hAnsi="SimSun"/>
          <w:b/>
          <w:bCs/>
        </w:rPr>
        <w:t>基于对接的虚拟筛选</w:t>
      </w:r>
      <w:r w:rsidRPr="00546A37">
        <w:rPr>
          <w:rFonts w:ascii="SimSun" w:eastAsia="SimSun" w:hAnsi="SimSun"/>
        </w:rPr>
        <w:t>（Docking-based virtual screening）是一种常见的方法，它通过模拟配体（如药物分子）与靶标（通常是蛋白质或受体）结合的方式，预测药物分子与靶标的结合模式和亲和力。然而，当靶标的结构信息</w:t>
      </w:r>
      <w:r w:rsidRPr="00546A37">
        <w:rPr>
          <w:rFonts w:ascii="SimSun" w:eastAsia="SimSun" w:hAnsi="SimSun"/>
          <w:b/>
          <w:bCs/>
        </w:rPr>
        <w:t>缺失或不完整</w:t>
      </w:r>
      <w:r w:rsidRPr="00546A37">
        <w:rPr>
          <w:rFonts w:ascii="SimSun" w:eastAsia="SimSun" w:hAnsi="SimSun"/>
        </w:rPr>
        <w:t>时，使用基于对接的虚拟筛选将变得不切实际。原因在于对接方法需要受体（靶标）完整的三维结构信息来模拟配体和受体的结合，如果没有完整的结构，模拟过程就会受到影响，难以准确预测结合模式和亲和力。</w:t>
      </w:r>
    </w:p>
    <w:p w14:paraId="5C0A7CE4" w14:textId="77777777" w:rsidR="00826399" w:rsidRDefault="00826399" w:rsidP="00826399">
      <w:pPr>
        <w:spacing w:after="0" w:line="240" w:lineRule="auto"/>
        <w:ind w:firstLineChars="200" w:firstLine="442"/>
        <w:jc w:val="both"/>
        <w:rPr>
          <w:rFonts w:ascii="SimSun" w:eastAsia="SimSun" w:hAnsi="SimSun"/>
        </w:rPr>
      </w:pPr>
      <w:r w:rsidRPr="003C165B">
        <w:rPr>
          <w:rFonts w:ascii="SimSun" w:eastAsia="SimSun" w:hAnsi="SimSun"/>
          <w:b/>
          <w:bCs/>
        </w:rPr>
        <w:t>构象</w:t>
      </w:r>
      <w:r w:rsidRPr="003C165B">
        <w:rPr>
          <w:rFonts w:ascii="SimSun" w:eastAsia="SimSun" w:hAnsi="SimSun"/>
        </w:rPr>
        <w:t>（Conformation）</w:t>
      </w:r>
      <w:r w:rsidRPr="00B672C4">
        <w:rPr>
          <w:rFonts w:ascii="SimSun" w:eastAsia="SimSun" w:hAnsi="SimSun"/>
        </w:rPr>
        <w:t>通常指的是分子（无论是配体还是受体）在空间中的具体形状或三维排列</w:t>
      </w:r>
      <w:r w:rsidRPr="0017216C">
        <w:rPr>
          <w:rFonts w:ascii="SimSun" w:eastAsia="SimSun" w:hAnsi="SimSun"/>
        </w:rPr>
        <w:t>。</w:t>
      </w:r>
      <w:r w:rsidRPr="00C534C5">
        <w:rPr>
          <w:rFonts w:ascii="SimSun" w:eastAsia="SimSun" w:hAnsi="SimSun"/>
        </w:rPr>
        <w:t>构象不仅仅是配体或受体的独立三维结构，而是它们之间相互作用时的相对三维排列和结构适配。</w:t>
      </w:r>
      <w:r w:rsidRPr="00295ED3">
        <w:rPr>
          <w:rFonts w:ascii="SimSun" w:eastAsia="SimSun" w:hAnsi="SimSun"/>
        </w:rPr>
        <w:t>对于</w:t>
      </w:r>
      <w:r w:rsidRPr="00295ED3">
        <w:rPr>
          <w:rFonts w:ascii="SimSun" w:eastAsia="SimSun" w:hAnsi="SimSun"/>
          <w:b/>
          <w:bCs/>
        </w:rPr>
        <w:t>配体</w:t>
      </w:r>
      <w:r w:rsidRPr="00295ED3">
        <w:rPr>
          <w:rFonts w:ascii="SimSun" w:eastAsia="SimSun" w:hAnsi="SimSun"/>
        </w:rPr>
        <w:t>（药物分子）和</w:t>
      </w:r>
      <w:r w:rsidRPr="00295ED3">
        <w:rPr>
          <w:rFonts w:ascii="SimSun" w:eastAsia="SimSun" w:hAnsi="SimSun"/>
          <w:b/>
          <w:bCs/>
        </w:rPr>
        <w:t>受体</w:t>
      </w:r>
      <w:r w:rsidRPr="00295ED3">
        <w:rPr>
          <w:rFonts w:ascii="SimSun" w:eastAsia="SimSun" w:hAnsi="SimSun"/>
        </w:rPr>
        <w:t>（通常是蛋白质靶标），它们结合的有效性不仅取决于彼此的形状匹配，还取决于它们结合时的构象。不同的构象可能会影响药物分子与受体的结合亲和力、特异性以及最终的生物学效应。例如，配体与受体结合时，可能需要某些特定的构象改变来优化结合或启动信号传导。药物的构象变化能够直接影响它与靶标的结合强度和作用效果。</w:t>
      </w:r>
    </w:p>
    <w:p w14:paraId="1966158A" w14:textId="77777777" w:rsidR="00826399" w:rsidRPr="00522749" w:rsidRDefault="00826399" w:rsidP="00826399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构象带来的挑战：</w:t>
      </w:r>
      <w:r w:rsidRPr="00522749">
        <w:rPr>
          <w:rFonts w:ascii="SimSun" w:eastAsia="SimSun" w:hAnsi="SimSun"/>
        </w:rPr>
        <w:t>在药物筛选过程中，尤其是使用</w:t>
      </w:r>
      <w:r w:rsidRPr="00522749">
        <w:rPr>
          <w:rFonts w:ascii="SimSun" w:eastAsia="SimSun" w:hAnsi="SimSun"/>
          <w:b/>
          <w:bCs/>
        </w:rPr>
        <w:t>人工智能技术</w:t>
      </w:r>
      <w:r w:rsidRPr="00522749">
        <w:rPr>
          <w:rFonts w:ascii="SimSun" w:eastAsia="SimSun" w:hAnsi="SimSun"/>
        </w:rPr>
        <w:t xml:space="preserve">时，准确预测药物与受体结合时的构象变化是一个重大挑战。如果预测不准确，那么即使采用先进的人工智能和深度学习模型，也难以得到准确的结合预测，从而影响药物开发的效果。 </w:t>
      </w:r>
    </w:p>
    <w:p w14:paraId="7C551962" w14:textId="77777777" w:rsidR="00826399" w:rsidRPr="00295ED3" w:rsidRDefault="00826399" w:rsidP="00826399">
      <w:pPr>
        <w:spacing w:after="0" w:line="240" w:lineRule="auto"/>
        <w:ind w:firstLineChars="200" w:firstLine="440"/>
        <w:jc w:val="both"/>
        <w:rPr>
          <w:rFonts w:ascii="SimSun" w:eastAsia="SimSun" w:hAnsi="SimSun" w:hint="eastAsia"/>
        </w:rPr>
      </w:pPr>
      <w:r w:rsidRPr="00522749">
        <w:rPr>
          <w:rFonts w:ascii="SimSun" w:eastAsia="SimSun" w:hAnsi="SimSun"/>
        </w:rPr>
        <w:t>在传统的虚拟筛选中，常使用</w:t>
      </w:r>
      <w:r w:rsidRPr="00522749">
        <w:rPr>
          <w:rFonts w:ascii="SimSun" w:eastAsia="SimSun" w:hAnsi="SimSun"/>
          <w:b/>
          <w:bCs/>
        </w:rPr>
        <w:t>评分函数</w:t>
      </w:r>
      <w:r w:rsidRPr="00522749">
        <w:rPr>
          <w:rFonts w:ascii="SimSun" w:eastAsia="SimSun" w:hAnsi="SimSun"/>
        </w:rPr>
        <w:t>来预测结合模式和亲和力，但这些评分函数通常依赖于已知的靶标结构以及配体的准确构象。如果受体结构不完整或预测的构象不准确，这会导致虚拟筛选结果不准确</w:t>
      </w:r>
      <w:r>
        <w:rPr>
          <w:rFonts w:ascii="SimSun" w:eastAsia="SimSun" w:hAnsi="SimSun" w:hint="eastAsia"/>
        </w:rPr>
        <w:t>。（因为</w:t>
      </w:r>
      <w:r w:rsidRPr="00A25341">
        <w:rPr>
          <w:rFonts w:ascii="SimSun" w:eastAsia="SimSun" w:hAnsi="SimSun"/>
          <w:b/>
          <w:bCs/>
        </w:rPr>
        <w:t>受体的构象固定</w:t>
      </w:r>
      <w:r w:rsidRPr="00A25341">
        <w:rPr>
          <w:rFonts w:ascii="SimSun" w:eastAsia="SimSun" w:hAnsi="SimSun"/>
        </w:rPr>
        <w:t>：在大多数情况下，受体的三维结构被视为已知并固定，或者是受体的某些区域保持不变。受体的结构可能需要提前准备并进行优化。</w:t>
      </w:r>
      <w:r w:rsidRPr="00A25341">
        <w:rPr>
          <w:rFonts w:ascii="SimSun" w:eastAsia="SimSun" w:hAnsi="SimSun"/>
          <w:b/>
          <w:bCs/>
        </w:rPr>
        <w:t>配体对接到受体的不同位置</w:t>
      </w:r>
      <w:r w:rsidRPr="00A25341">
        <w:rPr>
          <w:rFonts w:ascii="SimSun" w:eastAsia="SimSun" w:hAnsi="SimSun"/>
        </w:rPr>
        <w:t>：对接过程中，配体在三维空间中会尝试与受体的不同区域进行对接，以探索最可能的结合模式。</w:t>
      </w:r>
      <w:r>
        <w:rPr>
          <w:rFonts w:ascii="SimSun" w:eastAsia="SimSun" w:hAnsi="SimSun" w:hint="eastAsia"/>
        </w:rPr>
        <w:t>）</w:t>
      </w:r>
    </w:p>
    <w:p w14:paraId="0F5DA428" w14:textId="77777777" w:rsidR="004911D2" w:rsidRDefault="004911D2" w:rsidP="004911D2">
      <w:pPr>
        <w:spacing w:after="0" w:line="240" w:lineRule="auto"/>
        <w:ind w:firstLineChars="200" w:firstLine="440"/>
        <w:jc w:val="both"/>
        <w:rPr>
          <w:rFonts w:ascii="SimSun" w:eastAsia="SimSun" w:hAnsi="SimSun"/>
        </w:rPr>
      </w:pPr>
    </w:p>
    <w:p w14:paraId="4124460B" w14:textId="5781CECC" w:rsidR="00921249" w:rsidRPr="00921249" w:rsidRDefault="00921249" w:rsidP="00921249">
      <w:pPr>
        <w:rPr>
          <w:rFonts w:ascii="SimSun" w:eastAsia="SimSun" w:hAnsi="SimSun" w:hint="eastAsia"/>
        </w:rPr>
      </w:pPr>
      <w:r w:rsidRPr="00921249">
        <w:rPr>
          <w:rFonts w:ascii="SimSun" w:eastAsia="SimSun" w:hAnsi="SimSun"/>
        </w:rPr>
        <w:t>Proteomic-scale screening（蛋白质组</w:t>
      </w:r>
      <w:proofErr w:type="gramStart"/>
      <w:r w:rsidRPr="00921249">
        <w:rPr>
          <w:rFonts w:ascii="SimSun" w:eastAsia="SimSun" w:hAnsi="SimSun"/>
        </w:rPr>
        <w:t>学规模</w:t>
      </w:r>
      <w:proofErr w:type="gramEnd"/>
      <w:r w:rsidRPr="00921249">
        <w:rPr>
          <w:rFonts w:ascii="SimSun" w:eastAsia="SimSun" w:hAnsi="SimSun"/>
        </w:rPr>
        <w:t>筛选） 是一种在全蛋白质</w:t>
      </w:r>
      <w:proofErr w:type="gramStart"/>
      <w:r w:rsidRPr="00921249">
        <w:rPr>
          <w:rFonts w:ascii="SimSun" w:eastAsia="SimSun" w:hAnsi="SimSun"/>
        </w:rPr>
        <w:t>组范围</w:t>
      </w:r>
      <w:proofErr w:type="gramEnd"/>
      <w:r w:rsidRPr="00921249">
        <w:rPr>
          <w:rFonts w:ascii="SimSun" w:eastAsia="SimSun" w:hAnsi="SimSun"/>
        </w:rPr>
        <w:t>内进行高通量筛选和分析的方法，旨在识别和表征蛋白质的功能、相互作用、修饰状态以及其在生物系统中的动态变化。这种方法结合了实验技术和计算工具，使研究人员能够系统地探索成千上万种蛋白质，加速科学发现和药物研发。</w:t>
      </w:r>
    </w:p>
    <w:p w14:paraId="3F1A8967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lastRenderedPageBreak/>
        <w:t>蛋白质组学（Proteomics）是研究生物体蛋白质的组成、结构、功能、相互作用及其动态变化的学科。蛋白质是生命活动的执行者，因此蛋白质组学在基础生物学、疾病研究、精准医学、药物开发等领域起着至关重要的作用。</w:t>
      </w:r>
    </w:p>
    <w:p w14:paraId="781615D2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相比基因组学（Genomics），蛋白质组</w:t>
      </w:r>
      <w:proofErr w:type="gramStart"/>
      <w:r w:rsidRPr="00921249">
        <w:rPr>
          <w:rFonts w:ascii="SimSun" w:eastAsia="SimSun" w:hAnsi="SimSun"/>
        </w:rPr>
        <w:t>学面临</w:t>
      </w:r>
      <w:proofErr w:type="gramEnd"/>
      <w:r w:rsidRPr="00921249">
        <w:rPr>
          <w:rFonts w:ascii="SimSun" w:eastAsia="SimSun" w:hAnsi="SimSun"/>
        </w:rPr>
        <w:t>的挑战更大：</w:t>
      </w:r>
    </w:p>
    <w:p w14:paraId="02501E97" w14:textId="77777777" w:rsidR="00921249" w:rsidRPr="00921249" w:rsidRDefault="00921249" w:rsidP="00921249">
      <w:pPr>
        <w:numPr>
          <w:ilvl w:val="0"/>
          <w:numId w:val="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蛋白质种类繁多：一个基因可以编码多个蛋白质（可变剪切、翻译后修饰等）。</w:t>
      </w:r>
    </w:p>
    <w:p w14:paraId="56B23FBA" w14:textId="77777777" w:rsidR="00921249" w:rsidRPr="00921249" w:rsidRDefault="00921249" w:rsidP="00921249">
      <w:pPr>
        <w:numPr>
          <w:ilvl w:val="0"/>
          <w:numId w:val="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蛋白质动态性强：受环境、细胞状态、代谢途径等影响。</w:t>
      </w:r>
    </w:p>
    <w:p w14:paraId="0F43973F" w14:textId="77777777" w:rsidR="00921249" w:rsidRPr="00921249" w:rsidRDefault="00921249" w:rsidP="00921249">
      <w:pPr>
        <w:numPr>
          <w:ilvl w:val="0"/>
          <w:numId w:val="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实验技术复杂：蛋白质没有标准的扩增方法（不像DNA可以PCR扩增）。</w:t>
      </w:r>
    </w:p>
    <w:p w14:paraId="2F0DF9BF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蛋白质组学的主要研究方向</w:t>
      </w:r>
    </w:p>
    <w:p w14:paraId="4632CE28" w14:textId="77777777" w:rsidR="00921249" w:rsidRPr="00921249" w:rsidRDefault="00921249" w:rsidP="00921249">
      <w:pPr>
        <w:numPr>
          <w:ilvl w:val="0"/>
          <w:numId w:val="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定量蛋白质组学（Quantitative Proteomics）：测量不同条件下蛋白质的丰度变化。</w:t>
      </w:r>
    </w:p>
    <w:p w14:paraId="261BB018" w14:textId="77777777" w:rsidR="00921249" w:rsidRPr="00921249" w:rsidRDefault="00921249" w:rsidP="00921249">
      <w:pPr>
        <w:numPr>
          <w:ilvl w:val="0"/>
          <w:numId w:val="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修饰蛋白质组学（PTM Proteomics）：研究蛋白质的翻译后修饰（如磷酸化、乙酰化）。</w:t>
      </w:r>
    </w:p>
    <w:p w14:paraId="0F3F6136" w14:textId="77777777" w:rsidR="00921249" w:rsidRPr="00921249" w:rsidRDefault="00921249" w:rsidP="00921249">
      <w:pPr>
        <w:numPr>
          <w:ilvl w:val="0"/>
          <w:numId w:val="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互作蛋白质组学（Interactomics）：研究蛋白质-蛋白质相互作用（PPI）。</w:t>
      </w:r>
    </w:p>
    <w:p w14:paraId="2D1A101F" w14:textId="7FF6AFE0" w:rsidR="00921249" w:rsidRPr="00921249" w:rsidRDefault="00921249" w:rsidP="00921249">
      <w:pPr>
        <w:numPr>
          <w:ilvl w:val="0"/>
          <w:numId w:val="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结构蛋白质组学（Structural Proteomics）：解析蛋白质结构及其与配体的结合模式。</w:t>
      </w:r>
    </w:p>
    <w:p w14:paraId="1DCC29CE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蛋白质组</w:t>
      </w:r>
      <w:proofErr w:type="gramStart"/>
      <w:r w:rsidRPr="00921249">
        <w:rPr>
          <w:rFonts w:ascii="SimSun" w:eastAsia="SimSun" w:hAnsi="SimSun"/>
        </w:rPr>
        <w:t>学规模</w:t>
      </w:r>
      <w:proofErr w:type="gramEnd"/>
      <w:r w:rsidRPr="00921249">
        <w:rPr>
          <w:rFonts w:ascii="SimSun" w:eastAsia="SimSun" w:hAnsi="SimSun"/>
        </w:rPr>
        <w:t>筛选（Proteomic-scale screening） 是指在整个蛋白质</w:t>
      </w:r>
      <w:proofErr w:type="gramStart"/>
      <w:r w:rsidRPr="00921249">
        <w:rPr>
          <w:rFonts w:ascii="SimSun" w:eastAsia="SimSun" w:hAnsi="SimSun"/>
        </w:rPr>
        <w:t>组范围</w:t>
      </w:r>
      <w:proofErr w:type="gramEnd"/>
      <w:r w:rsidRPr="00921249">
        <w:rPr>
          <w:rFonts w:ascii="SimSun" w:eastAsia="SimSun" w:hAnsi="SimSun"/>
        </w:rPr>
        <w:t>内进行高通量筛选，以系统地研究蛋白质的功能、相互作用或药物靶标。</w:t>
      </w:r>
    </w:p>
    <w:p w14:paraId="3C6C8313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Proteomic-Scale Screening 的核心目标</w:t>
      </w:r>
    </w:p>
    <w:p w14:paraId="29ED556F" w14:textId="77777777" w:rsidR="00921249" w:rsidRPr="00921249" w:rsidRDefault="00921249" w:rsidP="00921249">
      <w:pPr>
        <w:numPr>
          <w:ilvl w:val="0"/>
          <w:numId w:val="3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发现新蛋白质功能：预测蛋白质的生物学作用，填补功能未知蛋白的空白。</w:t>
      </w:r>
    </w:p>
    <w:p w14:paraId="10F33B86" w14:textId="77777777" w:rsidR="00921249" w:rsidRPr="00921249" w:rsidRDefault="00921249" w:rsidP="00921249">
      <w:pPr>
        <w:numPr>
          <w:ilvl w:val="0"/>
          <w:numId w:val="3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探索疾病相关蛋白：鉴定与疾病进程相关的生物标志物和致病机制。</w:t>
      </w:r>
    </w:p>
    <w:p w14:paraId="5E3F3FFF" w14:textId="77777777" w:rsidR="00921249" w:rsidRPr="00921249" w:rsidRDefault="00921249" w:rsidP="00921249">
      <w:pPr>
        <w:numPr>
          <w:ilvl w:val="0"/>
          <w:numId w:val="3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药物靶点筛选：识别与疾病相关的蛋白靶点，加速新药研发。</w:t>
      </w:r>
    </w:p>
    <w:p w14:paraId="447C3261" w14:textId="59B923B1" w:rsidR="00921249" w:rsidRPr="00921249" w:rsidRDefault="00921249" w:rsidP="00921249">
      <w:pPr>
        <w:numPr>
          <w:ilvl w:val="0"/>
          <w:numId w:val="3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生物网络构建：解析蛋白质-蛋白质相互作用（PPI），了解信号通路的全局特性。</w:t>
      </w:r>
    </w:p>
    <w:p w14:paraId="4844B3E5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蛋白质组</w:t>
      </w:r>
      <w:proofErr w:type="gramStart"/>
      <w:r w:rsidRPr="00921249">
        <w:rPr>
          <w:rFonts w:ascii="SimSun" w:eastAsia="SimSun" w:hAnsi="SimSun"/>
        </w:rPr>
        <w:t>学规模</w:t>
      </w:r>
      <w:proofErr w:type="gramEnd"/>
      <w:r w:rsidRPr="00921249">
        <w:rPr>
          <w:rFonts w:ascii="SimSun" w:eastAsia="SimSun" w:hAnsi="SimSun"/>
        </w:rPr>
        <w:t>筛选依赖于一系列高通量实验技术和计算工具，以快速、高效、精准地筛选蛋白质及其功能。</w:t>
      </w:r>
    </w:p>
    <w:p w14:paraId="0EB63C13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(1) 质谱分析（Mass Spectrometry, MS）</w:t>
      </w:r>
    </w:p>
    <w:p w14:paraId="002B5D41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质谱技术是蛋白质组学研究的核心工具，可用于：</w:t>
      </w:r>
    </w:p>
    <w:p w14:paraId="1AA52A82" w14:textId="77777777" w:rsidR="00921249" w:rsidRPr="00921249" w:rsidRDefault="00921249" w:rsidP="00921249">
      <w:pPr>
        <w:numPr>
          <w:ilvl w:val="0"/>
          <w:numId w:val="4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鉴定蛋白质种类</w:t>
      </w:r>
    </w:p>
    <w:p w14:paraId="4D5C70EE" w14:textId="77777777" w:rsidR="00921249" w:rsidRPr="00921249" w:rsidRDefault="00921249" w:rsidP="00921249">
      <w:pPr>
        <w:numPr>
          <w:ilvl w:val="0"/>
          <w:numId w:val="4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lastRenderedPageBreak/>
        <w:t>定量蛋白质丰度</w:t>
      </w:r>
    </w:p>
    <w:p w14:paraId="6E65290A" w14:textId="77777777" w:rsidR="00921249" w:rsidRPr="00921249" w:rsidRDefault="00921249" w:rsidP="00921249">
      <w:pPr>
        <w:numPr>
          <w:ilvl w:val="0"/>
          <w:numId w:val="4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分析翻译后修饰（PTM）</w:t>
      </w:r>
    </w:p>
    <w:p w14:paraId="39E45B18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常见的质谱方法：</w:t>
      </w:r>
    </w:p>
    <w:p w14:paraId="0887884E" w14:textId="77777777" w:rsidR="00921249" w:rsidRPr="00921249" w:rsidRDefault="00921249" w:rsidP="00921249">
      <w:pPr>
        <w:numPr>
          <w:ilvl w:val="0"/>
          <w:numId w:val="5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LC-MS/MS（液相色谱-串联质谱）：结合液相色谱进行蛋白质分离，提高检测灵敏度。</w:t>
      </w:r>
    </w:p>
    <w:p w14:paraId="5284D0FB" w14:textId="77777777" w:rsidR="00921249" w:rsidRPr="00921249" w:rsidRDefault="00921249" w:rsidP="00921249">
      <w:pPr>
        <w:numPr>
          <w:ilvl w:val="0"/>
          <w:numId w:val="5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DIA-MS（Data-Independent Acquisition MS）：提高数据采集覆盖度，增强重现性。</w:t>
      </w:r>
    </w:p>
    <w:p w14:paraId="4C52134F" w14:textId="77777777" w:rsidR="00921249" w:rsidRPr="00921249" w:rsidRDefault="00921249" w:rsidP="00921249">
      <w:pPr>
        <w:numPr>
          <w:ilvl w:val="0"/>
          <w:numId w:val="5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Shotgun Proteomics（散弹式蛋白质组学）：利用酶解后的肽段进行鉴定。</w:t>
      </w:r>
    </w:p>
    <w:p w14:paraId="03BBADA5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 xml:space="preserve">(2) </w:t>
      </w:r>
      <w:proofErr w:type="gramStart"/>
      <w:r w:rsidRPr="00921249">
        <w:rPr>
          <w:rFonts w:ascii="SimSun" w:eastAsia="SimSun" w:hAnsi="SimSun"/>
        </w:rPr>
        <w:t>酵母双</w:t>
      </w:r>
      <w:proofErr w:type="gramEnd"/>
      <w:r w:rsidRPr="00921249">
        <w:rPr>
          <w:rFonts w:ascii="SimSun" w:eastAsia="SimSun" w:hAnsi="SimSun"/>
        </w:rPr>
        <w:t>杂交（Yeast Two-Hybrid, Y2H）</w:t>
      </w:r>
    </w:p>
    <w:p w14:paraId="520154A7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用于大规模筛选蛋白质-蛋白质相互作用（PPI），通过基因工程技术构建融合蛋白，检测特定蛋白间的物理结合。</w:t>
      </w:r>
    </w:p>
    <w:p w14:paraId="18196FF9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(3) 亲和纯化-质谱（Affinity Purification-MS, AP-MS）</w:t>
      </w:r>
    </w:p>
    <w:p w14:paraId="22E96D1D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使用抗体或标签纯化特定蛋白，然后通过质谱</w:t>
      </w:r>
      <w:proofErr w:type="gramStart"/>
      <w:r w:rsidRPr="00921249">
        <w:rPr>
          <w:rFonts w:ascii="SimSun" w:eastAsia="SimSun" w:hAnsi="SimSun"/>
        </w:rPr>
        <w:t>检测其互作</w:t>
      </w:r>
      <w:proofErr w:type="gramEnd"/>
      <w:r w:rsidRPr="00921249">
        <w:rPr>
          <w:rFonts w:ascii="SimSun" w:eastAsia="SimSun" w:hAnsi="SimSun"/>
        </w:rPr>
        <w:t>蛋白，常用于细胞信号通路研究。</w:t>
      </w:r>
    </w:p>
    <w:p w14:paraId="700BBA37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(4) CRISPR-Cas9 基因组筛选</w:t>
      </w:r>
    </w:p>
    <w:p w14:paraId="0CF3B12A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CRISPR-Cas9 可在全基因组范围内进行高通量基因敲除，以筛选关键功能蛋白，常用于癌症、免疫学、神经科学研究。</w:t>
      </w:r>
    </w:p>
    <w:p w14:paraId="7BE0625C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(5) 深度学习辅助筛选</w:t>
      </w:r>
    </w:p>
    <w:p w14:paraId="6A2A55E9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结合深度学习和蛋白质组学数据，研究人员可以：</w:t>
      </w:r>
    </w:p>
    <w:p w14:paraId="752EBA76" w14:textId="77777777" w:rsidR="00921249" w:rsidRPr="00921249" w:rsidRDefault="00921249" w:rsidP="00921249">
      <w:pPr>
        <w:numPr>
          <w:ilvl w:val="0"/>
          <w:numId w:val="6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预测蛋白质功能</w:t>
      </w:r>
    </w:p>
    <w:p w14:paraId="1CB43383" w14:textId="77777777" w:rsidR="00921249" w:rsidRPr="00921249" w:rsidRDefault="00921249" w:rsidP="00921249">
      <w:pPr>
        <w:numPr>
          <w:ilvl w:val="0"/>
          <w:numId w:val="6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解析蛋白质互作网络</w:t>
      </w:r>
    </w:p>
    <w:p w14:paraId="6210CF89" w14:textId="2CE2A4E8" w:rsidR="00921249" w:rsidRPr="00921249" w:rsidRDefault="00921249" w:rsidP="00921249">
      <w:pPr>
        <w:numPr>
          <w:ilvl w:val="0"/>
          <w:numId w:val="6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优化药物靶点筛选</w:t>
      </w:r>
    </w:p>
    <w:p w14:paraId="39F6B008" w14:textId="638CF550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Proteomic-Scale Screening 在生物医药中的应用</w:t>
      </w:r>
    </w:p>
    <w:p w14:paraId="47CC0703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(1) 新蛋白功能发现</w:t>
      </w:r>
    </w:p>
    <w:p w14:paraId="7935CB56" w14:textId="77777777" w:rsidR="00921249" w:rsidRPr="00921249" w:rsidRDefault="00921249" w:rsidP="00921249">
      <w:pPr>
        <w:numPr>
          <w:ilvl w:val="0"/>
          <w:numId w:val="7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通过蛋白质相互作用网络（PPI Network），预测未知蛋白的功能。</w:t>
      </w:r>
    </w:p>
    <w:p w14:paraId="1FC6ACDD" w14:textId="77777777" w:rsidR="00921249" w:rsidRPr="00921249" w:rsidRDefault="00921249" w:rsidP="00921249">
      <w:pPr>
        <w:numPr>
          <w:ilvl w:val="0"/>
          <w:numId w:val="7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结合AlphaFold 等 AI 工具，预测蛋白质结构和潜在生物学作用。</w:t>
      </w:r>
    </w:p>
    <w:p w14:paraId="23E24F43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(2) 疾病标志物发现</w:t>
      </w:r>
    </w:p>
    <w:p w14:paraId="3C0780ED" w14:textId="77777777" w:rsidR="00921249" w:rsidRPr="00921249" w:rsidRDefault="00921249" w:rsidP="00921249">
      <w:pPr>
        <w:numPr>
          <w:ilvl w:val="0"/>
          <w:numId w:val="8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lastRenderedPageBreak/>
        <w:t>通过比较疾病组和健康组的蛋白表达，筛选疾病相关蛋白。</w:t>
      </w:r>
    </w:p>
    <w:p w14:paraId="06E9D7CC" w14:textId="77777777" w:rsidR="00921249" w:rsidRPr="00921249" w:rsidRDefault="00921249" w:rsidP="00921249">
      <w:pPr>
        <w:numPr>
          <w:ilvl w:val="0"/>
          <w:numId w:val="8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例如，癌症、阿尔茨海默病、糖尿病等疾病的血液蛋白标志物。</w:t>
      </w:r>
    </w:p>
    <w:p w14:paraId="54085C77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(3) 药物靶点筛选</w:t>
      </w:r>
    </w:p>
    <w:p w14:paraId="5FD01346" w14:textId="77777777" w:rsidR="00921249" w:rsidRPr="00921249" w:rsidRDefault="00921249" w:rsidP="00921249">
      <w:pPr>
        <w:numPr>
          <w:ilvl w:val="0"/>
          <w:numId w:val="9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通过蛋白质-小分子互作研究，寻找可成药蛋白。</w:t>
      </w:r>
    </w:p>
    <w:p w14:paraId="4C8060A9" w14:textId="77777777" w:rsidR="00921249" w:rsidRPr="00921249" w:rsidRDefault="00921249" w:rsidP="00921249">
      <w:pPr>
        <w:numPr>
          <w:ilvl w:val="0"/>
          <w:numId w:val="9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例如，利用机器学习筛选具有潜在抑制剂结合位点的蛋白。</w:t>
      </w:r>
    </w:p>
    <w:p w14:paraId="74091360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(4) 免疫学和抗体开发</w:t>
      </w:r>
    </w:p>
    <w:p w14:paraId="1B393DDE" w14:textId="77777777" w:rsidR="00921249" w:rsidRPr="00921249" w:rsidRDefault="00921249" w:rsidP="00921249">
      <w:pPr>
        <w:numPr>
          <w:ilvl w:val="0"/>
          <w:numId w:val="10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通过筛选病原体相关蛋白，开发新的疫苗或抗体。</w:t>
      </w:r>
    </w:p>
    <w:p w14:paraId="73970E65" w14:textId="60A22C5D" w:rsidR="00921249" w:rsidRPr="00921249" w:rsidRDefault="00921249" w:rsidP="00921249">
      <w:pPr>
        <w:numPr>
          <w:ilvl w:val="0"/>
          <w:numId w:val="10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例如，COVID-19 研究中，利用蛋白质组学筛选关键抗原蛋白。</w:t>
      </w:r>
    </w:p>
    <w:p w14:paraId="5B0473B2" w14:textId="77777777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近年来，深度学习与蛋白质组学的结合大幅提高了筛选效率。主要体现在：</w:t>
      </w:r>
    </w:p>
    <w:p w14:paraId="54D7536C" w14:textId="77777777" w:rsidR="00921249" w:rsidRPr="00921249" w:rsidRDefault="00921249" w:rsidP="00921249">
      <w:pPr>
        <w:numPr>
          <w:ilvl w:val="0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蛋白质功能预测</w:t>
      </w:r>
    </w:p>
    <w:p w14:paraId="63A83551" w14:textId="77777777" w:rsidR="00921249" w:rsidRPr="00921249" w:rsidRDefault="00921249" w:rsidP="00921249">
      <w:pPr>
        <w:numPr>
          <w:ilvl w:val="1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使用 Transformer-based 模型（如 ProtBERT, ESM）来解析蛋白序列功能。</w:t>
      </w:r>
    </w:p>
    <w:p w14:paraId="47125185" w14:textId="77777777" w:rsidR="00921249" w:rsidRPr="00921249" w:rsidRDefault="00921249" w:rsidP="00921249">
      <w:pPr>
        <w:numPr>
          <w:ilvl w:val="1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结合 AlphaFold 进行蛋白质结构预测，推测蛋白活性位点。</w:t>
      </w:r>
    </w:p>
    <w:p w14:paraId="24CE4724" w14:textId="77777777" w:rsidR="00921249" w:rsidRPr="00921249" w:rsidRDefault="00921249" w:rsidP="00921249">
      <w:pPr>
        <w:numPr>
          <w:ilvl w:val="0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蛋白质-蛋白质相互作用预测</w:t>
      </w:r>
    </w:p>
    <w:p w14:paraId="188BF22B" w14:textId="77777777" w:rsidR="00921249" w:rsidRPr="00921249" w:rsidRDefault="00921249" w:rsidP="00921249">
      <w:pPr>
        <w:numPr>
          <w:ilvl w:val="1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训练**深度神经网络（DNN）**来分析大规模 PPI 数据集，构建蛋白互作网络。</w:t>
      </w:r>
    </w:p>
    <w:p w14:paraId="4BD6170A" w14:textId="77777777" w:rsidR="00921249" w:rsidRPr="00921249" w:rsidRDefault="00921249" w:rsidP="00921249">
      <w:pPr>
        <w:numPr>
          <w:ilvl w:val="0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药物靶点预测</w:t>
      </w:r>
    </w:p>
    <w:p w14:paraId="6F3EB60B" w14:textId="77777777" w:rsidR="00921249" w:rsidRPr="00921249" w:rsidRDefault="00921249" w:rsidP="00921249">
      <w:pPr>
        <w:numPr>
          <w:ilvl w:val="1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利用 Graph Neural Networks (GNNs) 解析药物与蛋白质的相互作用。</w:t>
      </w:r>
    </w:p>
    <w:p w14:paraId="53DAB4EA" w14:textId="77777777" w:rsidR="00921249" w:rsidRPr="00921249" w:rsidRDefault="00921249" w:rsidP="00921249">
      <w:pPr>
        <w:numPr>
          <w:ilvl w:val="0"/>
          <w:numId w:val="11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个性化医学</w:t>
      </w:r>
    </w:p>
    <w:p w14:paraId="3065BE18" w14:textId="3C83EFD9" w:rsidR="00921249" w:rsidRPr="00921249" w:rsidRDefault="00921249" w:rsidP="00921249">
      <w:pPr>
        <w:numPr>
          <w:ilvl w:val="1"/>
          <w:numId w:val="11"/>
        </w:numPr>
        <w:rPr>
          <w:rFonts w:ascii="SimSun" w:eastAsia="SimSun" w:hAnsi="SimSun"/>
        </w:rPr>
      </w:pPr>
      <w:proofErr w:type="gramStart"/>
      <w:r w:rsidRPr="00921249">
        <w:rPr>
          <w:rFonts w:ascii="SimSun" w:eastAsia="SimSun" w:hAnsi="SimSun"/>
        </w:rPr>
        <w:t>结合蛋白质组数据</w:t>
      </w:r>
      <w:proofErr w:type="gramEnd"/>
      <w:r w:rsidRPr="00921249">
        <w:rPr>
          <w:rFonts w:ascii="SimSun" w:eastAsia="SimSun" w:hAnsi="SimSun"/>
        </w:rPr>
        <w:t>和基因组数据，优化癌症精准治疗方案。</w:t>
      </w:r>
    </w:p>
    <w:p w14:paraId="4A3A691F" w14:textId="152C63AD" w:rsidR="00921249" w:rsidRPr="00921249" w:rsidRDefault="00921249" w:rsidP="00921249">
      <w:p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未来发展趋势</w:t>
      </w:r>
    </w:p>
    <w:p w14:paraId="3DDFB243" w14:textId="77777777" w:rsidR="00921249" w:rsidRPr="00921249" w:rsidRDefault="00921249" w:rsidP="00921249">
      <w:pPr>
        <w:numPr>
          <w:ilvl w:val="0"/>
          <w:numId w:val="1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AI 赋能蛋白质组学</w:t>
      </w:r>
    </w:p>
    <w:p w14:paraId="49C692AD" w14:textId="77777777" w:rsidR="00921249" w:rsidRPr="00921249" w:rsidRDefault="00921249" w:rsidP="00921249">
      <w:pPr>
        <w:numPr>
          <w:ilvl w:val="1"/>
          <w:numId w:val="1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发展更精准的 AI 预测模型，提高蛋白</w:t>
      </w:r>
      <w:proofErr w:type="gramStart"/>
      <w:r w:rsidRPr="00921249">
        <w:rPr>
          <w:rFonts w:ascii="SimSun" w:eastAsia="SimSun" w:hAnsi="SimSun"/>
        </w:rPr>
        <w:t>质功能</w:t>
      </w:r>
      <w:proofErr w:type="gramEnd"/>
      <w:r w:rsidRPr="00921249">
        <w:rPr>
          <w:rFonts w:ascii="SimSun" w:eastAsia="SimSun" w:hAnsi="SimSun"/>
        </w:rPr>
        <w:t>预测能力。</w:t>
      </w:r>
    </w:p>
    <w:p w14:paraId="61F5C49F" w14:textId="77777777" w:rsidR="00921249" w:rsidRPr="00921249" w:rsidRDefault="00921249" w:rsidP="00921249">
      <w:pPr>
        <w:numPr>
          <w:ilvl w:val="0"/>
          <w:numId w:val="12"/>
        </w:numPr>
        <w:rPr>
          <w:rFonts w:ascii="SimSun" w:eastAsia="SimSun" w:hAnsi="SimSun"/>
        </w:rPr>
      </w:pPr>
      <w:proofErr w:type="gramStart"/>
      <w:r w:rsidRPr="00921249">
        <w:rPr>
          <w:rFonts w:ascii="SimSun" w:eastAsia="SimSun" w:hAnsi="SimSun"/>
        </w:rPr>
        <w:t>单细胞蛋白质组学</w:t>
      </w:r>
      <w:proofErr w:type="gramEnd"/>
    </w:p>
    <w:p w14:paraId="2C84F66F" w14:textId="77777777" w:rsidR="00921249" w:rsidRPr="00921249" w:rsidRDefault="00921249" w:rsidP="00921249">
      <w:pPr>
        <w:numPr>
          <w:ilvl w:val="1"/>
          <w:numId w:val="1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通过单细胞层面分析蛋白质，解析细胞异质性，推进精准医学。</w:t>
      </w:r>
    </w:p>
    <w:p w14:paraId="03EEBEAB" w14:textId="77777777" w:rsidR="00921249" w:rsidRPr="00921249" w:rsidRDefault="00921249" w:rsidP="00921249">
      <w:pPr>
        <w:numPr>
          <w:ilvl w:val="0"/>
          <w:numId w:val="12"/>
        </w:numPr>
        <w:rPr>
          <w:rFonts w:ascii="SimSun" w:eastAsia="SimSun" w:hAnsi="SimSun"/>
        </w:rPr>
      </w:pPr>
      <w:r w:rsidRPr="00921249">
        <w:rPr>
          <w:rFonts w:ascii="SimSun" w:eastAsia="SimSun" w:hAnsi="SimSun"/>
        </w:rPr>
        <w:t>整合多组学数据</w:t>
      </w:r>
    </w:p>
    <w:p w14:paraId="79155E64" w14:textId="77777777" w:rsidR="00921249" w:rsidRPr="00921249" w:rsidRDefault="00921249" w:rsidP="00921249">
      <w:pPr>
        <w:numPr>
          <w:ilvl w:val="1"/>
          <w:numId w:val="12"/>
        </w:numPr>
      </w:pPr>
      <w:r w:rsidRPr="00921249">
        <w:lastRenderedPageBreak/>
        <w:t xml:space="preserve">结合 基因组 + </w:t>
      </w:r>
      <w:proofErr w:type="gramStart"/>
      <w:r w:rsidRPr="00921249">
        <w:t>转录组</w:t>
      </w:r>
      <w:proofErr w:type="gramEnd"/>
      <w:r w:rsidRPr="00921249">
        <w:t xml:space="preserve"> + 蛋白质组 + </w:t>
      </w:r>
      <w:proofErr w:type="gramStart"/>
      <w:r w:rsidRPr="00921249">
        <w:t>代谢组</w:t>
      </w:r>
      <w:proofErr w:type="gramEnd"/>
      <w:r w:rsidRPr="00921249">
        <w:t xml:space="preserve"> 数据，构建全方位生物网络。</w:t>
      </w:r>
    </w:p>
    <w:p w14:paraId="2951FC05" w14:textId="77777777" w:rsidR="0047019E" w:rsidRPr="00921249" w:rsidRDefault="0047019E"/>
    <w:sectPr w:rsidR="0047019E" w:rsidRPr="00921249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A3C09" w14:textId="77777777" w:rsidR="0088557A" w:rsidRDefault="0088557A" w:rsidP="004911D2">
      <w:pPr>
        <w:spacing w:after="0" w:line="240" w:lineRule="auto"/>
      </w:pPr>
      <w:r>
        <w:separator/>
      </w:r>
    </w:p>
  </w:endnote>
  <w:endnote w:type="continuationSeparator" w:id="0">
    <w:p w14:paraId="4434A094" w14:textId="77777777" w:rsidR="0088557A" w:rsidRDefault="0088557A" w:rsidP="00491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8C3D" w14:textId="77777777" w:rsidR="0088557A" w:rsidRDefault="0088557A" w:rsidP="004911D2">
      <w:pPr>
        <w:spacing w:after="0" w:line="240" w:lineRule="auto"/>
      </w:pPr>
      <w:r>
        <w:separator/>
      </w:r>
    </w:p>
  </w:footnote>
  <w:footnote w:type="continuationSeparator" w:id="0">
    <w:p w14:paraId="5937460E" w14:textId="77777777" w:rsidR="0088557A" w:rsidRDefault="0088557A" w:rsidP="00491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EA0"/>
    <w:multiLevelType w:val="multilevel"/>
    <w:tmpl w:val="299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02CD9"/>
    <w:multiLevelType w:val="multilevel"/>
    <w:tmpl w:val="7688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81F1A"/>
    <w:multiLevelType w:val="multilevel"/>
    <w:tmpl w:val="B48E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243FD"/>
    <w:multiLevelType w:val="multilevel"/>
    <w:tmpl w:val="1FB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57F93"/>
    <w:multiLevelType w:val="multilevel"/>
    <w:tmpl w:val="FC4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752C7"/>
    <w:multiLevelType w:val="multilevel"/>
    <w:tmpl w:val="D65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E6A22"/>
    <w:multiLevelType w:val="multilevel"/>
    <w:tmpl w:val="F38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5E6"/>
    <w:multiLevelType w:val="multilevel"/>
    <w:tmpl w:val="F196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7EA1"/>
    <w:multiLevelType w:val="multilevel"/>
    <w:tmpl w:val="673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210E9"/>
    <w:multiLevelType w:val="multilevel"/>
    <w:tmpl w:val="BAB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83B2C"/>
    <w:multiLevelType w:val="multilevel"/>
    <w:tmpl w:val="828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F6537"/>
    <w:multiLevelType w:val="multilevel"/>
    <w:tmpl w:val="819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502826">
    <w:abstractNumId w:val="0"/>
  </w:num>
  <w:num w:numId="2" w16cid:durableId="313949402">
    <w:abstractNumId w:val="9"/>
  </w:num>
  <w:num w:numId="3" w16cid:durableId="767964958">
    <w:abstractNumId w:val="1"/>
  </w:num>
  <w:num w:numId="4" w16cid:durableId="893738012">
    <w:abstractNumId w:val="6"/>
  </w:num>
  <w:num w:numId="5" w16cid:durableId="800804237">
    <w:abstractNumId w:val="10"/>
  </w:num>
  <w:num w:numId="6" w16cid:durableId="296764324">
    <w:abstractNumId w:val="8"/>
  </w:num>
  <w:num w:numId="7" w16cid:durableId="2095935873">
    <w:abstractNumId w:val="3"/>
  </w:num>
  <w:num w:numId="8" w16cid:durableId="1387874852">
    <w:abstractNumId w:val="5"/>
  </w:num>
  <w:num w:numId="9" w16cid:durableId="1496721821">
    <w:abstractNumId w:val="11"/>
  </w:num>
  <w:num w:numId="10" w16cid:durableId="1412391703">
    <w:abstractNumId w:val="4"/>
  </w:num>
  <w:num w:numId="11" w16cid:durableId="1794205790">
    <w:abstractNumId w:val="7"/>
  </w:num>
  <w:num w:numId="12" w16cid:durableId="931275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C3"/>
    <w:rsid w:val="003D6EC3"/>
    <w:rsid w:val="0047019E"/>
    <w:rsid w:val="004911D2"/>
    <w:rsid w:val="005C7A4A"/>
    <w:rsid w:val="00622A51"/>
    <w:rsid w:val="00826399"/>
    <w:rsid w:val="0088557A"/>
    <w:rsid w:val="00921249"/>
    <w:rsid w:val="00BE3C04"/>
    <w:rsid w:val="00BF79D1"/>
    <w:rsid w:val="00F9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E08DE"/>
  <w15:chartTrackingRefBased/>
  <w15:docId w15:val="{42873230-C207-4B77-A5DB-49E1DDD8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1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E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E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E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E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E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E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E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E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E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E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E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E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E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E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E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E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E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E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E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E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E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E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E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11D2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11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11D2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11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　文涛</dc:creator>
  <cp:keywords/>
  <dc:description/>
  <cp:lastModifiedBy>牛　文涛</cp:lastModifiedBy>
  <cp:revision>22</cp:revision>
  <dcterms:created xsi:type="dcterms:W3CDTF">2025-03-21T04:18:00Z</dcterms:created>
  <dcterms:modified xsi:type="dcterms:W3CDTF">2025-03-21T04:36:00Z</dcterms:modified>
</cp:coreProperties>
</file>