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eastAsia" w:ascii="幼圆" w:hAnsi="幼圆" w:eastAsia="幼圆" w:cs="幼圆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olor w:val="222222"/>
          <w:spacing w:val="0"/>
          <w:sz w:val="24"/>
          <w:szCs w:val="24"/>
          <w:shd w:val="clear" w:fill="FFFFFF"/>
        </w:rPr>
        <w:t>R</w:t>
      </w:r>
      <w:r>
        <w:rPr>
          <w:rFonts w:hint="eastAsia" w:ascii="幼圆" w:hAnsi="幼圆" w:eastAsia="幼圆" w:cs="幼圆"/>
          <w:i w:val="0"/>
          <w:caps w:val="0"/>
          <w:color w:val="222222"/>
          <w:spacing w:val="0"/>
          <w:sz w:val="24"/>
          <w:szCs w:val="24"/>
          <w:shd w:val="clear" w:fill="FFFFFF"/>
        </w:rPr>
        <w:t>e</w:t>
      </w:r>
      <w:r>
        <w:rPr>
          <w:rFonts w:hint="eastAsia" w:ascii="幼圆" w:hAnsi="幼圆" w:eastAsia="幼圆" w:cs="幼圆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act</w:t>
      </w:r>
      <w:r>
        <w:rPr>
          <w:rFonts w:hint="eastAsia" w:ascii="幼圆" w:hAnsi="幼圆" w:eastAsia="幼圆" w:cs="幼圆"/>
          <w:i w:val="0"/>
          <w:caps w:val="0"/>
          <w:color w:val="222222"/>
          <w:spacing w:val="0"/>
          <w:sz w:val="24"/>
          <w:szCs w:val="24"/>
          <w:shd w:val="clear" w:fill="FFFFFF"/>
        </w:rPr>
        <w:t>：</w:t>
      </w: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安装使用：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npm install react react-dom --save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1,cass：用className,label的for用forHtml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2,style写法：style={{textAlign:"center",color:'red'}}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3，获取dom,ref和findDOMNode区别：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this.ref.xx   //获取虚拟的dom，拿到子组件的props/state/方法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ReactDOM.findDOMNode(this.refs.xx)) //获取真实的dom，原生的标签相关属性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注：之前的写法是 React.findDOMNode，现在findDOMNode放在ReactDom中，所以要import ReactDOM  from 'react-dom'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default" w:ascii="幼圆" w:hAnsi="幼圆" w:eastAsia="幼圆" w:cs="幼圆"/>
          <w:color w:val="C0000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  <w:t>注：新版react中不推荐ref string方式，代替使用ref callback方式，如，用ref=</w:t>
      </w:r>
      <w:bookmarkStart w:id="0" w:name="_GoBack"/>
      <w:bookmarkEnd w:id="0"/>
      <w:r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  <w:t>{child =&gt; this._child = child}代替ref=</w:t>
      </w:r>
      <w:r>
        <w:rPr>
          <w:rFonts w:hint="default" w:ascii="幼圆" w:hAnsi="幼圆" w:eastAsia="幼圆" w:cs="幼圆"/>
          <w:color w:val="C00000"/>
          <w:sz w:val="24"/>
          <w:szCs w:val="24"/>
          <w:lang w:val="en-US" w:eastAsia="zh-CN"/>
        </w:rPr>
        <w:t>”</w:t>
      </w:r>
      <w:r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  <w:t>child</w:t>
      </w:r>
      <w:r>
        <w:rPr>
          <w:rFonts w:hint="default" w:ascii="幼圆" w:hAnsi="幼圆" w:eastAsia="幼圆" w:cs="幼圆"/>
          <w:color w:val="C00000"/>
          <w:sz w:val="24"/>
          <w:szCs w:val="24"/>
          <w:lang w:val="en-US" w:eastAsia="zh-CN"/>
        </w:rPr>
        <w:t>”</w:t>
      </w:r>
    </w:p>
    <w:p>
      <w:pPr>
        <w:ind w:left="420" w:leftChars="0" w:firstLine="420" w:firstLineChars="0"/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  <w:t>获取用 this._child 代替this.refs.child;</w:t>
      </w:r>
    </w:p>
    <w:p>
      <w:pPr>
        <w:ind w:left="420" w:leftChars="0" w:firstLine="420" w:firstLineChars="0"/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  <w:t>ReactDOM.findDOMNode(this._child）代替</w:t>
      </w:r>
      <w:r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color w:val="C00000"/>
          <w:sz w:val="24"/>
          <w:szCs w:val="24"/>
          <w:lang w:val="en-US" w:eastAsia="zh-CN"/>
        </w:rPr>
        <w:t xml:space="preserve">ReactDOM.findDOMNode(this.refs.child)) </w:t>
      </w:r>
    </w:p>
    <w:p>
      <w:pPr>
        <w:ind w:left="126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4，生命周期：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componentWillMount()：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首次渲染之前调用, render 方法调用之前修改 state 的最后一次机会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componentDidMount():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组件第一次渲染完成，可以对jquery插件进行初始化，如：$(ReactDOM.findDOMNode(this.refs.ick)).iCheck()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componentWillUpdate(object nextProps, object nextState)：</w:t>
      </w:r>
    </w:p>
    <w:p>
      <w:pPr>
        <w:ind w:left="420" w:leftChars="0" w:firstLine="420" w:firstLineChars="0"/>
        <w:rPr>
          <w:rFonts w:hint="eastAsia" w:ascii="幼圆" w:hAnsi="幼圆" w:eastAsia="幼圆" w:cs="幼圆"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在组件接收到了新的 props 或者 state 即将进行重新渲染前会被调用，</w:t>
      </w:r>
      <w:r>
        <w:rPr>
          <w:rFonts w:hint="eastAsia" w:ascii="幼圆" w:hAnsi="幼圆" w:eastAsia="幼圆" w:cs="幼圆"/>
          <w:color w:val="C00000"/>
          <w:sz w:val="24"/>
          <w:szCs w:val="24"/>
          <w:highlight w:val="none"/>
          <w:lang w:val="en-US" w:eastAsia="zh-CN"/>
        </w:rPr>
        <w:t>注意不要在此方面里再去更新 props 或者 state</w:t>
      </w:r>
    </w:p>
    <w:p>
      <w:pPr>
        <w:ind w:left="420" w:leftChars="0" w:firstLine="420" w:firstLineChars="0"/>
        <w:rPr>
          <w:rFonts w:hint="eastAsia" w:ascii="幼圆" w:hAnsi="幼圆" w:eastAsia="幼圆" w:cs="幼圆"/>
          <w:color w:val="C00000"/>
          <w:sz w:val="24"/>
          <w:szCs w:val="24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componentDidUpdate(object prevProps, object prevState)：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重新被渲染之后会被调用。可以在这里访问并修改 DOM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componentWillUnmount()：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组件销毁前调用,可以对插件进行卸载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componentWillReceiveProps(object nextProps)：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当props发生变化时执行，可以在这个方法里更新 state,以触发 render 方法重新渲染组件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shouldComponentUpdate(object nextProps, object nextState)：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组件判断是否重新渲染时调用，如果你确定组件的 props 或者 state 的改变不需要重新渲染，可以通过在这个方法里通过返回 false 来阻止组件的重新渲染，返回 `false 则不会执行 render 以及后面的 componentWillUpdate，componentDidUpdate 方法。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5,绑定方法要绑定this：如：onClick={this._login.bind(this)}或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es6写法onClick={()=&gt;this._login()}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</w:rPr>
      </w:pPr>
      <w:r>
        <w:rPr>
          <w:rFonts w:hint="eastAsia" w:ascii="幼圆" w:hAnsi="幼圆" w:eastAsia="幼圆" w:cs="幼圆"/>
          <w:b/>
          <w:bCs/>
          <w:sz w:val="24"/>
          <w:szCs w:val="24"/>
        </w:rPr>
        <w:t>propTypes</w:t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: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propTypes 使用來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规范</w:t>
      </w:r>
      <w:r>
        <w:rPr>
          <w:rFonts w:hint="eastAsia" w:ascii="幼圆" w:hAnsi="幼圆" w:eastAsia="幼圆" w:cs="幼圆"/>
          <w:sz w:val="24"/>
          <w:szCs w:val="24"/>
        </w:rPr>
        <w:t>元件Props的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数据类型，若没有按照规范提示警告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propTypes: {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// required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requiredFunc: React.PropTypes.func.isRequired,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// primitives, optional by default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bool: React.PropTypes.bool,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func: React.PropTypes.func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}</w:t>
      </w:r>
    </w:p>
    <w:p>
      <w:pPr>
        <w:rPr>
          <w:rFonts w:hint="eastAsia" w:ascii="幼圆" w:hAnsi="幼圆" w:eastAsia="幼圆" w:cs="幼圆"/>
          <w:b/>
          <w:bCs/>
          <w:sz w:val="24"/>
          <w:szCs w:val="24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context：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只要parent component定义了context，那么可以不必通过props层层传递，就能直接在child components拿到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。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相关api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</w:rPr>
        <w:t>withContext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：会执行一个指定的上下文信息的回调函数,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在当前组件和子孙组件都有context的访问权限，</w:t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必须显式的指定contextTypes 的属性</w:t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如：React.withContext({'name': 'Jonas'}, function () {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React.render(&lt;A /&gt;, document.body);</w:t>
      </w:r>
    </w:p>
    <w:p>
      <w:pPr>
        <w:ind w:left="84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});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var A = React.createClass({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contextTypes: {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name: React.PropTypes.string.isRequired,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},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render: function() {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return &lt;div&gt;My name is: {this.context.name}&lt;/div&gt;;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});</w:t>
      </w:r>
    </w:p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b/>
          <w:bCs/>
          <w:sz w:val="24"/>
          <w:szCs w:val="24"/>
        </w:rPr>
        <w:t>childContextTypes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：</w:t>
      </w:r>
      <w:r>
        <w:rPr>
          <w:rFonts w:hint="eastAsia" w:ascii="幼圆" w:hAnsi="幼圆" w:eastAsia="幼圆" w:cs="幼圆"/>
          <w:sz w:val="24"/>
          <w:szCs w:val="24"/>
        </w:rPr>
        <w:t>声明传递给子组件的属性的数据类型。</w:t>
      </w:r>
    </w:p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幼圆" w:hAnsi="幼圆" w:eastAsia="幼圆" w:cs="幼圆"/>
          <w:color w:val="0000FF"/>
          <w:sz w:val="24"/>
          <w:szCs w:val="24"/>
        </w:rPr>
      </w:pPr>
      <w:r>
        <w:rPr>
          <w:rFonts w:hint="eastAsia" w:ascii="幼圆" w:hAnsi="幼圆" w:eastAsia="幼圆" w:cs="幼圆"/>
          <w:b/>
          <w:bCs/>
          <w:sz w:val="24"/>
          <w:szCs w:val="24"/>
        </w:rPr>
        <w:t>getChildContext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：</w:t>
      </w:r>
      <w:r>
        <w:rPr>
          <w:rFonts w:hint="eastAsia" w:ascii="幼圆" w:hAnsi="幼圆" w:eastAsia="幼圆" w:cs="幼圆"/>
          <w:sz w:val="24"/>
          <w:szCs w:val="24"/>
        </w:rPr>
        <w:t>设置传递给子组件的属性，可以覆盖，也可以新增。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子孙组件都有context的访问权限。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color w:val="0000FF"/>
          <w:sz w:val="24"/>
          <w:szCs w:val="24"/>
        </w:rPr>
        <w:t>需要先通过 childContextTypes 来指定，不然会产生错误。</w:t>
      </w:r>
    </w:p>
    <w:p>
      <w:pPr>
        <w:ind w:left="84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如： Parent.childContextTypes={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name: React.PropTypes.string.isRequired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</w:t>
      </w:r>
    </w:p>
    <w:p>
      <w:pPr>
        <w:ind w:left="126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getChildContext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()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return {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name: "Jonas"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};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b/>
          <w:bCs/>
          <w:sz w:val="24"/>
          <w:szCs w:val="24"/>
        </w:rPr>
        <w:t>contextTypes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：</w:t>
      </w:r>
      <w:r>
        <w:rPr>
          <w:rFonts w:hint="eastAsia" w:ascii="幼圆" w:hAnsi="幼圆" w:eastAsia="幼圆" w:cs="幼圆"/>
          <w:sz w:val="24"/>
          <w:szCs w:val="24"/>
        </w:rPr>
        <w:t>当需要在当前组件使用从上级组件传入的context的属性时，需要为用到的属性声明数据类型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在组件中，想访问context里面的属性的组件都必须显式的指定一个</w:t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contextTypes 的属性</w:t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</w:rPr>
        <w:t>通过this.context访问context中的属性或方法。</w:t>
      </w:r>
    </w:p>
    <w:p>
      <w:pPr>
        <w:ind w:left="420" w:leftChars="0" w:firstLine="420" w:firstLineChars="0"/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如：Son.contextTypes={</w:t>
      </w:r>
    </w:p>
    <w:p>
      <w:pPr>
        <w:ind w:firstLine="420" w:firstLineChars="0"/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fruit: React.PropTypes.string.isRequired</w:t>
      </w:r>
    </w:p>
    <w:p>
      <w:pPr>
        <w:ind w:firstLine="420" w:firstLineChars="0"/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CN"/>
        </w:rPr>
        <w:t>注：</w:t>
      </w:r>
      <w:r>
        <w:rPr>
          <w:rFonts w:hint="eastAsia" w:ascii="幼圆" w:hAnsi="幼圆" w:eastAsia="幼圆" w:cs="幼圆"/>
          <w:b w:val="0"/>
          <w:i w:val="0"/>
          <w:caps w:val="0"/>
          <w:color w:val="FF0000"/>
          <w:spacing w:val="0"/>
          <w:sz w:val="24"/>
          <w:szCs w:val="24"/>
          <w:u w:val="none"/>
          <w:shd w:val="clear" w:fill="FFFFFF"/>
          <w:lang w:val="en-US" w:eastAsia="zh-CN"/>
        </w:rPr>
        <w:t>context 是就近引用的，如果你通过withContext 指定了context元素，然后又通过 getChildContext 指定了该元素，该元素的值将会被覆盖。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eastAsia" w:ascii="幼圆" w:hAnsi="幼圆" w:eastAsia="幼圆" w:cs="幼圆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eastAsia" w:ascii="幼圆" w:hAnsi="幼圆" w:eastAsia="幼圆" w:cs="幼圆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0"/>
          <w:sz w:val="24"/>
          <w:szCs w:val="24"/>
          <w:shd w:val="clear" w:fill="FFFFFF"/>
        </w:rPr>
        <w:t>redux：</w:t>
      </w:r>
    </w:p>
    <w:p>
      <w:pP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1，安装使用：</w:t>
      </w:r>
    </w:p>
    <w:p>
      <w:pPr>
        <w:ind w:firstLine="420" w:firstLineChars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npm install --save redux</w:t>
      </w:r>
    </w:p>
    <w:p>
      <w:pPr>
        <w:ind w:firstLine="420" w:firstLineChars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npm install --save react-redux</w:t>
      </w:r>
    </w:p>
    <w:p>
      <w:pPr>
        <w:ind w:firstLine="420" w:firstLineChars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</w:rPr>
      </w:pP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2，</w:t>
      </w: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redux流程</w:t>
      </w: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6" w:leftChars="0"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1，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view直接触发dispatch；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2，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dispatch将action发送到reducer中后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reducer会根据这个action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的type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返回需要新的数据，根节点上会更新props，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更新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全局view。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420" w:firstLineChars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react-redux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是对redux流程的一种封装，使其可以适配与react的代码结构。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react-redux首先提供了一个</w:t>
      </w: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Provider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，可以将从</w:t>
      </w: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createStore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返回的store放入context中，使子集可以获取到store并进行操作；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Provider</w:t>
      </w: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eastAsia="zh-CN"/>
        </w:rPr>
        <w:t>：</w:t>
      </w: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333333"/>
          <w:spacing w:val="0"/>
          <w:sz w:val="24"/>
          <w:szCs w:val="24"/>
          <w:shd w:val="clear" w:fill="F8F8F8"/>
          <w:lang w:val="en-US" w:eastAsia="zh-CN"/>
        </w:rPr>
        <w:t>利用react的context特性，将store放置在根节点的context中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6"/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</w:pP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  <w:t>&lt;Provider store={store}&gt;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Style w:val="6"/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</w:pP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  <w:tab/>
      </w: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  <w:t>{() =&gt; &lt;App /&gt;}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  <w:t>&lt;/Provider&gt;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其次react-redux提供了</w:t>
      </w: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connect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方法，将原始根节点包装在Connect下，在Connect中的state存储不可变对象，并将state对象中的props和store中的</w:t>
      </w:r>
      <w:r>
        <w:rPr>
          <w:rStyle w:val="6"/>
          <w:rFonts w:hint="eastAsia" w:ascii="幼圆" w:hAnsi="幼圆" w:eastAsia="幼圆" w:cs="幼圆"/>
          <w:b w:val="0"/>
          <w:i w:val="0"/>
          <w:caps w:val="0"/>
          <w:color w:val="333333"/>
          <w:spacing w:val="0"/>
          <w:sz w:val="24"/>
          <w:szCs w:val="24"/>
          <w:shd w:val="clear" w:fill="F8F8F8"/>
        </w:rPr>
        <w:t>dispatch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函数传递给原始根节点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  <w:t>connect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  <w:lang w:val="en-US" w:eastAsia="zh-CN"/>
        </w:rPr>
        <w:t>接受3个参数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  <w:t>connect(mapStateToProps, mapDispatchToProps, mergeToProps)(App);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第一个函数接收store中state和props，使页面可以根据当前的store中state和props返回新的**stateProps**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；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使用时，直接用this.props.**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如：const 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</w:rPr>
        <w:t>mapStateToProps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8F8F8"/>
          <w:lang w:val="en-US" w:eastAsia="zh-CN"/>
        </w:rPr>
        <w:t>=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(state) =&gt;{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  return {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      "clmsChannel":state.clmsChannel,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      "clmsConfig": state.clmsConfig,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第二个函数接收store中的dispatch和props，使页面可以复写dispatch方法，返回新的**dispatchProps**；</w:t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使用时，直接用this.props.**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如const mapDispatchToProps = (dispatch, ownProps) =&gt;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return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  increase: (...args) =&gt; dispatch(actions.increase(...args)),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  decrease: (...args) =&gt; dispatch(actions.decrease(...args))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}：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第三个函数接收前2个函数生成的**stateProps**和**dispatchProps**，在加上**原始的props**，合并成新的props，并传给原始根节点的props。可以不传这个参数，connect 就会使用 Object.assign 替代该方法。</w:t>
      </w:r>
    </w:p>
    <w:p>
      <w:pPr>
        <w:rPr>
          <w:rFonts w:hint="eastAsia"/>
          <w:b/>
          <w:bCs/>
        </w:rPr>
      </w:pP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3，</w:t>
      </w: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</w:rPr>
        <w:t>redux</w:t>
      </w: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val="en-US" w:eastAsia="zh-CN"/>
        </w:rPr>
        <w:t>中间件</w:t>
      </w:r>
      <w:r>
        <w:rPr>
          <w:rFonts w:hint="eastAsia" w:ascii="幼圆" w:hAnsi="幼圆" w:eastAsia="幼圆" w:cs="幼圆"/>
          <w:b/>
          <w:bCs/>
          <w:i w:val="0"/>
          <w:caps w:val="0"/>
          <w:color w:val="222222"/>
          <w:spacing w:val="0"/>
          <w:sz w:val="24"/>
          <w:szCs w:val="24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redux中间件：applyMiddleware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//导入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import { applyMiddleware, createStore } from 'redux';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//使用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const store = createStore(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reducer,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applyMiddleware(thunk, promise, logger)  //3个参数就是中间件，有次序要求，如logger必须放在最后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>thunk:异步多个action,渲染一次页面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如：export function incrementAsync(action)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return dispatch =&gt;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    dispatch(addData({"ccc":"111"}));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    setTimeout(() =&gt; {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        dispatch(action);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    }, 1000);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    dispatch(addData({"bbb":"222"}));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    };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  <w:t xml:space="preserve">  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b w:val="0"/>
          <w:i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eastAsia" w:ascii="幼圆" w:hAnsi="幼圆" w:eastAsia="幼圆" w:cs="幼圆"/>
          <w:i w:val="0"/>
          <w:caps w:val="0"/>
          <w:color w:val="222222"/>
          <w:spacing w:val="0"/>
          <w:sz w:val="32"/>
          <w:szCs w:val="32"/>
          <w:shd w:val="clear" w:fill="FFFFFF"/>
        </w:rPr>
      </w:pPr>
      <w:r>
        <w:rPr>
          <w:rFonts w:hint="eastAsia" w:ascii="幼圆" w:hAnsi="幼圆" w:eastAsia="幼圆" w:cs="幼圆"/>
          <w:i w:val="0"/>
          <w:caps w:val="0"/>
          <w:color w:val="222222"/>
          <w:spacing w:val="0"/>
          <w:sz w:val="32"/>
          <w:szCs w:val="32"/>
          <w:shd w:val="clear" w:fill="FFFFFF"/>
        </w:rPr>
        <w:t>r</w:t>
      </w:r>
      <w:r>
        <w:rPr>
          <w:rFonts w:hint="eastAsia" w:ascii="幼圆" w:hAnsi="幼圆" w:eastAsia="幼圆" w:cs="幼圆"/>
          <w:i w:val="0"/>
          <w:caps w:val="0"/>
          <w:color w:val="222222"/>
          <w:spacing w:val="0"/>
          <w:sz w:val="32"/>
          <w:szCs w:val="32"/>
          <w:shd w:val="clear" w:fill="FFFFFF"/>
          <w:lang w:val="en-US" w:eastAsia="zh-CN"/>
        </w:rPr>
        <w:t>outer</w:t>
      </w:r>
      <w:r>
        <w:rPr>
          <w:rFonts w:hint="eastAsia" w:ascii="幼圆" w:hAnsi="幼圆" w:eastAsia="幼圆" w:cs="幼圆"/>
          <w:i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安装使用：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$ npm install -S react-router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import { Router } from 'react-router';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render(&lt;Router/&gt;, document.getElementById('app'));</w:t>
      </w:r>
    </w:p>
    <w:p>
      <w:pPr>
        <w:rPr>
          <w:rFonts w:hint="eastAsia" w:ascii="幼圆" w:hAnsi="幼圆" w:eastAsia="幼圆" w:cs="幼圆"/>
          <w:sz w:val="24"/>
          <w:szCs w:val="24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传参方式：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1，/clmsConfig(/:id)，获取参数方式：this.props.params.id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2，/clmsConfig?id=””或to={{ pathname: '/users/ryan', query:                                                                                                            { id: 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“”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 }}，获取参数方式：this.props.location.query.id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路由跳转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（Link，to）：用于取代&lt;a&gt;元素，生成一个链接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1， this.context.router.push('/') ，注：这个写法会把跳转载入浏览器历史，若不想留下历史记录则可以 this.context.router.replace('/') 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路由权限控制：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onEnter可以在路由跳转前拦截，有3个参数分别是，nextState,  replace, next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nextState：路由信息，location，routes，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</w:rPr>
        <w:t>params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lang w:eastAsia="zh-CN"/>
        </w:rPr>
        <w:t>，</w:t>
      </w:r>
      <w:r>
        <w:rPr>
          <w:rFonts w:hint="eastAsia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</w:rPr>
        <w:t>components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replace：重定向， replace('/error')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next：成功跳转，next()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IndexRoute: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根路由组建，默认显示页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注：如果链接到根路由/，不要使用Link组件，而要使用IndexLink组件。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因为/会匹配任何子路由，activeStyle和activeClassName会失效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另一种解决方法是使用Link组件的onlyActiveOnIndex属性，也能达到同样效果。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如：&lt;Link to="/" activeClassName="active" onlyActiveOnIndex={true}&gt;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Home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&lt;/Link&gt;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路径匹配：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:paramName：匹配URL的一个部分，直到遇到下一个/、?、#为止。这个路径参数可以通过this.props.params.paramName取出。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如：path="/hello/:name"   // 匹配 /hello/michael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             //匹配 /hello/ryan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()：表示URL的这个部分是可选的。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如： path="/hello(/:name)"  // 匹配 /hello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              // 匹配 /hello/michael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*：匹配任意字符，直到模式里面的下一个字符为止。匹配方式是非贪婪模式。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如：path="/files/*"     // 匹配 /files/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          // 匹配 /files/a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          // 匹配 /files/a/b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**：匹配任意字符，直到下一个/、?、#为止。匹配方式是贪婪模式。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如：path="/**/*.jpg"     // 匹配 /files/hello.jpg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             // 匹配 /files/path/to/file.jpg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注：同时匹配两个规则，第二个规则不会生效，当用户访问/about/me时，含有path="/:userName/:id" 和path="/about/me"时，第二个路径不会生效，因此带参数的路径一般要写在路由规则的底部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histroy 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1，</w:t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browserHistory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:显示正常的路径example.com/some/path，背后调用的是浏览器的History API，但是，这种情况需要对服务器改造。否则用户直接向服务器请求某个子路由，会显示网页找不到的404错误。如果开发服务器使用的是webpack-dev-server, --history-api-fallback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浏览器地址形式：example.com/about?id=asas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链接形式：to="/about?id=asas"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获取参数形式：{this.props.location.query.id}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2，</w:t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hashHistory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:路由将通过URL的hash部分（#）切换，URL的形式类似example.com/#/some/path，参数路由配置：  &lt;Route path="/about(/:id)" component={About}/&gt;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浏览器地址形式：example.com/#/about/asas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链接形式：to="/about/asas"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获取参数形式： {this.props.params.id}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WebPack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1,安装：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npm install -g webpack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项目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安装webpack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npm install webpack --save-dev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安装webpack-dev-server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服务器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：</w:t>
      </w: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npm install webpack-dev-server --save-dev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2，配置：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default" w:ascii="幼圆" w:hAnsi="幼圆" w:eastAsia="幼圆" w:cs="幼圆"/>
          <w:sz w:val="24"/>
          <w:szCs w:val="24"/>
          <w:lang w:val="en-US" w:eastAsia="zh-CN"/>
        </w:rPr>
        <w:t>webpack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配置文件主要分为三大块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1，</w:t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 xml:space="preserve">entry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入口文件 让webpack用哪个文件作为项目的入口；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可以直接用文件夹名称 默认会找index.js，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如：entry:path.resolve(ROOT_PATH, 'src');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也可以确定是哪个文件名字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entry: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app: path.resolve(APP_PATH, 'routes.js')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2，</w:t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 xml:space="preserve">output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出口 让webpack把处理完成的文件放在哪里；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如： output: {</w:t>
      </w:r>
      <w:r>
        <w:rPr>
          <w:rFonts w:hint="eastAsia" w:ascii="幼圆" w:hAnsi="幼圆" w:eastAsia="幼圆" w:cs="幼圆"/>
          <w:color w:val="0000FF"/>
          <w:sz w:val="24"/>
          <w:szCs w:val="24"/>
          <w:lang w:val="en-US" w:eastAsia="zh-CN"/>
        </w:rPr>
        <w:t>//输出的文件名 合并以后的js会命名为bundle.js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path: path.resolve(ROOT_PATH, 'dist');,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color w:val="0000FF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filename: 'bundle.js' </w:t>
      </w:r>
      <w:r>
        <w:rPr>
          <w:rFonts w:hint="eastAsia" w:ascii="幼圆" w:hAnsi="幼圆" w:eastAsia="幼圆" w:cs="幼圆"/>
          <w:color w:val="0000FF"/>
          <w:sz w:val="24"/>
          <w:szCs w:val="24"/>
          <w:lang w:val="en-US" w:eastAsia="zh-CN"/>
        </w:rPr>
        <w:t>//filename: '[name].js'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3，</w:t>
      </w: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 xml:space="preserve">module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模块 要用什么不同的模块来处理各种类型的文件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使用loader的方式来处理各种各样的资源，比如说样式文件，我们需要两种loader，css-loader 和 style－loader，css-loader会遍历css文件，找到所有的url(...)并且处理。style-loader会把所有的样式插入到你页面的一个style tag中。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安装我们的loader：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npm install css-loader style-loader --save-dev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配置loader，在webpack.config.js中：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module: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loaders: 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test: /\.css$/,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loaders: ['style', 'css'],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include: APP_PATH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        ]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入口文件加载css:import "./client.css"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处理其他文件：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//处理恶事es6语法的支持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test: /\.jsx?$/,loader: 'babel',include: APP_PATH,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//有了.babelrc文件，就不用写query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query: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    presets: ['es2015','react','stage-0']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//处理jquery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{ test: require.resolve('jquery'), loader: 'expose?$!expose?jQuery'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//图片压缩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{test: /\.(jpg|png|gif)$/, loader: "file"},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//除里字体图片，如iconfont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{ test: /\.(woff|svg|eot|ttf)\??.*$/,loader:'url-loader?limit=10000'}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//limit，当你图片大小小于这个限制的时候，会自动启用base64编码图片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插件plugins：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//添加插件 会自动生成一个html文件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plugins: [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new HtmlwebpackPlugin({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title: 'app',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template: path.resolve(path.resolve(APP_PATH, 'templates'),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'index.html'),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//引用模板文件名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filename: 'index.html',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    inject: 'body'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})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8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配置webpack-dev-server：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 xml:space="preserve"> devServer: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historyApiFallback: true,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hot: true,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inline: true,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  <w:t>progress: true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添加React Transform支持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npm install --save-dev babel-plugin-react-transform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//如果想实现Hot Module Replacement (说白了就是页面不刷新，直接替换修改的Component)，再安装一个transform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npm install --save-dev react-transform-hmr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//如果我们还要再来一个在页面上直接显示catch到的错误的transform，（不想打开console看到底有啥错误，直接显示在页面上多好），简单！再安装一个transform: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npm install --save-dev react-transform-catch-errors redbox-react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//要让新建的两个transform生效,只需再安装一个present。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npm install babel-preset-react-hmre --save-dev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安装完毕，将支持HMR和Catch Error的present添加到.babelrc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如：{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"presets": ["react", "es2015"],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//在开发的时候才启用HMR和Catch Error，打包时要去掉下面的代码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"env":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"development":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 "presets": ["react-hmre"]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30"/>
          <w:szCs w:val="30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30"/>
          <w:szCs w:val="30"/>
          <w:lang w:val="en-US" w:eastAsia="zh-CN"/>
        </w:rPr>
        <w:t>package.json 中的 包/库 部分说明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babel-core babel6 的基础模块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babel-eslint ESLint 是前端JS代码检测利器。而 babel-eslint 则允许你检测所有的 Babel 代码。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babel-loader 这个包允许你使用 Babel 和 webpack 转译（Transpiling） JavaScript 文件。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babel-plugin-react-transform 这个插件通过任意转换的方式去封装 React 组件。换句话说，你可以随心所欲的摆弄你的组件了。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babel-plugin-transform-runtime 在 Babel 转换过程中，详细的展示引用的相关辅助工具和内置命令，并自动的聚合填充你的代码而不会污染全局。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babel-preset-es2015 此预设包含了所有的 es2015 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babel-preset-react 此预设包含了所有的 React 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babel-preset-stage-0 此预设包含了 stage 0 中的所有插件。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eslint JavaScript 语法检测利器：分析出你代码潜在的错误和非标准用法。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eslint-plugin-react ESLint 中关于 React 语法检测的插件。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react-transform-hmr 一个 React 转换装置，该装置通过引用 Hot Module Replacement API 使热重载 React 的类成为可能。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react-transform-catch-errors 呈现你 React 组件的错误信息。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webpack-dev-server 为 wepack app 提供一个服务器，如果你的代码有任何变化，浏览器将自动刷新显示，极大的方便前期开发。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babel-runtime Babel 自带的运行环境。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另外，我增加了style-loader，css-loader，less，less-loader这四个包用于加载.less文件模块。（注意，less-loader与less必须同时存在才能正常工作。）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b/>
          <w:bCs/>
          <w:sz w:val="30"/>
          <w:szCs w:val="30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30"/>
          <w:szCs w:val="30"/>
          <w:lang w:val="en-US" w:eastAsia="zh-CN"/>
        </w:rPr>
        <w:t>部署上线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刚才说的各种情况都是在开发时候的情况，那么假如项目已经开发完了，需要部署上线了。我们应该新创建一个单独的config文件，因为部署上线使用webpack的时候我们不需要一些dev-tools,dev-server和jshint校验等。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复制我们现有的config文件，命名为 webpack.production.config.js，将里面关于 devServer等和开发有关的东西删掉。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在package.json中添加一个命令。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"scripts":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"start": "webpack-dev-server --hot --inline",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  "build": "webpack --progress --profile --colors --config webpack.production.config.js"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 当要上线的时候,运行  npm run build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幼圆" w:hAnsi="幼圆" w:eastAsia="幼圆" w:cs="幼圆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T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Gothic Pr6N B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Kozuka Gothic Pr6N H">
    <w:panose1 w:val="020B0800000000000000"/>
    <w:charset w:val="80"/>
    <w:family w:val="auto"/>
    <w:pitch w:val="default"/>
    <w:sig w:usb0="000002D7" w:usb1="2AC71C11" w:usb2="00000012" w:usb3="00000000" w:csb0="2002009F" w:csb1="00000000"/>
  </w:font>
  <w:font w:name="Kozuka Gothic Pr6N L">
    <w:panose1 w:val="020B0200000000000000"/>
    <w:charset w:val="80"/>
    <w:family w:val="auto"/>
    <w:pitch w:val="default"/>
    <w:sig w:usb0="000002D7" w:usb1="2AC71C11" w:usb2="00000012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Kozuka Gothic Pro B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H">
    <w:panose1 w:val="020B0800000000000000"/>
    <w:charset w:val="80"/>
    <w:family w:val="auto"/>
    <w:pitch w:val="default"/>
    <w:sig w:usb0="00000083" w:usb1="2AC71C11" w:usb2="00000012" w:usb3="00000000" w:csb0="20020005" w:csb1="00000000"/>
  </w:font>
  <w:font w:name="Kozuka Gothic Pro E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Kozuka Gothic Pr6N M">
    <w:panose1 w:val="020B0700000000000000"/>
    <w:charset w:val="80"/>
    <w:family w:val="auto"/>
    <w:pitch w:val="default"/>
    <w:sig w:usb0="000002D7" w:usb1="2AC71C11" w:usb2="00000012" w:usb3="00000000" w:csb0="2002009F" w:csb1="00000000"/>
  </w:font>
  <w:font w:name="Kozuka Gothic Pro L">
    <w:panose1 w:val="020B0200000000000000"/>
    <w:charset w:val="80"/>
    <w:family w:val="auto"/>
    <w:pitch w:val="default"/>
    <w:sig w:usb0="00000083" w:usb1="2AC71C11" w:usb2="00000012" w:usb3="00000000" w:csb0="20020005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Kozuka Mincho Pro B">
    <w:panose1 w:val="02020800000000000000"/>
    <w:charset w:val="80"/>
    <w:family w:val="auto"/>
    <w:pitch w:val="default"/>
    <w:sig w:usb0="00000083" w:usb1="2AC71C11" w:usb2="00000012" w:usb3="00000000" w:csb0="20020005" w:csb1="00000000"/>
  </w:font>
  <w:font w:name="Kozuka Mincho Pro EL">
    <w:panose1 w:val="02020200000000000000"/>
    <w:charset w:val="80"/>
    <w:family w:val="auto"/>
    <w:pitch w:val="default"/>
    <w:sig w:usb0="00000083" w:usb1="2AC71C11" w:usb2="00000012" w:usb3="00000000" w:csb0="20020005" w:csb1="00000000"/>
  </w:font>
  <w:font w:name="Kozuka Mincho Pro L">
    <w:panose1 w:val="02020300000000000000"/>
    <w:charset w:val="80"/>
    <w:family w:val="auto"/>
    <w:pitch w:val="default"/>
    <w:sig w:usb0="00000083" w:usb1="2AC71C11" w:usb2="00000012" w:usb3="00000000" w:csb0="20020005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nion Pro SmBd">
    <w:panose1 w:val="02040603060306020203"/>
    <w:charset w:val="00"/>
    <w:family w:val="auto"/>
    <w:pitch w:val="default"/>
    <w:sig w:usb0="60000287" w:usb1="00000001" w:usb2="00000000" w:usb3="00000000" w:csb0="2000019F" w:csb1="00000000"/>
  </w:font>
  <w:font w:name="Minion Pro Cond">
    <w:panose1 w:val="02040706060306020203"/>
    <w:charset w:val="00"/>
    <w:family w:val="auto"/>
    <w:pitch w:val="default"/>
    <w:sig w:usb0="60000287" w:usb1="00000001" w:usb2="00000000" w:usb3="00000000" w:csb0="2000019F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nion Pro Med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yriad Hebrew">
    <w:panose1 w:val="01010101010101010101"/>
    <w:charset w:val="00"/>
    <w:family w:val="auto"/>
    <w:pitch w:val="default"/>
    <w:sig w:usb0="00000803" w:usb1="40000000" w:usb2="00000000" w:usb3="00000000" w:csb0="20000023" w:csb1="00000000"/>
  </w:font>
  <w:font w:name="Myriad Pro">
    <w:panose1 w:val="020B0503030403020204"/>
    <w:charset w:val="00"/>
    <w:family w:val="auto"/>
    <w:pitch w:val="default"/>
    <w:sig w:usb0="20000287" w:usb1="00000001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5811"/>
    <w:multiLevelType w:val="singleLevel"/>
    <w:tmpl w:val="58EB581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33B4E"/>
    <w:rsid w:val="11052D75"/>
    <w:rsid w:val="288F782E"/>
    <w:rsid w:val="3B94200D"/>
    <w:rsid w:val="3D575B0C"/>
    <w:rsid w:val="43DD70F5"/>
    <w:rsid w:val="476D1E71"/>
    <w:rsid w:val="4F0803CC"/>
    <w:rsid w:val="60335E64"/>
    <w:rsid w:val="741444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2017-05-12T07:22:22Z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