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Noto Sans CJK SC" w:hAnsi="Noto Sans CJK SC" w:eastAsia="Noto Sans CJK SC"/>
          <w:b/>
          <w:color w:val="233247"/>
          <w:sz w:val="34"/>
        </w:rPr>
        <w:t>辅助绘画装置｜制作前设计审查</w:t>
      </w:r>
    </w:p>
    <w:p>
      <w:pPr>
        <w:spacing w:before="0" w:after="40" w:line="240" w:lineRule="auto"/>
        <w:jc w:val="center"/>
      </w:pPr>
      <w:r>
        <w:rPr>
          <w:rFonts w:ascii="Noto Sans CJK SC" w:hAnsi="Noto Sans CJK SC" w:eastAsia="Noto Sans CJK SC"/>
          <w:b w:val="0"/>
          <w:color w:val="425466"/>
          <w:sz w:val="18"/>
        </w:rPr>
        <w:t>W5 · 把上一版草图推进成“可以照着开始制作”的准备图｜本节不制作实体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4"/>
        <w:gridCol w:w="3534"/>
        <w:gridCol w:w="3534"/>
      </w:tblGrid>
      <w:tr>
        <w:tc>
          <w:tcPr>
            <w:tcW w:type="dxa" w:w="3515"/>
            <w:tcMar>
              <w:top w:w="15" w:type="dxa"/>
              <w:start w:w="50" w:type="dxa"/>
              <w:bottom w:w="15" w:type="dxa"/>
              <w:end w:w="50" w:type="dxa"/>
            </w:tcMar>
            <w:tcBorders>
              <w:bottom w:val="single" w:sz="6" w:color="AAB5BE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425466"/>
                <w:sz w:val="18"/>
              </w:rPr>
              <w:t>姓名：________________</w:t>
            </w:r>
          </w:p>
        </w:tc>
        <w:tc>
          <w:tcPr>
            <w:tcW w:type="dxa" w:w="3515"/>
            <w:tcMar>
              <w:top w:w="15" w:type="dxa"/>
              <w:start w:w="50" w:type="dxa"/>
              <w:bottom w:w="15" w:type="dxa"/>
              <w:end w:w="50" w:type="dxa"/>
            </w:tcMar>
            <w:tcBorders>
              <w:bottom w:val="single" w:sz="6" w:color="AAB5BE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425466"/>
                <w:sz w:val="18"/>
              </w:rPr>
              <w:t>班级/年级：____________</w:t>
            </w:r>
          </w:p>
        </w:tc>
        <w:tc>
          <w:tcPr>
            <w:tcW w:type="dxa" w:w="3515"/>
            <w:tcMar>
              <w:top w:w="15" w:type="dxa"/>
              <w:start w:w="50" w:type="dxa"/>
              <w:bottom w:w="15" w:type="dxa"/>
              <w:end w:w="50" w:type="dxa"/>
            </w:tcMar>
            <w:tcBorders>
              <w:bottom w:val="single" w:sz="6" w:color="AAB5BE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233247"/>
                <w:sz w:val="18"/>
              </w:rPr>
              <w:t>图纸版本：制作准备图</w:t>
            </w:r>
          </w:p>
        </w:tc>
      </w:tr>
    </w:tbl>
    <w:p>
      <w:pPr>
        <w:spacing w:before="40" w:after="60" w:line="240" w:lineRule="auto"/>
      </w:pPr>
      <w:r>
        <w:rPr>
          <w:rFonts w:ascii="Noto Sans CJK SC" w:hAnsi="Noto Sans CJK SC" w:eastAsia="Noto Sans CJK SC"/>
          <w:b/>
          <w:color w:val="233247"/>
          <w:sz w:val="18"/>
        </w:rPr>
        <w:t>本节怎么做：</w:t>
      </w:r>
      <w:r>
        <w:rPr>
          <w:rFonts w:ascii="Noto Sans CJK SC" w:hAnsi="Noto Sans CJK SC" w:eastAsia="Noto Sans CJK SC"/>
          <w:b w:val="0"/>
          <w:color w:val="425466"/>
          <w:sz w:val="18"/>
        </w:rPr>
        <w:t xml:space="preserve"> 先在平台完成“制作前设计审查”和需要的 AI 对话；再把你最终决定的修改画到这张纸上。不会画精细图没关系，用线条、箭头和文字标注即可。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02"/>
      </w:tblGrid>
      <w:tr>
        <w:tc>
          <w:tcPr>
            <w:tcW w:type="dxa" w:w="10602"/>
            <w:shd w:fill="EAF2F0"/>
            <w:tcBorders>
              <w:top w:val="single" w:sz="8" w:color="6F8F87"/>
              <w:left w:val="single" w:sz="8" w:color="6F8F87"/>
              <w:bottom w:val="single" w:sz="4" w:color="A7B8B3"/>
              <w:right w:val="single" w:sz="8" w:color="6F8F87"/>
            </w:tcBorders>
            <w:tcMar>
              <w:top w:w="45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233247"/>
                <w:sz w:val="20"/>
              </w:rPr>
              <w:t>可选材料参考</w:t>
            </w:r>
            <w:r>
              <w:rPr>
                <w:rFonts w:ascii="Noto Sans CJK SC" w:hAnsi="Noto Sans CJK SC" w:eastAsia="Noto Sans CJK SC"/>
                <w:b w:val="0"/>
                <w:color w:val="425466"/>
                <w:sz w:val="16"/>
              </w:rPr>
              <w:t xml:space="preserve">  只选真正需要的；与平台材料保持一致。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2120"/>
        <w:gridCol w:w="2120"/>
        <w:gridCol w:w="2120"/>
        <w:gridCol w:w="2120"/>
      </w:tblGrid>
      <w:tr>
        <w:trPr>
          <w:trHeight w:val="692" w:hRule="exact"/>
        </w:trPr>
        <w:tc>
          <w:tcPr>
            <w:tcW w:type="dxa" w:w="2120"/>
            <w:vAlign w:val="center"/>
            <w:tcMar>
              <w:top w:w="25" w:type="dxa"/>
              <w:start w:w="45" w:type="dxa"/>
              <w:bottom w:w="20" w:type="dxa"/>
              <w:end w:w="45" w:type="dxa"/>
            </w:tcMar>
            <w:tcBorders>
              <w:top w:val="single" w:sz="4" w:color="C9D1D6"/>
              <w:left w:val="single" w:sz="4" w:color="C9D1D6"/>
              <w:bottom w:val="single" w:sz="4" w:color="C9D1D6"/>
              <w:right w:val="single" w:sz="4" w:color="C9D1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33247"/>
                <w:sz w:val="16"/>
              </w:rPr>
              <w:t>📦 瓦楞纸板 / 厚卡纸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25466"/>
                <w:sz w:val="14"/>
              </w:rPr>
              <w:t>支撑、底板</w:t>
            </w:r>
          </w:p>
        </w:tc>
        <w:tc>
          <w:tcPr>
            <w:tcW w:type="dxa" w:w="2120"/>
            <w:vAlign w:val="center"/>
            <w:tcMar>
              <w:top w:w="25" w:type="dxa"/>
              <w:start w:w="45" w:type="dxa"/>
              <w:bottom w:w="20" w:type="dxa"/>
              <w:end w:w="45" w:type="dxa"/>
            </w:tcMar>
            <w:tcBorders>
              <w:top w:val="single" w:sz="4" w:color="C9D1D6"/>
              <w:left w:val="single" w:sz="4" w:color="C9D1D6"/>
              <w:bottom w:val="single" w:sz="4" w:color="C9D1D6"/>
              <w:right w:val="single" w:sz="4" w:color="C9D1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33247"/>
                <w:sz w:val="16"/>
              </w:rPr>
              <w:t>🧽 普通海绵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25466"/>
                <w:sz w:val="14"/>
              </w:rPr>
              <w:t>缓冲、包裹</w:t>
            </w:r>
          </w:p>
        </w:tc>
        <w:tc>
          <w:tcPr>
            <w:tcW w:type="dxa" w:w="2120"/>
            <w:vAlign w:val="center"/>
            <w:tcMar>
              <w:top w:w="25" w:type="dxa"/>
              <w:start w:w="45" w:type="dxa"/>
              <w:bottom w:w="20" w:type="dxa"/>
              <w:end w:w="45" w:type="dxa"/>
            </w:tcMar>
            <w:tcBorders>
              <w:top w:val="single" w:sz="4" w:color="C9D1D6"/>
              <w:left w:val="single" w:sz="4" w:color="C9D1D6"/>
              <w:bottom w:val="single" w:sz="4" w:color="C9D1D6"/>
              <w:right w:val="single" w:sz="4" w:color="C9D1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33247"/>
                <w:sz w:val="16"/>
              </w:rPr>
              <w:t>🧵 布 / 毛毡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25466"/>
                <w:sz w:val="14"/>
              </w:rPr>
              <w:t>柔软、包覆</w:t>
            </w:r>
          </w:p>
        </w:tc>
        <w:tc>
          <w:tcPr>
            <w:tcW w:type="dxa" w:w="2120"/>
            <w:vAlign w:val="center"/>
            <w:tcMar>
              <w:top w:w="25" w:type="dxa"/>
              <w:start w:w="45" w:type="dxa"/>
              <w:bottom w:w="20" w:type="dxa"/>
              <w:end w:w="45" w:type="dxa"/>
            </w:tcMar>
            <w:tcBorders>
              <w:top w:val="single" w:sz="4" w:color="C9D1D6"/>
              <w:left w:val="single" w:sz="4" w:color="C9D1D6"/>
              <w:bottom w:val="single" w:sz="4" w:color="C9D1D6"/>
              <w:right w:val="single" w:sz="4" w:color="C9D1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33247"/>
                <w:sz w:val="16"/>
              </w:rPr>
              <w:t>🪵 雪糕棒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25466"/>
                <w:sz w:val="14"/>
              </w:rPr>
              <w:t>硬质支撑</w:t>
            </w:r>
          </w:p>
        </w:tc>
        <w:tc>
          <w:tcPr>
            <w:tcW w:type="dxa" w:w="2120"/>
            <w:vAlign w:val="center"/>
            <w:tcMar>
              <w:top w:w="25" w:type="dxa"/>
              <w:start w:w="45" w:type="dxa"/>
              <w:bottom w:w="20" w:type="dxa"/>
              <w:end w:w="45" w:type="dxa"/>
            </w:tcMar>
            <w:tcBorders>
              <w:top w:val="single" w:sz="4" w:color="C9D1D6"/>
              <w:left w:val="single" w:sz="4" w:color="C9D1D6"/>
              <w:bottom w:val="single" w:sz="4" w:color="C9D1D6"/>
              <w:right w:val="single" w:sz="4" w:color="C9D1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33247"/>
                <w:sz w:val="16"/>
              </w:rPr>
              <w:t>⭕ 橡皮筋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25466"/>
                <w:sz w:val="14"/>
              </w:rPr>
              <w:t>小范围弹性固定</w:t>
            </w:r>
          </w:p>
        </w:tc>
      </w:tr>
      <w:tr>
        <w:trPr>
          <w:trHeight w:val="692" w:hRule="exact"/>
        </w:trPr>
        <w:tc>
          <w:tcPr>
            <w:tcW w:type="dxa" w:w="2120"/>
            <w:vAlign w:val="center"/>
            <w:tcMar>
              <w:top w:w="25" w:type="dxa"/>
              <w:start w:w="45" w:type="dxa"/>
              <w:bottom w:w="20" w:type="dxa"/>
              <w:end w:w="45" w:type="dxa"/>
            </w:tcMar>
            <w:tcBorders>
              <w:top w:val="single" w:sz="4" w:color="C9D1D6"/>
              <w:left w:val="single" w:sz="4" w:color="C9D1D6"/>
              <w:bottom w:val="single" w:sz="4" w:color="C9D1D6"/>
              <w:right w:val="single" w:sz="4" w:color="C9D1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33247"/>
                <w:sz w:val="16"/>
              </w:rPr>
              <w:t>〰 宽松紧带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25466"/>
                <w:sz w:val="14"/>
              </w:rPr>
              <w:t>腕带/身体固定</w:t>
            </w:r>
          </w:p>
        </w:tc>
        <w:tc>
          <w:tcPr>
            <w:tcW w:type="dxa" w:w="2120"/>
            <w:vAlign w:val="center"/>
            <w:tcMar>
              <w:top w:w="25" w:type="dxa"/>
              <w:start w:w="45" w:type="dxa"/>
              <w:bottom w:w="20" w:type="dxa"/>
              <w:end w:w="45" w:type="dxa"/>
            </w:tcMar>
            <w:tcBorders>
              <w:top w:val="single" w:sz="4" w:color="C9D1D6"/>
              <w:left w:val="single" w:sz="4" w:color="C9D1D6"/>
              <w:bottom w:val="single" w:sz="4" w:color="C9D1D6"/>
              <w:right w:val="single" w:sz="4" w:color="C9D1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33247"/>
                <w:sz w:val="16"/>
              </w:rPr>
              <w:t>🔗 魔术贴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25466"/>
                <w:sz w:val="14"/>
              </w:rPr>
              <w:t>可调、反复开合</w:t>
            </w:r>
          </w:p>
        </w:tc>
        <w:tc>
          <w:tcPr>
            <w:tcW w:type="dxa" w:w="2120"/>
            <w:vAlign w:val="center"/>
            <w:tcMar>
              <w:top w:w="25" w:type="dxa"/>
              <w:start w:w="45" w:type="dxa"/>
              <w:bottom w:w="20" w:type="dxa"/>
              <w:end w:w="45" w:type="dxa"/>
            </w:tcMar>
            <w:tcBorders>
              <w:top w:val="single" w:sz="4" w:color="C9D1D6"/>
              <w:left w:val="single" w:sz="4" w:color="C9D1D6"/>
              <w:bottom w:val="single" w:sz="4" w:color="C9D1D6"/>
              <w:right w:val="single" w:sz="4" w:color="C9D1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33247"/>
                <w:sz w:val="16"/>
              </w:rPr>
              <w:t>🗜️ 小夹子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25466"/>
                <w:sz w:val="14"/>
              </w:rPr>
              <w:t>夹持、可拆</w:t>
            </w:r>
          </w:p>
        </w:tc>
        <w:tc>
          <w:tcPr>
            <w:tcW w:type="dxa" w:w="2120"/>
            <w:vAlign w:val="center"/>
            <w:tcMar>
              <w:top w:w="25" w:type="dxa"/>
              <w:start w:w="45" w:type="dxa"/>
              <w:bottom w:w="20" w:type="dxa"/>
              <w:end w:w="45" w:type="dxa"/>
            </w:tcMar>
            <w:tcBorders>
              <w:top w:val="single" w:sz="4" w:color="C9D1D6"/>
              <w:left w:val="single" w:sz="4" w:color="C9D1D6"/>
              <w:bottom w:val="single" w:sz="4" w:color="C9D1D6"/>
              <w:right w:val="single" w:sz="4" w:color="C9D1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33247"/>
                <w:sz w:val="16"/>
              </w:rPr>
              <w:t>🩹 美纹纸胶带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25466"/>
                <w:sz w:val="14"/>
              </w:rPr>
              <w:t>快速连接</w:t>
            </w:r>
          </w:p>
        </w:tc>
        <w:tc>
          <w:tcPr>
            <w:tcW w:type="dxa" w:w="2120"/>
            <w:vAlign w:val="center"/>
            <w:tcMar>
              <w:top w:w="25" w:type="dxa"/>
              <w:start w:w="45" w:type="dxa"/>
              <w:bottom w:w="20" w:type="dxa"/>
              <w:end w:w="45" w:type="dxa"/>
            </w:tcMar>
            <w:tcBorders>
              <w:top w:val="single" w:sz="4" w:color="C9D1D6"/>
              <w:left w:val="single" w:sz="4" w:color="C9D1D6"/>
              <w:bottom w:val="single" w:sz="4" w:color="C9D1D6"/>
              <w:right w:val="single" w:sz="4" w:color="C9D1D6"/>
            </w:tcBorders>
            <w:shd w:fill="F7F4E9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33247"/>
                <w:sz w:val="16"/>
              </w:rPr>
              <w:t>✏️ 测试工具：铅笔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25466"/>
                <w:sz w:val="14"/>
              </w:rPr>
              <w:t>只用铅笔测试</w:t>
            </w:r>
          </w:p>
        </w:tc>
      </w:tr>
    </w:tbl>
    <w:p>
      <w:pPr>
        <w:spacing w:before="60" w:after="20" w:line="240" w:lineRule="auto"/>
      </w:pPr>
      <w:r>
        <w:rPr>
          <w:rFonts w:ascii="Noto Sans CJK SC" w:hAnsi="Noto Sans CJK SC" w:eastAsia="Noto Sans CJK SC"/>
          <w:b/>
          <w:color w:val="233247"/>
          <w:sz w:val="22"/>
        </w:rPr>
        <w:t>制作准备总图</w:t>
      </w:r>
      <w:r>
        <w:rPr>
          <w:rFonts w:ascii="Noto Sans CJK SC" w:hAnsi="Noto Sans CJK SC" w:eastAsia="Noto Sans CJK SC"/>
          <w:b w:val="0"/>
          <w:color w:val="425466"/>
          <w:sz w:val="16"/>
        </w:rPr>
        <w:t xml:space="preserve">  图上至少标出：①铅笔固定处  ②与手/手腕等的连接处  ③主要材料  ④连接方式  ⑤可调/活动处（如有）  ⑥第一次测试点；可用①②③标出大致制作顺序。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02"/>
      </w:tblGrid>
      <w:tr>
        <w:trPr>
          <w:trHeight w:val="7087" w:hRule="exact"/>
        </w:trPr>
        <w:tc>
          <w:tcPr>
            <w:tcW w:type="dxa" w:w="10602"/>
            <w:vAlign w:val="top"/>
            <w:tcMar>
              <w:top w:w="80" w:type="dxa"/>
              <w:start w:w="90" w:type="dxa"/>
              <w:bottom w:w="70" w:type="dxa"/>
              <w:end w:w="90" w:type="dxa"/>
            </w:tcMar>
            <w:tcBorders>
              <w:top w:val="single" w:sz="10" w:color="788896"/>
              <w:left w:val="single" w:sz="10" w:color="788896"/>
              <w:bottom w:val="single" w:sz="10" w:color="788896"/>
              <w:right w:val="single" w:sz="10" w:color="788896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8A949C"/>
                <w:sz w:val="15"/>
              </w:rPr>
              <w:t>在这里画修改后的方案。可画正视图 / 侧视图 / 局部放大图中的任意组合。</w:t>
            </w:r>
          </w:p>
        </w:tc>
      </w:tr>
    </w:tbl>
    <w:p>
      <w:pPr>
        <w:spacing w:before="0" w:after="2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1"/>
        <w:gridCol w:w="5301"/>
      </w:tblGrid>
      <w:tr>
        <w:trPr>
          <w:trHeight w:val="2098" w:hRule="exact"/>
        </w:trPr>
        <w:tc>
          <w:tcPr>
            <w:tcW w:type="dxa" w:w="5839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tcBorders>
              <w:top w:val="single" w:sz="8" w:color="9BA8B2"/>
              <w:left w:val="single" w:sz="8" w:color="9BA8B2"/>
              <w:bottom w:val="single" w:sz="8" w:color="9BA8B2"/>
              <w:right w:val="single" w:sz="8" w:color="9BA8B2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233247"/>
                <w:sz w:val="18"/>
              </w:rPr>
              <w:t>关键连接放大图（至少画 1 处）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425466"/>
                <w:sz w:val="15"/>
              </w:rPr>
              <w:t>把最容易出问题的连接画大一点：如铅笔固定、腕带连接、可调节部位。</w:t>
            </w:r>
          </w:p>
        </w:tc>
        <w:tc>
          <w:tcPr>
            <w:tcW w:type="dxa" w:w="4762"/>
            <w:vAlign w:val="top"/>
            <w:tcMar>
              <w:top w:w="55" w:type="dxa"/>
              <w:start w:w="80" w:type="dxa"/>
              <w:bottom w:w="45" w:type="dxa"/>
              <w:end w:w="80" w:type="dxa"/>
            </w:tcMar>
            <w:tcBorders>
              <w:top w:val="single" w:sz="8" w:color="9BA8B2"/>
              <w:left w:val="single" w:sz="8" w:color="9BA8B2"/>
              <w:bottom w:val="single" w:sz="8" w:color="9BA8B2"/>
              <w:right w:val="single" w:sz="8" w:color="9BA8B2"/>
            </w:tcBorders>
            <w:shd w:fill="F4F7F6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233247"/>
                <w:sz w:val="18"/>
              </w:rPr>
              <w:t>交纸前快速自检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 w:val="0"/>
                <w:color w:val="233247"/>
                <w:sz w:val="15"/>
              </w:rPr>
              <w:t>□ 铅笔固定方式看得出来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 w:val="0"/>
                <w:color w:val="233247"/>
                <w:sz w:val="15"/>
              </w:rPr>
              <w:t>□ 与身体连接方式看得出来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 w:val="0"/>
                <w:color w:val="233247"/>
                <w:sz w:val="15"/>
              </w:rPr>
              <w:t>□ 主要材料、连接方式已标清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 w:val="0"/>
                <w:color w:val="233247"/>
                <w:sz w:val="15"/>
              </w:rPr>
              <w:t>□ 检查过滑动 / 松脱 / 旋转等风险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 w:val="0"/>
                <w:color w:val="233247"/>
                <w:sz w:val="15"/>
              </w:rPr>
              <w:t>□ 知道做出来后先用铅笔测试什么</w:t>
            </w:r>
          </w:p>
        </w:tc>
      </w:tr>
    </w:tbl>
    <w:p>
      <w:pPr>
        <w:spacing w:before="20" w:after="0" w:line="240" w:lineRule="auto"/>
        <w:jc w:val="right"/>
      </w:pPr>
      <w:r>
        <w:rPr>
          <w:rFonts w:ascii="Noto Sans CJK SC" w:hAnsi="Noto Sans CJK SC" w:eastAsia="Noto Sans CJK SC"/>
          <w:b w:val="0"/>
          <w:color w:val="6E7880"/>
          <w:sz w:val="15"/>
        </w:rPr>
        <w:t>纸质图保留；课末按教师要求拍照上传平台。最终修改决定由你自己完成。</w:t>
      </w:r>
    </w:p>
    <w:sectPr w:rsidR="00FC693F" w:rsidRPr="0006063C" w:rsidSect="00034616">
      <w:pgSz w:w="11906" w:h="16838"/>
      <w:pgMar w:top="539" w:right="652" w:bottom="539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