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Borders>
          <w:top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2793" w:hRule="atLeast"/>
        </w:trPr>
        <w:tc>
          <w:tcPr>
            <w:tcW w:w="4819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Borders"/>
              <w:rPr>
                <w:rFonts w:ascii="Calibri" w:hAnsi="Calibri" w:eastAsia="Times New Roman" w:cs="Times New Roman"/>
                <w:b/>
                <w:b/>
                <w:color w:val="000000"/>
                <w:sz w:val="32"/>
                <w:szCs w:val="32"/>
                <w:lang w:val="de-DE"/>
              </w:rPr>
            </w:pPr>
            <w:r>
              <w:rPr/>
              <w:t>ŠEBREK, OBRT ZA TRGOVINU</w:t>
            </w:r>
          </w:p>
        </w:tc>
        <w:tc>
          <w:tcPr>
            <w:tcW w:w="4818" w:type="dxa"/>
            <w:tcBorders>
              <w:top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ŠEBREK, OBRT ZA TRGOVINU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VL. MIROSLAV ŠEBREK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ŠETALIŠTE 150. BRIGADE HV 10</w:t>
            </w:r>
          </w:p>
          <w:p>
            <w:pPr>
              <w:pStyle w:val="Header"/>
              <w:jc w:val="right"/>
              <w:rPr/>
            </w:pPr>
            <w:bookmarkStart w:id="0" w:name="__DdeLink__1589_889521115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10090</w:t>
            </w:r>
            <w:bookmarkStart w:id="1" w:name="__DdeLink__1583_889521115"/>
            <w:bookmarkEnd w:id="0"/>
            <w:bookmarkEnd w:id="1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 xml:space="preserve"> ZAGREB – SUSEDGRAD</w:t>
            </w:r>
          </w:p>
          <w:p>
            <w:pPr>
              <w:pStyle w:val="Header"/>
              <w:jc w:val="right"/>
              <w:rPr/>
            </w:pPr>
            <w:hyperlink r:id="rId2">
              <w:r>
                <w:rPr>
                  <w:rStyle w:val="InternetLink"/>
                  <w:rFonts w:eastAsia="Times New Roman" w:cs="Times New Roman" w:ascii="Calibri" w:hAnsi="Calibri"/>
                  <w:color w:val="00000A"/>
                  <w:u w:val="none"/>
                  <w:lang w:val="de-DE"/>
                </w:rPr>
                <w:t>tel:+</w:t>
              </w:r>
              <w:bookmarkStart w:id="2" w:name="__DdeLink__1569_889521115"/>
              <w:r>
                <w:rPr>
                  <w:rStyle w:val="InternetLink"/>
                  <w:rFonts w:eastAsia="Times New Roman" w:cs="Times New Roman" w:ascii="Calibri" w:hAnsi="Calibri"/>
                  <w:color w:val="00000A"/>
                  <w:u w:val="none"/>
                  <w:lang w:val="de-DE"/>
                </w:rPr>
                <w:t>385</w:t>
              </w:r>
            </w:hyperlink>
            <w:bookmarkEnd w:id="2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 xml:space="preserve"> 1 560 2636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GSM: +</w:t>
            </w:r>
            <w:bookmarkStart w:id="3" w:name="__DdeLink__1571_889521115"/>
            <w:bookmarkStart w:id="4" w:name="__DdeLink__1573_889521115"/>
            <w:bookmarkEnd w:id="3"/>
            <w:bookmarkEnd w:id="4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385 99 3873 513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 xml:space="preserve">OIB: </w:t>
            </w:r>
            <w:bookmarkStart w:id="5" w:name="__DdeLink__1579_889521115"/>
            <w:bookmarkEnd w:id="5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03288364795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 xml:space="preserve">ŽIRO/IBAN: </w:t>
            </w:r>
            <w:bookmarkStart w:id="6" w:name="__DdeLink__1593_889521115"/>
            <w:bookmarkEnd w:id="6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HR7323600001102464487</w:t>
            </w:r>
          </w:p>
          <w:p>
            <w:pPr>
              <w:pStyle w:val="Header"/>
              <w:jc w:val="right"/>
              <w:rPr/>
            </w:pPr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 xml:space="preserve">e-mail: </w:t>
            </w:r>
            <w:bookmarkStart w:id="7" w:name="__DdeLink__1564_889521115"/>
            <w:bookmarkEnd w:id="7"/>
            <w:r>
              <w:rPr>
                <w:rFonts w:eastAsia="Times New Roman" w:cs="Times New Roman" w:ascii="Calibri" w:hAnsi="Calibri"/>
                <w:color w:val="000000"/>
                <w:lang w:val="de-DE"/>
              </w:rPr>
              <w:t>miroslav.sebrek12@gmail.com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uppressLineNumbers/>
              <w:spacing w:before="120" w:after="120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pacing w:before="120" w:after="120"/>
              <w:rPr>
                <w:rFonts w:ascii="Calibri" w:hAnsi="Calibri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4" w:type="dxa"/>
        <w:jc w:val="righ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1" w:type="dxa"/>
          <w:bottom w:w="55" w:type="dxa"/>
          <w:right w:w="55" w:type="dxa"/>
        </w:tblCellMar>
      </w:tblPr>
      <w:tblGrid>
        <w:gridCol w:w="633"/>
        <w:gridCol w:w="1708"/>
        <w:gridCol w:w="2702"/>
        <w:gridCol w:w="620"/>
        <w:gridCol w:w="633"/>
        <w:gridCol w:w="1178"/>
        <w:gridCol w:w="1073"/>
        <w:gridCol w:w="1085"/>
      </w:tblGrid>
      <w:tr>
        <w:trPr/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"/>
              <w:suppressLineNumbers/>
              <w:spacing w:before="120" w:after="120"/>
              <w:jc w:val="center"/>
              <w:rPr>
                <w:rFonts w:ascii="Calibri" w:hAnsi="Calibri"/>
              </w:rPr>
            </w:pPr>
            <w:r>
              <w:rPr/>
              <w:t>R. br.</w:t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"/>
              <w:suppressLineNumbers/>
              <w:spacing w:before="120" w:after="120"/>
              <w:jc w:val="center"/>
              <w:rPr>
                <w:rFonts w:ascii="Calibri" w:hAnsi="Calibri"/>
              </w:rPr>
            </w:pPr>
            <w:r>
              <w:rPr/>
              <w:t>EAN</w:t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"/>
              <w:suppressLineNumbers/>
              <w:spacing w:before="120" w:after="120"/>
              <w:jc w:val="center"/>
              <w:rPr/>
            </w:pPr>
            <w:r>
              <w:rPr/>
              <w:t>Naziv artikla</w:t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"/>
              <w:suppressLineNumbers/>
              <w:spacing w:before="120" w:after="120"/>
              <w:jc w:val="center"/>
              <w:rPr>
                <w:rFonts w:ascii="Calibri" w:hAnsi="Calibri"/>
              </w:rPr>
            </w:pPr>
            <w:r>
              <w:rPr/>
              <w:t>MJ</w:t>
            </w:r>
          </w:p>
        </w:tc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"/>
              <w:suppressLineNumbers/>
              <w:spacing w:before="120" w:after="120"/>
              <w:jc w:val="center"/>
              <w:rPr>
                <w:rFonts w:ascii="Calibri" w:hAnsi="Calibri"/>
              </w:rPr>
            </w:pPr>
            <w:r>
              <w:rPr/>
              <w:t>Kol.</w:t>
            </w:r>
          </w:p>
        </w:tc>
        <w:tc>
          <w:tcPr>
            <w:tcW w:w="1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"/>
              <w:suppressLineNumbers/>
              <w:spacing w:before="120" w:after="120"/>
              <w:jc w:val="center"/>
              <w:rPr>
                <w:rFonts w:ascii="Calibri" w:hAnsi="Calibri"/>
              </w:rPr>
            </w:pPr>
            <w:r>
              <w:rPr/>
              <w:t>Cijena</w:t>
            </w:r>
          </w:p>
        </w:tc>
        <w:tc>
          <w:tcPr>
            <w:tcW w:w="1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"/>
              <w:suppressLineNumbers/>
              <w:spacing w:before="120" w:after="120"/>
              <w:jc w:val="center"/>
              <w:rPr>
                <w:rFonts w:ascii="Calibri" w:hAnsi="Calibri"/>
              </w:rPr>
            </w:pPr>
            <w:r>
              <w:rPr/>
              <w:t>Rab. (%)</w:t>
            </w:r>
          </w:p>
        </w:tc>
        <w:tc>
          <w:tcPr>
            <w:tcW w:w="1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"/>
              <w:suppressLineNumbers/>
              <w:spacing w:before="120" w:after="120"/>
              <w:jc w:val="center"/>
              <w:rPr>
                <w:rFonts w:ascii="Calibri" w:hAnsi="Calibri"/>
              </w:rPr>
            </w:pPr>
            <w:r>
              <w:rPr/>
              <w:t>Iznos</w:t>
            </w:r>
          </w:p>
        </w:tc>
      </w:tr>
      <w:tr>
        <w:trPr/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Small"/>
              <w:spacing w:before="120" w:after="120"/>
              <w:rPr/>
            </w:pPr>
            <w:r>
              <w:rPr/>
            </w:r>
          </w:p>
        </w:tc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Small"/>
              <w:spacing w:before="120" w:after="120"/>
              <w:rPr/>
            </w:pPr>
            <w:r>
              <w:rPr/>
            </w:r>
          </w:p>
        </w:tc>
        <w:tc>
          <w:tcPr>
            <w:tcW w:w="27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Small"/>
              <w:spacing w:before="120" w:after="120"/>
              <w:rPr/>
            </w:pPr>
            <w:r>
              <w:rPr/>
            </w:r>
          </w:p>
        </w:tc>
        <w:tc>
          <w:tcPr>
            <w:tcW w:w="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Small"/>
              <w:spacing w:before="120" w:after="120"/>
              <w:rPr/>
            </w:pPr>
            <w:r>
              <w:rPr/>
            </w:r>
          </w:p>
        </w:tc>
        <w:tc>
          <w:tcPr>
            <w:tcW w:w="6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Small"/>
              <w:spacing w:before="120" w:after="120"/>
              <w:rPr/>
            </w:pPr>
            <w:r>
              <w:rPr/>
            </w:r>
          </w:p>
        </w:tc>
        <w:tc>
          <w:tcPr>
            <w:tcW w:w="11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Small"/>
              <w:spacing w:before="120" w:after="120"/>
              <w:rPr/>
            </w:pPr>
            <w:r>
              <w:rPr/>
            </w:r>
          </w:p>
        </w:tc>
        <w:tc>
          <w:tcPr>
            <w:tcW w:w="107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Small"/>
              <w:spacing w:before="120" w:after="120"/>
              <w:rPr/>
            </w:pPr>
            <w:r>
              <w:rPr/>
            </w:r>
          </w:p>
        </w:tc>
        <w:tc>
          <w:tcPr>
            <w:tcW w:w="10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1" w:type="dxa"/>
            </w:tcMar>
            <w:vAlign w:val="center"/>
          </w:tcPr>
          <w:p>
            <w:pPr>
              <w:pStyle w:val="TableContentsSmall"/>
              <w:spacing w:before="12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638" w:type="dxa"/>
        <w:jc w:val="left"/>
        <w:tblInd w:w="3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1" w:type="dxa"/>
          <w:bottom w:w="55" w:type="dxa"/>
          <w:right w:w="55" w:type="dxa"/>
        </w:tblCellMar>
      </w:tblPr>
      <w:tblGrid>
        <w:gridCol w:w="5314"/>
        <w:gridCol w:w="2161"/>
        <w:gridCol w:w="2163"/>
      </w:tblGrid>
      <w:tr>
        <w:trPr/>
        <w:tc>
          <w:tcPr>
            <w:tcW w:w="5314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FrameContents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0"/>
                <w:szCs w:val="20"/>
              </w:rPr>
              <w:t>Roba je vlasništvo obrta ŠEBREK sve dok ista nije plaćena.</w:t>
            </w:r>
          </w:p>
          <w:p>
            <w:pPr>
              <w:pStyle w:val="FrameContents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0"/>
                <w:szCs w:val="20"/>
              </w:rPr>
              <w:t>Dokument je rađen na računalu te je kao takav valjan bez potpisa i žiga.</w:t>
            </w:r>
          </w:p>
          <w:p>
            <w:pPr>
              <w:pStyle w:val="FrameContents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0"/>
                <w:szCs w:val="20"/>
              </w:rPr>
              <w:t>U cijeni artikla nije uračunata povratna naknada (0,50kn) već je ona izražena kao zasebna stavna na računu.</w:t>
            </w:r>
          </w:p>
          <w:p>
            <w:pPr>
              <w:pStyle w:val="FrameContents"/>
              <w:spacing w:before="0" w:after="0"/>
              <w:jc w:val="left"/>
              <w:rPr>
                <w:rFonts w:ascii="Calibri" w:hAnsi="Calibri"/>
              </w:rPr>
            </w:pPr>
            <w:r>
              <w:rPr>
                <w:rFonts w:cs="Arial" w:ascii="Calibri" w:hAnsi="Calibri"/>
                <w:sz w:val="20"/>
                <w:szCs w:val="20"/>
              </w:rPr>
              <w:t>Na istu se ne obračunava PDV!</w:t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uppressLineNumbers/>
              <w:spacing w:before="120" w:after="120"/>
              <w:rPr/>
            </w:pPr>
            <w:r>
              <w:rPr/>
              <w:t>Osnovica za 25%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uppressLineNumbers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531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FrameContents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uppressLineNumbers/>
              <w:spacing w:before="120" w:after="120"/>
              <w:rPr>
                <w:rFonts w:ascii="Calibri" w:hAnsi="Calibri"/>
              </w:rPr>
            </w:pPr>
            <w:r>
              <w:rPr/>
              <w:t>PDV 25%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uppressLineNumbers/>
              <w:spacing w:before="120" w:after="120"/>
              <w:rPr/>
            </w:pPr>
            <w:r>
              <w:rPr/>
            </w:r>
          </w:p>
        </w:tc>
      </w:tr>
      <w:tr>
        <w:trPr/>
        <w:tc>
          <w:tcPr>
            <w:tcW w:w="531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FrameContents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uppressLineNumbers/>
              <w:spacing w:before="120" w:after="120"/>
              <w:rPr>
                <w:rFonts w:ascii="Calibri" w:hAnsi="Calibri"/>
              </w:rPr>
            </w:pPr>
            <w:r>
              <w:rPr/>
              <w:t>Povratna naknada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uppressLineNumbers/>
              <w:spacing w:before="120" w:after="120"/>
              <w:rPr/>
            </w:pPr>
            <w:r>
              <w:rPr/>
            </w:r>
          </w:p>
        </w:tc>
      </w:tr>
      <w:tr>
        <w:trPr>
          <w:trHeight w:val="404" w:hRule="atLeast"/>
        </w:trPr>
        <w:tc>
          <w:tcPr>
            <w:tcW w:w="5314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FrameContents"/>
              <w:spacing w:before="0" w:after="0"/>
              <w:jc w:val="both"/>
              <w:rPr/>
            </w:pPr>
            <w:r>
              <w:rPr/>
            </w:r>
          </w:p>
        </w:tc>
        <w:tc>
          <w:tcPr>
            <w:tcW w:w="21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uppressLineNumbers/>
              <w:spacing w:before="120" w:after="120"/>
              <w:rPr>
                <w:rFonts w:ascii="Calibri" w:hAnsi="Calibri"/>
              </w:rPr>
            </w:pPr>
            <w:r>
              <w:rPr/>
              <w:t>UKUPNO</w:t>
            </w:r>
          </w:p>
        </w:tc>
        <w:tc>
          <w:tcPr>
            <w:tcW w:w="21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1" w:type="dxa"/>
            </w:tcMar>
          </w:tcPr>
          <w:p>
            <w:pPr>
              <w:pStyle w:val="TableContents"/>
              <w:suppressLineNumbers/>
              <w:spacing w:before="120" w:after="120"/>
              <w:rPr/>
            </w:pPr>
            <w:r>
              <w:rPr/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  <w:shd w:fill="auto" w:val="clear"/>
          </w:tcPr>
          <w:p>
            <w:pPr>
              <w:pStyle w:val="TableContents"/>
              <w:suppressLineNumbers/>
              <w:spacing w:before="120" w:after="120"/>
              <w:rPr>
                <w:rFonts w:ascii="Calibri" w:hAnsi="Calibri"/>
              </w:rPr>
            </w:pPr>
            <w:r>
              <w:rPr/>
              <w:t>Robu preuzeo:</w:t>
            </w:r>
          </w:p>
          <w:p>
            <w:pPr>
              <w:pStyle w:val="TableContents"/>
              <w:rPr>
                <w:rFonts w:ascii="Calibri" w:hAnsi="Calibri"/>
              </w:rPr>
            </w:pPr>
            <w:r>
              <w:rPr/>
            </w:r>
          </w:p>
          <w:p>
            <w:pPr>
              <w:pStyle w:val="TableContents"/>
              <w:suppressLineNumbers/>
              <w:spacing w:before="120" w:after="120"/>
              <w:rPr>
                <w:rFonts w:ascii="Calibri" w:hAnsi="Calibri"/>
              </w:rPr>
            </w:pPr>
            <w:r>
              <w:rPr/>
              <w:t>__________________</w:t>
            </w:r>
          </w:p>
        </w:tc>
        <w:tc>
          <w:tcPr>
            <w:tcW w:w="4818" w:type="dxa"/>
            <w:tcBorders/>
            <w:shd w:fill="auto" w:val="clear"/>
          </w:tcPr>
          <w:p>
            <w:pPr>
              <w:pStyle w:val="TableContents"/>
              <w:spacing w:before="120" w:after="120"/>
              <w:jc w:val="right"/>
              <w:rPr>
                <w:rFonts w:ascii="Calibri" w:hAnsi="Calibri"/>
              </w:rPr>
            </w:pPr>
            <w:r>
              <w:rPr/>
              <w:t>Fakturirao:</w:t>
            </w:r>
          </w:p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/>
            </w:r>
          </w:p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/>
              <w:t>_______________</w:t>
            </w:r>
          </w:p>
          <w:p>
            <w:pPr>
              <w:pStyle w:val="TableContents"/>
              <w:jc w:val="right"/>
              <w:rPr>
                <w:rFonts w:ascii="Calibri" w:hAnsi="Calibri"/>
              </w:rPr>
            </w:pPr>
            <w:r>
              <w:rPr/>
            </w:r>
          </w:p>
          <w:p>
            <w:pPr>
              <w:pStyle w:val="TableContents"/>
              <w:spacing w:before="120" w:after="120"/>
              <w:jc w:val="right"/>
              <w:rPr>
                <w:rFonts w:ascii="Calibri" w:hAnsi="Calibri"/>
              </w:rPr>
            </w:pPr>
            <w:r>
              <w:rPr/>
              <w:t>Miroslav Šebrek</w:t>
            </w:r>
          </w:p>
        </w:tc>
      </w:tr>
    </w:tbl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jc w:val="righ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6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Table"/>
    <w:qFormat/>
    <w:pPr>
      <w:suppressLineNumbers/>
      <w:jc w:val="center"/>
    </w:pPr>
    <w:rPr>
      <w:rFonts w:ascii="Calibri" w:hAnsi="Calibri"/>
      <w:i w:val="false"/>
    </w:rPr>
  </w:style>
  <w:style w:type="paragraph" w:styleId="Table">
    <w:name w:val="Table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>
      <w:lang w:val="en-US"/>
    </w:rPr>
  </w:style>
  <w:style w:type="paragraph" w:styleId="TableHeading">
    <w:name w:val="Table Heading"/>
    <w:basedOn w:val="TableContents"/>
    <w:qFormat/>
    <w:pPr/>
    <w:rPr/>
  </w:style>
  <w:style w:type="paragraph" w:styleId="TableContentsSmall">
    <w:name w:val="Table Contents Small"/>
    <w:basedOn w:val="TableContents"/>
    <w:qFormat/>
    <w:pPr>
      <w:jc w:val="center"/>
    </w:pPr>
    <w:rPr>
      <w:sz w:val="20"/>
      <w:szCs w:val="20"/>
    </w:rPr>
  </w:style>
  <w:style w:type="paragraph" w:styleId="TableBorders">
    <w:name w:val="Table Borders"/>
    <w:basedOn w:val="TableContents"/>
    <w:qFormat/>
    <w:pPr>
      <w:spacing w:before="0" w:after="0"/>
      <w:jc w:val="center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+385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LibreOffice/5.1.6.2$Linux_X86_64 LibreOffice_project/10m0$Build-2</Application>
  <Pages>1</Pages>
  <Words>107</Words>
  <Characters>594</Characters>
  <CharactersWithSpaces>671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2017-04-16T23:33:11Z</dcterms:created>
  <dc:creator/>
  <dc:description/>
  <dc:language>en-US</dc:language>
  <cp:lastModifiedBy/>
  <dcterms:modified xsi:type="dcterms:W3CDTF">2017-04-17T10:57:16Z</dcterms:modified>
  <cp:revision>23</cp:revision>
  <dc:subject/>
  <dc:title/>
</cp:coreProperties>
</file>