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81944" w14:textId="04FA92C0" w:rsidR="009D7CA2" w:rsidRDefault="00D07D36" w:rsidP="008939DB">
      <w:pPr>
        <w:pStyle w:val="a6"/>
        <w:jc w:val="both"/>
      </w:pPr>
      <w:r>
        <w:rPr>
          <w:rFonts w:hint="eastAsia"/>
        </w:rPr>
        <w:t>PNG</w:t>
      </w:r>
      <w:r>
        <w:rPr>
          <w:rFonts w:hint="eastAsia"/>
        </w:rPr>
        <w:t>规范</w:t>
      </w:r>
      <w:r w:rsidR="00F15DA4">
        <w:t>(</w:t>
      </w:r>
      <w:r w:rsidR="00F15DA4" w:rsidRPr="00F15DA4">
        <w:t>Portable Network Graphics</w:t>
      </w:r>
      <w:r w:rsidR="00F15DA4">
        <w:t>)</w:t>
      </w:r>
    </w:p>
    <w:p w14:paraId="5A2FDE2B" w14:textId="77777777" w:rsidR="00C55B1B" w:rsidRDefault="00C55B1B" w:rsidP="00C55B1B"/>
    <w:p w14:paraId="796AF5A7" w14:textId="11C9005D" w:rsidR="00C55B1B" w:rsidRDefault="00A75065" w:rsidP="00C55B1B">
      <w:pPr>
        <w:rPr>
          <w:rFonts w:hint="eastAsia"/>
        </w:rPr>
      </w:pPr>
      <w:r>
        <w:rPr>
          <w:rFonts w:hint="eastAsia"/>
        </w:rPr>
        <w:t>为什么要使用</w:t>
      </w:r>
      <w:r w:rsidR="00C55B1B">
        <w:t>PNG</w:t>
      </w:r>
      <w:r w:rsidR="005954B1">
        <w:rPr>
          <w:rFonts w:hint="eastAsia"/>
        </w:rPr>
        <w:t>？</w:t>
      </w:r>
      <w:r w:rsidR="002468A2">
        <w:rPr>
          <w:rFonts w:hint="eastAsia"/>
        </w:rPr>
        <w:t>最大一个原因就是它支持透明通道。</w:t>
      </w:r>
    </w:p>
    <w:p w14:paraId="1486336C" w14:textId="05EE6504" w:rsidR="008D688C" w:rsidRPr="00C55B1B" w:rsidRDefault="002468A2" w:rsidP="00C55B1B">
      <w:pPr>
        <w:rPr>
          <w:rFonts w:hint="eastAsia"/>
        </w:rPr>
      </w:pPr>
      <w:r>
        <w:rPr>
          <w:rFonts w:hint="eastAsia"/>
        </w:rPr>
        <w:t>PNG</w:t>
      </w:r>
      <w:r>
        <w:rPr>
          <w:rFonts w:hint="eastAsia"/>
        </w:rPr>
        <w:t>是</w:t>
      </w:r>
      <w:bookmarkStart w:id="0" w:name="_GoBack"/>
      <w:bookmarkEnd w:id="0"/>
      <w:r w:rsidRPr="002468A2">
        <w:rPr>
          <w:rFonts w:hint="eastAsia"/>
        </w:rPr>
        <w:t>一种无损压缩的位图图形格式</w:t>
      </w:r>
    </w:p>
    <w:p w14:paraId="01ED525F" w14:textId="0D8F9C05" w:rsidR="006D0784" w:rsidRDefault="006D0784" w:rsidP="008757BA">
      <w:pPr>
        <w:pStyle w:val="2"/>
      </w:pPr>
      <w:r>
        <w:t>C</w:t>
      </w:r>
      <w:r>
        <w:rPr>
          <w:rFonts w:hint="eastAsia"/>
        </w:rPr>
        <w:t>hunk Data</w:t>
      </w:r>
    </w:p>
    <w:p w14:paraId="7865A9AE" w14:textId="13379AE8" w:rsidR="006871CC" w:rsidRDefault="006D0784">
      <w:r>
        <w:rPr>
          <w:noProof/>
        </w:rPr>
        <w:drawing>
          <wp:inline distT="0" distB="0" distL="0" distR="0" wp14:anchorId="3514D3BE" wp14:editId="56B2345C">
            <wp:extent cx="3962400" cy="1258549"/>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807" cy="1258678"/>
                    </a:xfrm>
                    <a:prstGeom prst="rect">
                      <a:avLst/>
                    </a:prstGeom>
                    <a:noFill/>
                    <a:ln>
                      <a:noFill/>
                    </a:ln>
                  </pic:spPr>
                </pic:pic>
              </a:graphicData>
            </a:graphic>
          </wp:inline>
        </w:drawing>
      </w:r>
    </w:p>
    <w:p w14:paraId="5CC1D4A6" w14:textId="77777777" w:rsidR="006D0784" w:rsidRDefault="006D0784"/>
    <w:tbl>
      <w:tblPr>
        <w:tblW w:w="5000" w:type="pct"/>
        <w:tblBorders>
          <w:top w:val="single" w:sz="8" w:space="0" w:color="000000"/>
          <w:left w:val="single" w:sz="8" w:space="0" w:color="000000"/>
          <w:right w:val="single" w:sz="8" w:space="0" w:color="000000"/>
        </w:tblBorders>
        <w:tblLook w:val="0000" w:firstRow="0" w:lastRow="0" w:firstColumn="0" w:lastColumn="0" w:noHBand="0" w:noVBand="0"/>
      </w:tblPr>
      <w:tblGrid>
        <w:gridCol w:w="767"/>
        <w:gridCol w:w="13409"/>
      </w:tblGrid>
      <w:tr w:rsidR="00921E6C" w14:paraId="788167BF" w14:textId="77777777" w:rsidTr="00921E6C">
        <w:tc>
          <w:tcPr>
            <w:tcW w:w="247" w:type="pct"/>
            <w:tcBorders>
              <w:top w:val="single" w:sz="8" w:space="0" w:color="000000"/>
              <w:bottom w:val="single" w:sz="8" w:space="0" w:color="000000"/>
              <w:right w:val="single" w:sz="8" w:space="0" w:color="000000"/>
            </w:tcBorders>
            <w:tcMar>
              <w:top w:w="40" w:type="nil"/>
              <w:left w:w="40" w:type="nil"/>
              <w:bottom w:w="40" w:type="nil"/>
              <w:right w:w="40" w:type="nil"/>
            </w:tcMar>
          </w:tcPr>
          <w:p w14:paraId="362BEDEE" w14:textId="77777777" w:rsidR="006D0784" w:rsidRPr="00921E6C" w:rsidRDefault="006D0784">
            <w:pPr>
              <w:widowControl/>
              <w:autoSpaceDE w:val="0"/>
              <w:autoSpaceDN w:val="0"/>
              <w:adjustRightInd w:val="0"/>
              <w:jc w:val="left"/>
              <w:rPr>
                <w:rFonts w:ascii="Arial" w:hAnsi="Arial" w:cs="Arial"/>
                <w:kern w:val="0"/>
                <w:sz w:val="18"/>
                <w:szCs w:val="18"/>
              </w:rPr>
            </w:pPr>
            <w:r w:rsidRPr="00921E6C">
              <w:rPr>
                <w:rFonts w:ascii="Arial" w:hAnsi="Arial" w:cs="Arial"/>
                <w:kern w:val="0"/>
                <w:sz w:val="18"/>
                <w:szCs w:val="18"/>
              </w:rPr>
              <w:t>Length</w:t>
            </w:r>
          </w:p>
        </w:tc>
        <w:tc>
          <w:tcPr>
            <w:tcW w:w="4753" w:type="pct"/>
            <w:tcBorders>
              <w:top w:val="single" w:sz="8" w:space="0" w:color="000000"/>
              <w:left w:val="single" w:sz="8" w:space="0" w:color="000000"/>
              <w:bottom w:val="single" w:sz="8" w:space="0" w:color="000000"/>
            </w:tcBorders>
            <w:tcMar>
              <w:top w:w="40" w:type="nil"/>
              <w:left w:w="40" w:type="nil"/>
              <w:bottom w:w="40" w:type="nil"/>
              <w:right w:w="40" w:type="nil"/>
            </w:tcMar>
          </w:tcPr>
          <w:p w14:paraId="4E539B80" w14:textId="77777777" w:rsidR="006D0784" w:rsidRPr="00921E6C" w:rsidRDefault="006D0784">
            <w:pPr>
              <w:widowControl/>
              <w:autoSpaceDE w:val="0"/>
              <w:autoSpaceDN w:val="0"/>
              <w:adjustRightInd w:val="0"/>
              <w:jc w:val="left"/>
              <w:rPr>
                <w:rFonts w:ascii="Arial" w:hAnsi="Arial" w:cs="Arial"/>
                <w:kern w:val="0"/>
                <w:sz w:val="18"/>
                <w:szCs w:val="18"/>
              </w:rPr>
            </w:pPr>
            <w:r w:rsidRPr="00921E6C">
              <w:rPr>
                <w:rFonts w:ascii="Arial" w:hAnsi="Arial" w:cs="Arial"/>
                <w:kern w:val="0"/>
                <w:sz w:val="18"/>
                <w:szCs w:val="18"/>
              </w:rPr>
              <w:t xml:space="preserve">A </w:t>
            </w:r>
            <w:r w:rsidRPr="003766A3">
              <w:rPr>
                <w:rFonts w:ascii="Arial" w:hAnsi="Arial" w:cs="Arial"/>
                <w:b/>
                <w:color w:val="FF0000"/>
                <w:kern w:val="0"/>
                <w:sz w:val="18"/>
                <w:szCs w:val="18"/>
              </w:rPr>
              <w:t>four-byte</w:t>
            </w:r>
            <w:r w:rsidRPr="003766A3">
              <w:rPr>
                <w:rFonts w:ascii="Arial" w:hAnsi="Arial" w:cs="Arial"/>
                <w:b/>
                <w:kern w:val="0"/>
                <w:sz w:val="18"/>
                <w:szCs w:val="18"/>
              </w:rPr>
              <w:t xml:space="preserve"> </w:t>
            </w:r>
            <w:r w:rsidRPr="00921E6C">
              <w:rPr>
                <w:rFonts w:ascii="Arial" w:hAnsi="Arial" w:cs="Arial"/>
                <w:kern w:val="0"/>
                <w:sz w:val="18"/>
                <w:szCs w:val="18"/>
              </w:rPr>
              <w:t xml:space="preserve">unsigned integer giving the number of bytes in the chunk's data field. </w:t>
            </w:r>
            <w:r w:rsidRPr="00CA524B">
              <w:rPr>
                <w:rFonts w:ascii="Arial" w:hAnsi="Arial" w:cs="Arial"/>
                <w:color w:val="FF0000"/>
                <w:kern w:val="0"/>
                <w:sz w:val="18"/>
                <w:szCs w:val="18"/>
              </w:rPr>
              <w:t xml:space="preserve">The length counts </w:t>
            </w:r>
            <w:r w:rsidRPr="00CA524B">
              <w:rPr>
                <w:rFonts w:ascii="Arial" w:hAnsi="Arial" w:cs="Arial"/>
                <w:b/>
                <w:bCs/>
                <w:color w:val="FF0000"/>
                <w:kern w:val="0"/>
                <w:sz w:val="18"/>
                <w:szCs w:val="18"/>
              </w:rPr>
              <w:t>only</w:t>
            </w:r>
            <w:r w:rsidRPr="00CA524B">
              <w:rPr>
                <w:rFonts w:ascii="Arial" w:hAnsi="Arial" w:cs="Arial"/>
                <w:color w:val="FF0000"/>
                <w:kern w:val="0"/>
                <w:sz w:val="18"/>
                <w:szCs w:val="18"/>
              </w:rPr>
              <w:t xml:space="preserve"> the data field, </w:t>
            </w:r>
            <w:r w:rsidRPr="00CA524B">
              <w:rPr>
                <w:rFonts w:ascii="Arial" w:hAnsi="Arial" w:cs="Arial"/>
                <w:b/>
                <w:bCs/>
                <w:color w:val="FF0000"/>
                <w:kern w:val="0"/>
                <w:sz w:val="18"/>
                <w:szCs w:val="18"/>
              </w:rPr>
              <w:t>not</w:t>
            </w:r>
            <w:r w:rsidRPr="00CA524B">
              <w:rPr>
                <w:rFonts w:ascii="Arial" w:hAnsi="Arial" w:cs="Arial"/>
                <w:color w:val="FF0000"/>
                <w:kern w:val="0"/>
                <w:sz w:val="18"/>
                <w:szCs w:val="18"/>
              </w:rPr>
              <w:t xml:space="preserve"> itself,</w:t>
            </w:r>
            <w:r w:rsidRPr="00921E6C">
              <w:rPr>
                <w:rFonts w:ascii="Arial" w:hAnsi="Arial" w:cs="Arial"/>
                <w:kern w:val="0"/>
                <w:sz w:val="18"/>
                <w:szCs w:val="18"/>
              </w:rPr>
              <w:t xml:space="preserve"> the chunk type, or the CRC. Zero is a valid length. Although encoders and decoders should treat the length as unsigned, its value shall not exceed 2</w:t>
            </w:r>
            <w:r w:rsidRPr="00921E6C">
              <w:rPr>
                <w:rFonts w:ascii="Arial" w:hAnsi="Arial" w:cs="Arial"/>
                <w:kern w:val="0"/>
                <w:sz w:val="18"/>
                <w:szCs w:val="18"/>
                <w:vertAlign w:val="superscript"/>
              </w:rPr>
              <w:t>31</w:t>
            </w:r>
            <w:r w:rsidRPr="00921E6C">
              <w:rPr>
                <w:rFonts w:ascii="Arial" w:hAnsi="Arial" w:cs="Arial"/>
                <w:kern w:val="0"/>
                <w:sz w:val="18"/>
                <w:szCs w:val="18"/>
              </w:rPr>
              <w:t>-1 bytes.</w:t>
            </w:r>
          </w:p>
        </w:tc>
      </w:tr>
      <w:tr w:rsidR="00921E6C" w14:paraId="1FF06494" w14:textId="77777777" w:rsidTr="00921E6C">
        <w:tblPrEx>
          <w:tblBorders>
            <w:top w:val="none" w:sz="0" w:space="0" w:color="auto"/>
          </w:tblBorders>
        </w:tblPrEx>
        <w:tc>
          <w:tcPr>
            <w:tcW w:w="247" w:type="pct"/>
            <w:tcBorders>
              <w:top w:val="single" w:sz="8" w:space="0" w:color="000000"/>
              <w:bottom w:val="single" w:sz="8" w:space="0" w:color="000000"/>
              <w:right w:val="single" w:sz="8" w:space="0" w:color="000000"/>
            </w:tcBorders>
            <w:tcMar>
              <w:top w:w="40" w:type="nil"/>
              <w:left w:w="40" w:type="nil"/>
              <w:bottom w:w="40" w:type="nil"/>
              <w:right w:w="40" w:type="nil"/>
            </w:tcMar>
          </w:tcPr>
          <w:p w14:paraId="1775F9F5" w14:textId="77777777" w:rsidR="006D0784" w:rsidRPr="00921E6C" w:rsidRDefault="006D0784">
            <w:pPr>
              <w:widowControl/>
              <w:autoSpaceDE w:val="0"/>
              <w:autoSpaceDN w:val="0"/>
              <w:adjustRightInd w:val="0"/>
              <w:jc w:val="left"/>
              <w:rPr>
                <w:rFonts w:ascii="Arial" w:hAnsi="Arial" w:cs="Arial"/>
                <w:kern w:val="0"/>
                <w:sz w:val="18"/>
                <w:szCs w:val="18"/>
              </w:rPr>
            </w:pPr>
            <w:r w:rsidRPr="00921E6C">
              <w:rPr>
                <w:rFonts w:ascii="Arial" w:hAnsi="Arial" w:cs="Arial"/>
                <w:kern w:val="0"/>
                <w:sz w:val="18"/>
                <w:szCs w:val="18"/>
              </w:rPr>
              <w:t>Chunk Type</w:t>
            </w:r>
          </w:p>
        </w:tc>
        <w:tc>
          <w:tcPr>
            <w:tcW w:w="4753" w:type="pct"/>
            <w:tcBorders>
              <w:top w:val="single" w:sz="8" w:space="0" w:color="000000"/>
              <w:left w:val="single" w:sz="8" w:space="0" w:color="000000"/>
              <w:bottom w:val="single" w:sz="8" w:space="0" w:color="000000"/>
            </w:tcBorders>
            <w:tcMar>
              <w:top w:w="40" w:type="nil"/>
              <w:left w:w="40" w:type="nil"/>
              <w:bottom w:w="40" w:type="nil"/>
              <w:right w:w="40" w:type="nil"/>
            </w:tcMar>
          </w:tcPr>
          <w:p w14:paraId="2402F151" w14:textId="77777777" w:rsidR="006D0784" w:rsidRPr="00921E6C" w:rsidRDefault="006D0784">
            <w:pPr>
              <w:widowControl/>
              <w:autoSpaceDE w:val="0"/>
              <w:autoSpaceDN w:val="0"/>
              <w:adjustRightInd w:val="0"/>
              <w:jc w:val="left"/>
              <w:rPr>
                <w:rFonts w:ascii="Arial" w:hAnsi="Arial" w:cs="Arial"/>
                <w:kern w:val="0"/>
                <w:sz w:val="18"/>
                <w:szCs w:val="18"/>
              </w:rPr>
            </w:pPr>
            <w:r w:rsidRPr="00921E6C">
              <w:rPr>
                <w:rFonts w:ascii="Arial" w:hAnsi="Arial" w:cs="Arial"/>
                <w:kern w:val="0"/>
                <w:sz w:val="18"/>
                <w:szCs w:val="18"/>
              </w:rPr>
              <w:t xml:space="preserve">A sequence of </w:t>
            </w:r>
            <w:r w:rsidRPr="003766A3">
              <w:rPr>
                <w:rFonts w:ascii="Arial" w:hAnsi="Arial" w:cs="Arial"/>
                <w:b/>
                <w:color w:val="FF0000"/>
                <w:kern w:val="0"/>
                <w:sz w:val="18"/>
                <w:szCs w:val="18"/>
              </w:rPr>
              <w:t>four bytes</w:t>
            </w:r>
            <w:r w:rsidRPr="00921E6C">
              <w:rPr>
                <w:rFonts w:ascii="Arial" w:hAnsi="Arial" w:cs="Arial"/>
                <w:kern w:val="0"/>
                <w:sz w:val="18"/>
                <w:szCs w:val="18"/>
              </w:rPr>
              <w:t xml:space="preserve"> defining the chunk type. Each byte of a chunk type is restricted to the decimal values 65 to 90 and 97 to 122. These correspond to the uppercase and lowercase ISO 646 letters (</w:t>
            </w:r>
            <w:r w:rsidRPr="00921E6C">
              <w:rPr>
                <w:rFonts w:ascii="Courier" w:hAnsi="Courier" w:cs="Courier"/>
                <w:kern w:val="0"/>
                <w:sz w:val="18"/>
                <w:szCs w:val="18"/>
              </w:rPr>
              <w:t>A</w:t>
            </w:r>
            <w:r w:rsidRPr="00921E6C">
              <w:rPr>
                <w:rFonts w:ascii="Arial" w:hAnsi="Arial" w:cs="Arial"/>
                <w:kern w:val="0"/>
                <w:sz w:val="18"/>
                <w:szCs w:val="18"/>
              </w:rPr>
              <w:t>-</w:t>
            </w:r>
            <w:r w:rsidRPr="00921E6C">
              <w:rPr>
                <w:rFonts w:ascii="Courier" w:hAnsi="Courier" w:cs="Courier"/>
                <w:kern w:val="0"/>
                <w:sz w:val="18"/>
                <w:szCs w:val="18"/>
              </w:rPr>
              <w:t>Z</w:t>
            </w:r>
            <w:r w:rsidRPr="00921E6C">
              <w:rPr>
                <w:rFonts w:ascii="Arial" w:hAnsi="Arial" w:cs="Arial"/>
                <w:kern w:val="0"/>
                <w:sz w:val="18"/>
                <w:szCs w:val="18"/>
              </w:rPr>
              <w:t xml:space="preserve"> and </w:t>
            </w:r>
            <w:r w:rsidRPr="00921E6C">
              <w:rPr>
                <w:rFonts w:ascii="Courier" w:hAnsi="Courier" w:cs="Courier"/>
                <w:kern w:val="0"/>
                <w:sz w:val="18"/>
                <w:szCs w:val="18"/>
              </w:rPr>
              <w:t>a</w:t>
            </w:r>
            <w:r w:rsidRPr="00921E6C">
              <w:rPr>
                <w:rFonts w:ascii="Arial" w:hAnsi="Arial" w:cs="Arial"/>
                <w:kern w:val="0"/>
                <w:sz w:val="18"/>
                <w:szCs w:val="18"/>
              </w:rPr>
              <w:t>-</w:t>
            </w:r>
            <w:r w:rsidRPr="00921E6C">
              <w:rPr>
                <w:rFonts w:ascii="Courier" w:hAnsi="Courier" w:cs="Courier"/>
                <w:kern w:val="0"/>
                <w:sz w:val="18"/>
                <w:szCs w:val="18"/>
              </w:rPr>
              <w:t>z</w:t>
            </w:r>
            <w:r w:rsidRPr="00921E6C">
              <w:rPr>
                <w:rFonts w:ascii="Arial" w:hAnsi="Arial" w:cs="Arial"/>
                <w:kern w:val="0"/>
                <w:sz w:val="18"/>
                <w:szCs w:val="18"/>
              </w:rPr>
              <w:t xml:space="preserve">) respectively for convenience in description and examination of PNG </w:t>
            </w:r>
            <w:proofErr w:type="spellStart"/>
            <w:r w:rsidRPr="00921E6C">
              <w:rPr>
                <w:rFonts w:ascii="Arial" w:hAnsi="Arial" w:cs="Arial"/>
                <w:kern w:val="0"/>
                <w:sz w:val="18"/>
                <w:szCs w:val="18"/>
              </w:rPr>
              <w:t>datastreams</w:t>
            </w:r>
            <w:proofErr w:type="spellEnd"/>
            <w:r w:rsidRPr="00921E6C">
              <w:rPr>
                <w:rFonts w:ascii="Arial" w:hAnsi="Arial" w:cs="Arial"/>
                <w:kern w:val="0"/>
                <w:sz w:val="18"/>
                <w:szCs w:val="18"/>
              </w:rPr>
              <w:t xml:space="preserve">. Encoders and decoders shall treat the chunk types as fixed binary values, not character strings. For example, it would not be correct to represent the chunk type </w:t>
            </w:r>
            <w:r w:rsidRPr="00921E6C">
              <w:rPr>
                <w:rFonts w:ascii="Courier" w:hAnsi="Courier" w:cs="Courier"/>
                <w:b/>
                <w:bCs/>
                <w:color w:val="5F1769"/>
                <w:kern w:val="0"/>
                <w:sz w:val="18"/>
                <w:szCs w:val="18"/>
              </w:rPr>
              <w:t>IDAT</w:t>
            </w:r>
            <w:r w:rsidRPr="00921E6C">
              <w:rPr>
                <w:rFonts w:ascii="Arial" w:hAnsi="Arial" w:cs="Arial"/>
                <w:kern w:val="0"/>
                <w:sz w:val="18"/>
                <w:szCs w:val="18"/>
              </w:rPr>
              <w:t xml:space="preserve"> by the equivalents of those letters in the UCS 2 character set. Additional naming conventions for chunk types are discussed in 5.4: </w:t>
            </w:r>
            <w:r w:rsidRPr="00921E6C">
              <w:rPr>
                <w:rFonts w:ascii="Arial" w:hAnsi="Arial" w:cs="Arial"/>
                <w:color w:val="0023F2"/>
                <w:kern w:val="0"/>
                <w:sz w:val="18"/>
                <w:szCs w:val="18"/>
              </w:rPr>
              <w:t>Chunk naming conventions</w:t>
            </w:r>
            <w:r w:rsidRPr="00921E6C">
              <w:rPr>
                <w:rFonts w:ascii="Arial" w:hAnsi="Arial" w:cs="Arial"/>
                <w:kern w:val="0"/>
                <w:sz w:val="18"/>
                <w:szCs w:val="18"/>
              </w:rPr>
              <w:t>.</w:t>
            </w:r>
          </w:p>
        </w:tc>
      </w:tr>
      <w:tr w:rsidR="00921E6C" w14:paraId="0CFF78F1" w14:textId="77777777" w:rsidTr="00921E6C">
        <w:tblPrEx>
          <w:tblBorders>
            <w:top w:val="none" w:sz="0" w:space="0" w:color="auto"/>
          </w:tblBorders>
        </w:tblPrEx>
        <w:tc>
          <w:tcPr>
            <w:tcW w:w="247" w:type="pct"/>
            <w:tcBorders>
              <w:top w:val="single" w:sz="8" w:space="0" w:color="000000"/>
              <w:bottom w:val="single" w:sz="8" w:space="0" w:color="000000"/>
              <w:right w:val="single" w:sz="8" w:space="0" w:color="000000"/>
            </w:tcBorders>
            <w:tcMar>
              <w:top w:w="40" w:type="nil"/>
              <w:left w:w="40" w:type="nil"/>
              <w:bottom w:w="40" w:type="nil"/>
              <w:right w:w="40" w:type="nil"/>
            </w:tcMar>
          </w:tcPr>
          <w:p w14:paraId="644F456D" w14:textId="77777777" w:rsidR="006D0784" w:rsidRPr="00921E6C" w:rsidRDefault="006D0784">
            <w:pPr>
              <w:widowControl/>
              <w:autoSpaceDE w:val="0"/>
              <w:autoSpaceDN w:val="0"/>
              <w:adjustRightInd w:val="0"/>
              <w:jc w:val="left"/>
              <w:rPr>
                <w:rFonts w:ascii="Arial" w:hAnsi="Arial" w:cs="Arial"/>
                <w:kern w:val="0"/>
                <w:sz w:val="18"/>
                <w:szCs w:val="18"/>
              </w:rPr>
            </w:pPr>
            <w:r w:rsidRPr="00921E6C">
              <w:rPr>
                <w:rFonts w:ascii="Arial" w:hAnsi="Arial" w:cs="Arial"/>
                <w:kern w:val="0"/>
                <w:sz w:val="18"/>
                <w:szCs w:val="18"/>
              </w:rPr>
              <w:t xml:space="preserve">Chunk </w:t>
            </w:r>
            <w:r w:rsidRPr="00921E6C">
              <w:rPr>
                <w:rFonts w:ascii="Arial" w:hAnsi="Arial" w:cs="Arial"/>
                <w:kern w:val="0"/>
                <w:sz w:val="18"/>
                <w:szCs w:val="18"/>
              </w:rPr>
              <w:lastRenderedPageBreak/>
              <w:t>Data</w:t>
            </w:r>
          </w:p>
        </w:tc>
        <w:tc>
          <w:tcPr>
            <w:tcW w:w="4753" w:type="pct"/>
            <w:tcBorders>
              <w:top w:val="single" w:sz="8" w:space="0" w:color="000000"/>
              <w:left w:val="single" w:sz="8" w:space="0" w:color="000000"/>
              <w:bottom w:val="single" w:sz="8" w:space="0" w:color="000000"/>
            </w:tcBorders>
            <w:tcMar>
              <w:top w:w="40" w:type="nil"/>
              <w:left w:w="40" w:type="nil"/>
              <w:bottom w:w="40" w:type="nil"/>
              <w:right w:w="40" w:type="nil"/>
            </w:tcMar>
          </w:tcPr>
          <w:p w14:paraId="50274143" w14:textId="77777777" w:rsidR="006D0784" w:rsidRPr="00921E6C" w:rsidRDefault="006D0784">
            <w:pPr>
              <w:widowControl/>
              <w:autoSpaceDE w:val="0"/>
              <w:autoSpaceDN w:val="0"/>
              <w:adjustRightInd w:val="0"/>
              <w:jc w:val="left"/>
              <w:rPr>
                <w:rFonts w:ascii="Arial" w:hAnsi="Arial" w:cs="Arial"/>
                <w:kern w:val="0"/>
                <w:sz w:val="18"/>
                <w:szCs w:val="18"/>
              </w:rPr>
            </w:pPr>
            <w:r w:rsidRPr="00921E6C">
              <w:rPr>
                <w:rFonts w:ascii="Arial" w:hAnsi="Arial" w:cs="Arial"/>
                <w:kern w:val="0"/>
                <w:sz w:val="18"/>
                <w:szCs w:val="18"/>
              </w:rPr>
              <w:lastRenderedPageBreak/>
              <w:t>The data bytes appropriate to the chunk type, if any. This field can be of zero length.</w:t>
            </w:r>
          </w:p>
        </w:tc>
      </w:tr>
      <w:tr w:rsidR="00921E6C" w:rsidRPr="00921E6C" w14:paraId="6A363B31" w14:textId="77777777" w:rsidTr="00921E6C">
        <w:tblPrEx>
          <w:tblBorders>
            <w:top w:val="none" w:sz="0" w:space="0" w:color="auto"/>
            <w:bottom w:val="single" w:sz="8" w:space="0" w:color="000000"/>
          </w:tblBorders>
        </w:tblPrEx>
        <w:tc>
          <w:tcPr>
            <w:tcW w:w="247" w:type="pct"/>
            <w:tcBorders>
              <w:top w:val="single" w:sz="8" w:space="0" w:color="000000"/>
              <w:bottom w:val="single" w:sz="8" w:space="0" w:color="000000"/>
              <w:right w:val="single" w:sz="8" w:space="0" w:color="000000"/>
            </w:tcBorders>
            <w:tcMar>
              <w:top w:w="40" w:type="nil"/>
              <w:left w:w="40" w:type="nil"/>
              <w:bottom w:w="40" w:type="nil"/>
              <w:right w:w="40" w:type="nil"/>
            </w:tcMar>
          </w:tcPr>
          <w:p w14:paraId="3FCF619C" w14:textId="77777777" w:rsidR="006D0784" w:rsidRPr="00921E6C" w:rsidRDefault="006D0784">
            <w:pPr>
              <w:widowControl/>
              <w:autoSpaceDE w:val="0"/>
              <w:autoSpaceDN w:val="0"/>
              <w:adjustRightInd w:val="0"/>
              <w:jc w:val="left"/>
              <w:rPr>
                <w:rFonts w:ascii="Arial" w:hAnsi="Arial" w:cs="Arial"/>
                <w:kern w:val="0"/>
                <w:sz w:val="18"/>
                <w:szCs w:val="18"/>
              </w:rPr>
            </w:pPr>
            <w:r w:rsidRPr="00921E6C">
              <w:rPr>
                <w:rFonts w:ascii="Arial" w:hAnsi="Arial" w:cs="Arial"/>
                <w:kern w:val="0"/>
                <w:sz w:val="18"/>
                <w:szCs w:val="18"/>
              </w:rPr>
              <w:lastRenderedPageBreak/>
              <w:t>CRC</w:t>
            </w:r>
          </w:p>
        </w:tc>
        <w:tc>
          <w:tcPr>
            <w:tcW w:w="4753" w:type="pct"/>
            <w:tcBorders>
              <w:top w:val="single" w:sz="8" w:space="0" w:color="000000"/>
              <w:left w:val="single" w:sz="8" w:space="0" w:color="000000"/>
              <w:bottom w:val="single" w:sz="8" w:space="0" w:color="000000"/>
            </w:tcBorders>
            <w:tcMar>
              <w:top w:w="40" w:type="nil"/>
              <w:left w:w="40" w:type="nil"/>
              <w:bottom w:w="40" w:type="nil"/>
              <w:right w:w="40" w:type="nil"/>
            </w:tcMar>
          </w:tcPr>
          <w:p w14:paraId="230A33D5" w14:textId="77777777" w:rsidR="006D0784" w:rsidRDefault="006D0784" w:rsidP="008A362D">
            <w:pPr>
              <w:widowControl/>
              <w:autoSpaceDE w:val="0"/>
              <w:autoSpaceDN w:val="0"/>
              <w:adjustRightInd w:val="0"/>
              <w:jc w:val="left"/>
              <w:rPr>
                <w:rFonts w:ascii="Arial" w:hAnsi="Arial" w:cs="Arial"/>
                <w:kern w:val="0"/>
                <w:sz w:val="18"/>
                <w:szCs w:val="18"/>
              </w:rPr>
            </w:pPr>
            <w:r w:rsidRPr="00921E6C">
              <w:rPr>
                <w:rFonts w:ascii="Arial" w:hAnsi="Arial" w:cs="Arial"/>
                <w:kern w:val="0"/>
                <w:sz w:val="18"/>
                <w:szCs w:val="18"/>
              </w:rPr>
              <w:t xml:space="preserve">A </w:t>
            </w:r>
            <w:r w:rsidRPr="003766A3">
              <w:rPr>
                <w:rFonts w:ascii="Arial" w:hAnsi="Arial" w:cs="Arial"/>
                <w:b/>
                <w:color w:val="FF0000"/>
                <w:kern w:val="0"/>
                <w:sz w:val="18"/>
                <w:szCs w:val="18"/>
              </w:rPr>
              <w:t>four-byte</w:t>
            </w:r>
            <w:r w:rsidRPr="00921E6C">
              <w:rPr>
                <w:rFonts w:ascii="Arial" w:hAnsi="Arial" w:cs="Arial"/>
                <w:kern w:val="0"/>
                <w:sz w:val="18"/>
                <w:szCs w:val="18"/>
              </w:rPr>
              <w:t xml:space="preserve"> CRC (Cyclic Redundancy Code) calculated on the preceding bytes in the chunk, </w:t>
            </w:r>
            <w:r w:rsidRPr="00D22DF0">
              <w:rPr>
                <w:rFonts w:ascii="Arial" w:hAnsi="Arial" w:cs="Arial"/>
                <w:color w:val="FF0000"/>
                <w:kern w:val="0"/>
                <w:sz w:val="18"/>
                <w:szCs w:val="18"/>
              </w:rPr>
              <w:t xml:space="preserve">including the chunk type field and chunk data fields, but </w:t>
            </w:r>
            <w:r w:rsidRPr="00D22DF0">
              <w:rPr>
                <w:rFonts w:ascii="Arial" w:hAnsi="Arial" w:cs="Arial"/>
                <w:b/>
                <w:bCs/>
                <w:color w:val="FF0000"/>
                <w:kern w:val="0"/>
                <w:sz w:val="18"/>
                <w:szCs w:val="18"/>
              </w:rPr>
              <w:t>not</w:t>
            </w:r>
            <w:r w:rsidRPr="00D22DF0">
              <w:rPr>
                <w:rFonts w:ascii="Arial" w:hAnsi="Arial" w:cs="Arial"/>
                <w:color w:val="FF0000"/>
                <w:kern w:val="0"/>
                <w:sz w:val="18"/>
                <w:szCs w:val="18"/>
              </w:rPr>
              <w:t xml:space="preserve"> including the length field.</w:t>
            </w:r>
            <w:r w:rsidRPr="00921E6C">
              <w:rPr>
                <w:rFonts w:ascii="Arial" w:hAnsi="Arial" w:cs="Arial"/>
                <w:kern w:val="0"/>
                <w:sz w:val="18"/>
                <w:szCs w:val="18"/>
              </w:rPr>
              <w:t xml:space="preserve"> The CRC can be used to check for corruption of the data. The CRC is always present, even for chunks containing no data.</w:t>
            </w:r>
          </w:p>
          <w:p w14:paraId="11E07005" w14:textId="7EB19BCC" w:rsidR="00E155B7" w:rsidRPr="00921E6C" w:rsidRDefault="00E155B7" w:rsidP="00E155B7">
            <w:pPr>
              <w:widowControl/>
              <w:autoSpaceDE w:val="0"/>
              <w:autoSpaceDN w:val="0"/>
              <w:adjustRightInd w:val="0"/>
              <w:spacing w:after="260"/>
              <w:rPr>
                <w:rFonts w:ascii="Arial" w:hAnsi="Arial" w:cs="Arial"/>
                <w:kern w:val="0"/>
                <w:sz w:val="18"/>
                <w:szCs w:val="18"/>
              </w:rPr>
            </w:pPr>
            <w:r w:rsidRPr="00E155B7">
              <w:rPr>
                <w:rFonts w:ascii="Arial" w:hAnsi="Arial" w:cs="Arial"/>
                <w:kern w:val="0"/>
                <w:sz w:val="18"/>
                <w:szCs w:val="18"/>
              </w:rPr>
              <w:t xml:space="preserve">CRC fields are calculated using standardized CRC methods with pre and post conditioning, as defined by ISO 3309 </w:t>
            </w:r>
            <w:r w:rsidRPr="00E155B7">
              <w:rPr>
                <w:rFonts w:ascii="Arial" w:hAnsi="Arial" w:cs="Arial"/>
                <w:color w:val="E1272A"/>
                <w:kern w:val="0"/>
                <w:sz w:val="18"/>
                <w:szCs w:val="18"/>
              </w:rPr>
              <w:t>[ISO-3309]</w:t>
            </w:r>
            <w:r w:rsidRPr="00E155B7">
              <w:rPr>
                <w:rFonts w:ascii="Arial" w:hAnsi="Arial" w:cs="Arial"/>
                <w:kern w:val="0"/>
                <w:sz w:val="18"/>
                <w:szCs w:val="18"/>
              </w:rPr>
              <w:t xml:space="preserve"> and ITU-T V.42 </w:t>
            </w:r>
            <w:r w:rsidRPr="00E155B7">
              <w:rPr>
                <w:rFonts w:ascii="Arial" w:hAnsi="Arial" w:cs="Arial"/>
                <w:color w:val="2E6916"/>
                <w:kern w:val="0"/>
                <w:sz w:val="18"/>
                <w:szCs w:val="18"/>
              </w:rPr>
              <w:t>[ITU-T-V42]</w:t>
            </w:r>
            <w:r w:rsidRPr="00E155B7">
              <w:rPr>
                <w:rFonts w:ascii="Arial" w:hAnsi="Arial" w:cs="Arial"/>
                <w:kern w:val="0"/>
                <w:sz w:val="18"/>
                <w:szCs w:val="18"/>
              </w:rPr>
              <w:t>. The CRC polynomial employed is</w:t>
            </w:r>
            <w:r>
              <w:rPr>
                <w:rFonts w:ascii="Arial" w:hAnsi="Arial" w:cs="Arial" w:hint="eastAsia"/>
                <w:kern w:val="0"/>
                <w:sz w:val="18"/>
                <w:szCs w:val="18"/>
              </w:rPr>
              <w:t>：</w:t>
            </w:r>
            <w:r w:rsidRPr="00E155B7">
              <w:rPr>
                <w:rFonts w:ascii="Arial" w:hAnsi="Arial" w:cs="Arial"/>
                <w:kern w:val="0"/>
                <w:sz w:val="18"/>
                <w:szCs w:val="18"/>
              </w:rPr>
              <w:t>x</w:t>
            </w:r>
            <w:r w:rsidRPr="00E155B7">
              <w:rPr>
                <w:rFonts w:ascii="Arial" w:hAnsi="Arial" w:cs="Arial"/>
                <w:kern w:val="0"/>
                <w:sz w:val="18"/>
                <w:szCs w:val="18"/>
                <w:vertAlign w:val="superscript"/>
              </w:rPr>
              <w:t>32</w:t>
            </w:r>
            <w:r w:rsidRPr="00E155B7">
              <w:rPr>
                <w:rFonts w:ascii="Arial" w:hAnsi="Arial" w:cs="Arial"/>
                <w:kern w:val="0"/>
                <w:sz w:val="18"/>
                <w:szCs w:val="18"/>
              </w:rPr>
              <w:t xml:space="preserve"> + x</w:t>
            </w:r>
            <w:r w:rsidRPr="00E155B7">
              <w:rPr>
                <w:rFonts w:ascii="Arial" w:hAnsi="Arial" w:cs="Arial"/>
                <w:kern w:val="0"/>
                <w:sz w:val="18"/>
                <w:szCs w:val="18"/>
                <w:vertAlign w:val="superscript"/>
              </w:rPr>
              <w:t>26</w:t>
            </w:r>
            <w:r w:rsidRPr="00E155B7">
              <w:rPr>
                <w:rFonts w:ascii="Arial" w:hAnsi="Arial" w:cs="Arial"/>
                <w:kern w:val="0"/>
                <w:sz w:val="18"/>
                <w:szCs w:val="18"/>
              </w:rPr>
              <w:t xml:space="preserve"> + x</w:t>
            </w:r>
            <w:r w:rsidRPr="00E155B7">
              <w:rPr>
                <w:rFonts w:ascii="Arial" w:hAnsi="Arial" w:cs="Arial"/>
                <w:kern w:val="0"/>
                <w:sz w:val="18"/>
                <w:szCs w:val="18"/>
                <w:vertAlign w:val="superscript"/>
              </w:rPr>
              <w:t>23</w:t>
            </w:r>
            <w:r w:rsidRPr="00E155B7">
              <w:rPr>
                <w:rFonts w:ascii="Arial" w:hAnsi="Arial" w:cs="Arial"/>
                <w:kern w:val="0"/>
                <w:sz w:val="18"/>
                <w:szCs w:val="18"/>
              </w:rPr>
              <w:t xml:space="preserve"> + x</w:t>
            </w:r>
            <w:r w:rsidRPr="00E155B7">
              <w:rPr>
                <w:rFonts w:ascii="Arial" w:hAnsi="Arial" w:cs="Arial"/>
                <w:kern w:val="0"/>
                <w:sz w:val="18"/>
                <w:szCs w:val="18"/>
                <w:vertAlign w:val="superscript"/>
              </w:rPr>
              <w:t>22</w:t>
            </w:r>
            <w:r w:rsidRPr="00E155B7">
              <w:rPr>
                <w:rFonts w:ascii="Arial" w:hAnsi="Arial" w:cs="Arial"/>
                <w:kern w:val="0"/>
                <w:sz w:val="18"/>
                <w:szCs w:val="18"/>
              </w:rPr>
              <w:t xml:space="preserve"> + x</w:t>
            </w:r>
            <w:r w:rsidRPr="00E155B7">
              <w:rPr>
                <w:rFonts w:ascii="Arial" w:hAnsi="Arial" w:cs="Arial"/>
                <w:kern w:val="0"/>
                <w:sz w:val="18"/>
                <w:szCs w:val="18"/>
                <w:vertAlign w:val="superscript"/>
              </w:rPr>
              <w:t>16</w:t>
            </w:r>
            <w:r w:rsidRPr="00E155B7">
              <w:rPr>
                <w:rFonts w:ascii="Arial" w:hAnsi="Arial" w:cs="Arial"/>
                <w:kern w:val="0"/>
                <w:sz w:val="18"/>
                <w:szCs w:val="18"/>
              </w:rPr>
              <w:t xml:space="preserve"> + x</w:t>
            </w:r>
            <w:r w:rsidRPr="00E155B7">
              <w:rPr>
                <w:rFonts w:ascii="Arial" w:hAnsi="Arial" w:cs="Arial"/>
                <w:kern w:val="0"/>
                <w:sz w:val="18"/>
                <w:szCs w:val="18"/>
                <w:vertAlign w:val="superscript"/>
              </w:rPr>
              <w:t>12</w:t>
            </w:r>
            <w:r w:rsidRPr="00E155B7">
              <w:rPr>
                <w:rFonts w:ascii="Arial" w:hAnsi="Arial" w:cs="Arial"/>
                <w:kern w:val="0"/>
                <w:sz w:val="18"/>
                <w:szCs w:val="18"/>
              </w:rPr>
              <w:t xml:space="preserve"> + x</w:t>
            </w:r>
            <w:r w:rsidRPr="00E155B7">
              <w:rPr>
                <w:rFonts w:ascii="Arial" w:hAnsi="Arial" w:cs="Arial"/>
                <w:kern w:val="0"/>
                <w:sz w:val="18"/>
                <w:szCs w:val="18"/>
                <w:vertAlign w:val="superscript"/>
              </w:rPr>
              <w:t>11</w:t>
            </w:r>
            <w:r w:rsidRPr="00E155B7">
              <w:rPr>
                <w:rFonts w:ascii="Arial" w:hAnsi="Arial" w:cs="Arial"/>
                <w:kern w:val="0"/>
                <w:sz w:val="18"/>
                <w:szCs w:val="18"/>
              </w:rPr>
              <w:t xml:space="preserve"> + x</w:t>
            </w:r>
            <w:r w:rsidRPr="00E155B7">
              <w:rPr>
                <w:rFonts w:ascii="Arial" w:hAnsi="Arial" w:cs="Arial"/>
                <w:kern w:val="0"/>
                <w:sz w:val="18"/>
                <w:szCs w:val="18"/>
                <w:vertAlign w:val="superscript"/>
              </w:rPr>
              <w:t>10</w:t>
            </w:r>
            <w:r w:rsidRPr="00E155B7">
              <w:rPr>
                <w:rFonts w:ascii="Arial" w:hAnsi="Arial" w:cs="Arial"/>
                <w:kern w:val="0"/>
                <w:sz w:val="18"/>
                <w:szCs w:val="18"/>
              </w:rPr>
              <w:t xml:space="preserve"> + x</w:t>
            </w:r>
            <w:r w:rsidRPr="00E155B7">
              <w:rPr>
                <w:rFonts w:ascii="Arial" w:hAnsi="Arial" w:cs="Arial"/>
                <w:kern w:val="0"/>
                <w:sz w:val="18"/>
                <w:szCs w:val="18"/>
                <w:vertAlign w:val="superscript"/>
              </w:rPr>
              <w:t>8</w:t>
            </w:r>
            <w:r w:rsidRPr="00E155B7">
              <w:rPr>
                <w:rFonts w:ascii="Arial" w:hAnsi="Arial" w:cs="Arial"/>
                <w:kern w:val="0"/>
                <w:sz w:val="18"/>
                <w:szCs w:val="18"/>
              </w:rPr>
              <w:t xml:space="preserve"> + x</w:t>
            </w:r>
            <w:r w:rsidRPr="00E155B7">
              <w:rPr>
                <w:rFonts w:ascii="Arial" w:hAnsi="Arial" w:cs="Arial"/>
                <w:kern w:val="0"/>
                <w:sz w:val="18"/>
                <w:szCs w:val="18"/>
                <w:vertAlign w:val="superscript"/>
              </w:rPr>
              <w:t>7</w:t>
            </w:r>
            <w:r w:rsidRPr="00E155B7">
              <w:rPr>
                <w:rFonts w:ascii="Arial" w:hAnsi="Arial" w:cs="Arial"/>
                <w:kern w:val="0"/>
                <w:sz w:val="18"/>
                <w:szCs w:val="18"/>
              </w:rPr>
              <w:t xml:space="preserve"> + x</w:t>
            </w:r>
            <w:r w:rsidRPr="00E155B7">
              <w:rPr>
                <w:rFonts w:ascii="Arial" w:hAnsi="Arial" w:cs="Arial"/>
                <w:kern w:val="0"/>
                <w:sz w:val="18"/>
                <w:szCs w:val="18"/>
                <w:vertAlign w:val="superscript"/>
              </w:rPr>
              <w:t>5</w:t>
            </w:r>
            <w:r w:rsidRPr="00E155B7">
              <w:rPr>
                <w:rFonts w:ascii="Arial" w:hAnsi="Arial" w:cs="Arial"/>
                <w:kern w:val="0"/>
                <w:sz w:val="18"/>
                <w:szCs w:val="18"/>
              </w:rPr>
              <w:t xml:space="preserve"> + x</w:t>
            </w:r>
            <w:r w:rsidRPr="00E155B7">
              <w:rPr>
                <w:rFonts w:ascii="Arial" w:hAnsi="Arial" w:cs="Arial"/>
                <w:kern w:val="0"/>
                <w:sz w:val="18"/>
                <w:szCs w:val="18"/>
                <w:vertAlign w:val="superscript"/>
              </w:rPr>
              <w:t>4</w:t>
            </w:r>
            <w:r w:rsidRPr="00E155B7">
              <w:rPr>
                <w:rFonts w:ascii="Arial" w:hAnsi="Arial" w:cs="Arial"/>
                <w:kern w:val="0"/>
                <w:sz w:val="18"/>
                <w:szCs w:val="18"/>
              </w:rPr>
              <w:t xml:space="preserve"> + x</w:t>
            </w:r>
            <w:r w:rsidRPr="00E155B7">
              <w:rPr>
                <w:rFonts w:ascii="Arial" w:hAnsi="Arial" w:cs="Arial"/>
                <w:kern w:val="0"/>
                <w:sz w:val="18"/>
                <w:szCs w:val="18"/>
                <w:vertAlign w:val="superscript"/>
              </w:rPr>
              <w:t>2</w:t>
            </w:r>
            <w:r w:rsidRPr="00E155B7">
              <w:rPr>
                <w:rFonts w:ascii="Arial" w:hAnsi="Arial" w:cs="Arial"/>
                <w:kern w:val="0"/>
                <w:sz w:val="18"/>
                <w:szCs w:val="18"/>
              </w:rPr>
              <w:t xml:space="preserve"> + x + 1</w:t>
            </w:r>
          </w:p>
        </w:tc>
      </w:tr>
    </w:tbl>
    <w:p w14:paraId="1307CCE6" w14:textId="77777777" w:rsidR="006D0784" w:rsidRDefault="006D0784"/>
    <w:p w14:paraId="6F2B6EF8" w14:textId="77777777" w:rsidR="006871CC" w:rsidRDefault="006871CC"/>
    <w:p w14:paraId="61D6D2FA" w14:textId="77777777" w:rsidR="00877E31" w:rsidRPr="00877E31" w:rsidRDefault="00877E31" w:rsidP="00877E31">
      <w:pPr>
        <w:widowControl/>
        <w:autoSpaceDE w:val="0"/>
        <w:autoSpaceDN w:val="0"/>
        <w:adjustRightInd w:val="0"/>
        <w:rPr>
          <w:rFonts w:ascii="Arial" w:hAnsi="Arial" w:cs="Arial"/>
          <w:kern w:val="0"/>
          <w:sz w:val="20"/>
          <w:szCs w:val="20"/>
        </w:rPr>
      </w:pPr>
      <w:r w:rsidRPr="00877E31">
        <w:rPr>
          <w:rFonts w:ascii="Arial" w:hAnsi="Arial" w:cs="Arial"/>
          <w:b/>
          <w:bCs/>
          <w:kern w:val="0"/>
          <w:sz w:val="20"/>
          <w:szCs w:val="20"/>
        </w:rPr>
        <w:t>Chunk ordering rules</w:t>
      </w:r>
    </w:p>
    <w:tbl>
      <w:tblPr>
        <w:tblW w:w="0" w:type="auto"/>
        <w:tblBorders>
          <w:top w:val="single" w:sz="8" w:space="0" w:color="000000"/>
          <w:left w:val="single" w:sz="8" w:space="0" w:color="000000"/>
          <w:right w:val="single" w:sz="8" w:space="0" w:color="000000"/>
        </w:tblBorders>
        <w:tblLook w:val="0000" w:firstRow="0" w:lastRow="0" w:firstColumn="0" w:lastColumn="0" w:noHBand="0" w:noVBand="0"/>
      </w:tblPr>
      <w:tblGrid>
        <w:gridCol w:w="1300"/>
        <w:gridCol w:w="1616"/>
        <w:gridCol w:w="7598"/>
      </w:tblGrid>
      <w:tr w:rsidR="00877E31" w:rsidRPr="00C46249" w14:paraId="0BFCC384" w14:textId="77777777" w:rsidTr="00877E31">
        <w:tc>
          <w:tcPr>
            <w:tcW w:w="0" w:type="auto"/>
            <w:gridSpan w:val="3"/>
            <w:tcBorders>
              <w:top w:val="single" w:sz="8" w:space="0" w:color="000000"/>
              <w:bottom w:val="single" w:sz="8" w:space="0" w:color="000000"/>
            </w:tcBorders>
            <w:tcMar>
              <w:top w:w="40" w:type="nil"/>
              <w:left w:w="40" w:type="nil"/>
              <w:bottom w:w="40" w:type="nil"/>
              <w:right w:w="40" w:type="nil"/>
            </w:tcMar>
          </w:tcPr>
          <w:p w14:paraId="0968AF58"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Critical chunks</w:t>
            </w:r>
          </w:p>
          <w:p w14:paraId="101B7360"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w:t>
            </w:r>
            <w:proofErr w:type="gramStart"/>
            <w:r w:rsidRPr="00C46249">
              <w:rPr>
                <w:rFonts w:ascii="Helvetica" w:hAnsi="Helvetica" w:cs="Helvetica"/>
                <w:b/>
                <w:bCs/>
                <w:color w:val="2E6916"/>
                <w:kern w:val="0"/>
                <w:sz w:val="18"/>
                <w:szCs w:val="18"/>
              </w:rPr>
              <w:t>shall</w:t>
            </w:r>
            <w:proofErr w:type="gramEnd"/>
            <w:r w:rsidRPr="00C46249">
              <w:rPr>
                <w:rFonts w:ascii="Helvetica" w:hAnsi="Helvetica" w:cs="Helvetica"/>
                <w:b/>
                <w:bCs/>
                <w:color w:val="2E6916"/>
                <w:kern w:val="0"/>
                <w:sz w:val="18"/>
                <w:szCs w:val="18"/>
              </w:rPr>
              <w:t xml:space="preserve"> appear in this order, except </w:t>
            </w:r>
            <w:r w:rsidRPr="00C46249">
              <w:rPr>
                <w:rFonts w:ascii="Courier" w:hAnsi="Courier" w:cs="Courier"/>
                <w:b/>
                <w:bCs/>
                <w:color w:val="5F1769"/>
                <w:kern w:val="0"/>
                <w:sz w:val="18"/>
                <w:szCs w:val="18"/>
              </w:rPr>
              <w:t>PLTE</w:t>
            </w:r>
            <w:r w:rsidRPr="00C46249">
              <w:rPr>
                <w:rFonts w:ascii="Helvetica" w:hAnsi="Helvetica" w:cs="Helvetica"/>
                <w:b/>
                <w:bCs/>
                <w:color w:val="2E6916"/>
                <w:kern w:val="0"/>
                <w:sz w:val="18"/>
                <w:szCs w:val="18"/>
              </w:rPr>
              <w:t xml:space="preserve"> is optional)</w:t>
            </w:r>
          </w:p>
        </w:tc>
      </w:tr>
      <w:tr w:rsidR="00877E31" w:rsidRPr="00C46249" w14:paraId="1B3E40C9"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7AE561A3"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Chunk name</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4CDF9D61"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Multiple allowed</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39A5731F"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Ordering constraints</w:t>
            </w:r>
          </w:p>
        </w:tc>
      </w:tr>
      <w:tr w:rsidR="00877E31" w:rsidRPr="00C46249" w14:paraId="560444CD"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3E480E4D"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Courier" w:hAnsi="Courier" w:cs="Courier"/>
                <w:b/>
                <w:bCs/>
                <w:color w:val="5F1769"/>
                <w:kern w:val="0"/>
                <w:sz w:val="18"/>
                <w:szCs w:val="18"/>
              </w:rPr>
              <w:t>IHDR</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6D596B0C"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1A6CABB7"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Shall be first</w:t>
            </w:r>
          </w:p>
        </w:tc>
      </w:tr>
      <w:tr w:rsidR="00877E31" w:rsidRPr="00C46249" w14:paraId="6544C65E"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7CD04496"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Courier" w:hAnsi="Courier" w:cs="Courier"/>
                <w:b/>
                <w:bCs/>
                <w:color w:val="5F1769"/>
                <w:kern w:val="0"/>
                <w:sz w:val="18"/>
                <w:szCs w:val="18"/>
              </w:rPr>
              <w:t>PLTE</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5CE41FB5"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36A14E47"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Before first </w:t>
            </w:r>
            <w:r w:rsidRPr="00C46249">
              <w:rPr>
                <w:rFonts w:ascii="Courier" w:hAnsi="Courier" w:cs="Courier"/>
                <w:b/>
                <w:bCs/>
                <w:color w:val="5F1769"/>
                <w:kern w:val="0"/>
                <w:sz w:val="18"/>
                <w:szCs w:val="18"/>
              </w:rPr>
              <w:t>IDAT</w:t>
            </w:r>
          </w:p>
        </w:tc>
      </w:tr>
      <w:tr w:rsidR="00877E31" w:rsidRPr="00C46249" w14:paraId="5EB65BB7"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1A7AF66B"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Courier" w:hAnsi="Courier" w:cs="Courier"/>
                <w:b/>
                <w:bCs/>
                <w:color w:val="5F1769"/>
                <w:kern w:val="0"/>
                <w:sz w:val="18"/>
                <w:szCs w:val="18"/>
              </w:rPr>
              <w:t>IDAT</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7A4C1A6B"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Yes</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549E79E0"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Multiple </w:t>
            </w:r>
            <w:r w:rsidRPr="00C46249">
              <w:rPr>
                <w:rFonts w:ascii="Courier" w:hAnsi="Courier" w:cs="Courier"/>
                <w:b/>
                <w:bCs/>
                <w:color w:val="5F1769"/>
                <w:kern w:val="0"/>
                <w:sz w:val="18"/>
                <w:szCs w:val="18"/>
              </w:rPr>
              <w:t>IDAT</w:t>
            </w:r>
            <w:r w:rsidRPr="00C46249">
              <w:rPr>
                <w:rFonts w:ascii="Arial" w:hAnsi="Arial" w:cs="Arial"/>
                <w:kern w:val="0"/>
                <w:sz w:val="18"/>
                <w:szCs w:val="18"/>
              </w:rPr>
              <w:t xml:space="preserve"> chunks shall be consecutive</w:t>
            </w:r>
          </w:p>
        </w:tc>
      </w:tr>
      <w:tr w:rsidR="00877E31" w:rsidRPr="00C46249" w14:paraId="109C8277"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14E9776A"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Courier" w:hAnsi="Courier" w:cs="Courier"/>
                <w:b/>
                <w:bCs/>
                <w:color w:val="5F1769"/>
                <w:kern w:val="0"/>
                <w:sz w:val="18"/>
                <w:szCs w:val="18"/>
              </w:rPr>
              <w:t>IEND</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5B96E19E"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465A4882"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Shall be last</w:t>
            </w:r>
          </w:p>
        </w:tc>
      </w:tr>
      <w:tr w:rsidR="00877E31" w:rsidRPr="00C46249" w14:paraId="59650B01" w14:textId="77777777" w:rsidTr="00877E31">
        <w:tblPrEx>
          <w:tblBorders>
            <w:top w:val="none" w:sz="0" w:space="0" w:color="auto"/>
          </w:tblBorders>
        </w:tblPrEx>
        <w:tc>
          <w:tcPr>
            <w:tcW w:w="0" w:type="auto"/>
            <w:gridSpan w:val="3"/>
            <w:tcBorders>
              <w:top w:val="single" w:sz="8" w:space="0" w:color="000000"/>
              <w:bottom w:val="single" w:sz="8" w:space="0" w:color="000000"/>
            </w:tcBorders>
            <w:tcMar>
              <w:top w:w="40" w:type="nil"/>
              <w:left w:w="40" w:type="nil"/>
              <w:bottom w:w="40" w:type="nil"/>
              <w:right w:w="40" w:type="nil"/>
            </w:tcMar>
          </w:tcPr>
          <w:p w14:paraId="5F45BD89"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Ancillary chunks</w:t>
            </w:r>
          </w:p>
          <w:p w14:paraId="1185145A"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w:t>
            </w:r>
            <w:proofErr w:type="gramStart"/>
            <w:r w:rsidRPr="00C46249">
              <w:rPr>
                <w:rFonts w:ascii="Helvetica" w:hAnsi="Helvetica" w:cs="Helvetica"/>
                <w:b/>
                <w:bCs/>
                <w:color w:val="2E6916"/>
                <w:kern w:val="0"/>
                <w:sz w:val="18"/>
                <w:szCs w:val="18"/>
              </w:rPr>
              <w:t>need</w:t>
            </w:r>
            <w:proofErr w:type="gramEnd"/>
            <w:r w:rsidRPr="00C46249">
              <w:rPr>
                <w:rFonts w:ascii="Helvetica" w:hAnsi="Helvetica" w:cs="Helvetica"/>
                <w:b/>
                <w:bCs/>
                <w:color w:val="2E6916"/>
                <w:kern w:val="0"/>
                <w:sz w:val="18"/>
                <w:szCs w:val="18"/>
              </w:rPr>
              <w:t xml:space="preserve"> not appear in this order)</w:t>
            </w:r>
          </w:p>
        </w:tc>
      </w:tr>
      <w:tr w:rsidR="00877E31" w:rsidRPr="00C46249" w14:paraId="40160035"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14641A08"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Chunk name</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5F475143"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Multiple allowed</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4E05658F" w14:textId="77777777" w:rsidR="00877E31" w:rsidRPr="00C46249" w:rsidRDefault="00877E31">
            <w:pPr>
              <w:widowControl/>
              <w:autoSpaceDE w:val="0"/>
              <w:autoSpaceDN w:val="0"/>
              <w:adjustRightInd w:val="0"/>
              <w:jc w:val="center"/>
              <w:rPr>
                <w:rFonts w:ascii="Helvetica" w:hAnsi="Helvetica" w:cs="Helvetica"/>
                <w:b/>
                <w:bCs/>
                <w:color w:val="2E6916"/>
                <w:kern w:val="0"/>
                <w:sz w:val="18"/>
                <w:szCs w:val="18"/>
              </w:rPr>
            </w:pPr>
            <w:r w:rsidRPr="00C46249">
              <w:rPr>
                <w:rFonts w:ascii="Helvetica" w:hAnsi="Helvetica" w:cs="Helvetica"/>
                <w:b/>
                <w:bCs/>
                <w:color w:val="2E6916"/>
                <w:kern w:val="0"/>
                <w:sz w:val="18"/>
                <w:szCs w:val="18"/>
              </w:rPr>
              <w:t>Ordering constraints</w:t>
            </w:r>
          </w:p>
        </w:tc>
      </w:tr>
      <w:tr w:rsidR="00877E31" w:rsidRPr="00C46249" w14:paraId="47D0FB24"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2712C241"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cHRM</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15B2F8A7"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0DF9EB9F"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Before </w:t>
            </w:r>
            <w:r w:rsidRPr="00C46249">
              <w:rPr>
                <w:rFonts w:ascii="Courier" w:hAnsi="Courier" w:cs="Courier"/>
                <w:b/>
                <w:bCs/>
                <w:color w:val="5F1769"/>
                <w:kern w:val="0"/>
                <w:sz w:val="18"/>
                <w:szCs w:val="18"/>
              </w:rPr>
              <w:t>PLTE</w:t>
            </w:r>
            <w:r w:rsidRPr="00C46249">
              <w:rPr>
                <w:rFonts w:ascii="Arial" w:hAnsi="Arial" w:cs="Arial"/>
                <w:kern w:val="0"/>
                <w:sz w:val="18"/>
                <w:szCs w:val="18"/>
              </w:rPr>
              <w:t xml:space="preserve"> and </w:t>
            </w:r>
            <w:r w:rsidRPr="00C46249">
              <w:rPr>
                <w:rFonts w:ascii="Courier" w:hAnsi="Courier" w:cs="Courier"/>
                <w:b/>
                <w:bCs/>
                <w:color w:val="5F1769"/>
                <w:kern w:val="0"/>
                <w:sz w:val="18"/>
                <w:szCs w:val="18"/>
              </w:rPr>
              <w:t>IDAT</w:t>
            </w:r>
          </w:p>
        </w:tc>
      </w:tr>
      <w:tr w:rsidR="00877E31" w:rsidRPr="00C46249" w14:paraId="25ED8973"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373F7FC0"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gAMA</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1A14C344"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2993CB5D"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Before </w:t>
            </w:r>
            <w:r w:rsidRPr="00C46249">
              <w:rPr>
                <w:rFonts w:ascii="Courier" w:hAnsi="Courier" w:cs="Courier"/>
                <w:b/>
                <w:bCs/>
                <w:color w:val="5F1769"/>
                <w:kern w:val="0"/>
                <w:sz w:val="18"/>
                <w:szCs w:val="18"/>
              </w:rPr>
              <w:t>PLTE</w:t>
            </w:r>
            <w:r w:rsidRPr="00C46249">
              <w:rPr>
                <w:rFonts w:ascii="Arial" w:hAnsi="Arial" w:cs="Arial"/>
                <w:kern w:val="0"/>
                <w:sz w:val="18"/>
                <w:szCs w:val="18"/>
              </w:rPr>
              <w:t xml:space="preserve"> and </w:t>
            </w:r>
            <w:r w:rsidRPr="00C46249">
              <w:rPr>
                <w:rFonts w:ascii="Courier" w:hAnsi="Courier" w:cs="Courier"/>
                <w:b/>
                <w:bCs/>
                <w:color w:val="5F1769"/>
                <w:kern w:val="0"/>
                <w:sz w:val="18"/>
                <w:szCs w:val="18"/>
              </w:rPr>
              <w:t>IDAT</w:t>
            </w:r>
          </w:p>
        </w:tc>
      </w:tr>
      <w:tr w:rsidR="00877E31" w:rsidRPr="00C46249" w14:paraId="56227A61"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24BED260"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iCCP</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47997F4C"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66B558F4"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Before </w:t>
            </w:r>
            <w:r w:rsidRPr="00C46249">
              <w:rPr>
                <w:rFonts w:ascii="Courier" w:hAnsi="Courier" w:cs="Courier"/>
                <w:b/>
                <w:bCs/>
                <w:color w:val="5F1769"/>
                <w:kern w:val="0"/>
                <w:sz w:val="18"/>
                <w:szCs w:val="18"/>
              </w:rPr>
              <w:t>PLTE</w:t>
            </w:r>
            <w:r w:rsidRPr="00C46249">
              <w:rPr>
                <w:rFonts w:ascii="Arial" w:hAnsi="Arial" w:cs="Arial"/>
                <w:kern w:val="0"/>
                <w:sz w:val="18"/>
                <w:szCs w:val="18"/>
              </w:rPr>
              <w:t xml:space="preserve"> and </w:t>
            </w:r>
            <w:r w:rsidRPr="00C46249">
              <w:rPr>
                <w:rFonts w:ascii="Courier" w:hAnsi="Courier" w:cs="Courier"/>
                <w:b/>
                <w:bCs/>
                <w:color w:val="5F1769"/>
                <w:kern w:val="0"/>
                <w:sz w:val="18"/>
                <w:szCs w:val="18"/>
              </w:rPr>
              <w:t>IDAT</w:t>
            </w:r>
            <w:r w:rsidRPr="00C46249">
              <w:rPr>
                <w:rFonts w:ascii="Arial" w:hAnsi="Arial" w:cs="Arial"/>
                <w:kern w:val="0"/>
                <w:sz w:val="18"/>
                <w:szCs w:val="18"/>
              </w:rPr>
              <w:t xml:space="preserve">. If the </w:t>
            </w:r>
            <w:proofErr w:type="spellStart"/>
            <w:r w:rsidRPr="00C46249">
              <w:rPr>
                <w:rFonts w:ascii="Courier" w:hAnsi="Courier" w:cs="Courier"/>
                <w:b/>
                <w:bCs/>
                <w:color w:val="5F1769"/>
                <w:kern w:val="0"/>
                <w:sz w:val="18"/>
                <w:szCs w:val="18"/>
              </w:rPr>
              <w:t>iCCP</w:t>
            </w:r>
            <w:proofErr w:type="spellEnd"/>
            <w:r w:rsidRPr="00C46249">
              <w:rPr>
                <w:rFonts w:ascii="Arial" w:hAnsi="Arial" w:cs="Arial"/>
                <w:kern w:val="0"/>
                <w:sz w:val="18"/>
                <w:szCs w:val="18"/>
              </w:rPr>
              <w:t xml:space="preserve"> chunk is present, the </w:t>
            </w:r>
            <w:proofErr w:type="spellStart"/>
            <w:r w:rsidRPr="00C46249">
              <w:rPr>
                <w:rFonts w:ascii="Courier" w:hAnsi="Courier" w:cs="Courier"/>
                <w:b/>
                <w:bCs/>
                <w:color w:val="5F1769"/>
                <w:kern w:val="0"/>
                <w:sz w:val="18"/>
                <w:szCs w:val="18"/>
              </w:rPr>
              <w:t>sRGB</w:t>
            </w:r>
            <w:proofErr w:type="spellEnd"/>
            <w:r w:rsidRPr="00C46249">
              <w:rPr>
                <w:rFonts w:ascii="Arial" w:hAnsi="Arial" w:cs="Arial"/>
                <w:kern w:val="0"/>
                <w:sz w:val="18"/>
                <w:szCs w:val="18"/>
              </w:rPr>
              <w:t xml:space="preserve"> chunk should not be present.</w:t>
            </w:r>
          </w:p>
        </w:tc>
      </w:tr>
      <w:tr w:rsidR="00877E31" w:rsidRPr="00C46249" w14:paraId="1F5290D4"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03BDD11B"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sBIT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240BA192"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6D4230AF"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Before </w:t>
            </w:r>
            <w:r w:rsidRPr="00C46249">
              <w:rPr>
                <w:rFonts w:ascii="Courier" w:hAnsi="Courier" w:cs="Courier"/>
                <w:b/>
                <w:bCs/>
                <w:color w:val="5F1769"/>
                <w:kern w:val="0"/>
                <w:sz w:val="18"/>
                <w:szCs w:val="18"/>
              </w:rPr>
              <w:t>PLTE</w:t>
            </w:r>
            <w:r w:rsidRPr="00C46249">
              <w:rPr>
                <w:rFonts w:ascii="Arial" w:hAnsi="Arial" w:cs="Arial"/>
                <w:kern w:val="0"/>
                <w:sz w:val="18"/>
                <w:szCs w:val="18"/>
              </w:rPr>
              <w:t xml:space="preserve"> and </w:t>
            </w:r>
            <w:r w:rsidRPr="00C46249">
              <w:rPr>
                <w:rFonts w:ascii="Courier" w:hAnsi="Courier" w:cs="Courier"/>
                <w:b/>
                <w:bCs/>
                <w:color w:val="5F1769"/>
                <w:kern w:val="0"/>
                <w:sz w:val="18"/>
                <w:szCs w:val="18"/>
              </w:rPr>
              <w:t>IDAT</w:t>
            </w:r>
          </w:p>
        </w:tc>
      </w:tr>
      <w:tr w:rsidR="00877E31" w:rsidRPr="00C46249" w14:paraId="20E075B2"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3D8AD42E"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sRGB</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11FAC746"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5CBB84BF"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Before </w:t>
            </w:r>
            <w:r w:rsidRPr="00C46249">
              <w:rPr>
                <w:rFonts w:ascii="Courier" w:hAnsi="Courier" w:cs="Courier"/>
                <w:b/>
                <w:bCs/>
                <w:color w:val="5F1769"/>
                <w:kern w:val="0"/>
                <w:sz w:val="18"/>
                <w:szCs w:val="18"/>
              </w:rPr>
              <w:t>PLTE</w:t>
            </w:r>
            <w:r w:rsidRPr="00C46249">
              <w:rPr>
                <w:rFonts w:ascii="Arial" w:hAnsi="Arial" w:cs="Arial"/>
                <w:kern w:val="0"/>
                <w:sz w:val="18"/>
                <w:szCs w:val="18"/>
              </w:rPr>
              <w:t xml:space="preserve"> and </w:t>
            </w:r>
            <w:r w:rsidRPr="00C46249">
              <w:rPr>
                <w:rFonts w:ascii="Courier" w:hAnsi="Courier" w:cs="Courier"/>
                <w:b/>
                <w:bCs/>
                <w:color w:val="5F1769"/>
                <w:kern w:val="0"/>
                <w:sz w:val="18"/>
                <w:szCs w:val="18"/>
              </w:rPr>
              <w:t>IDAT</w:t>
            </w:r>
            <w:r w:rsidRPr="00C46249">
              <w:rPr>
                <w:rFonts w:ascii="Arial" w:hAnsi="Arial" w:cs="Arial"/>
                <w:kern w:val="0"/>
                <w:sz w:val="18"/>
                <w:szCs w:val="18"/>
              </w:rPr>
              <w:t xml:space="preserve">. If the </w:t>
            </w:r>
            <w:proofErr w:type="spellStart"/>
            <w:r w:rsidRPr="00C46249">
              <w:rPr>
                <w:rFonts w:ascii="Courier" w:hAnsi="Courier" w:cs="Courier"/>
                <w:b/>
                <w:bCs/>
                <w:color w:val="5F1769"/>
                <w:kern w:val="0"/>
                <w:sz w:val="18"/>
                <w:szCs w:val="18"/>
              </w:rPr>
              <w:t>sRGB</w:t>
            </w:r>
            <w:proofErr w:type="spellEnd"/>
            <w:r w:rsidRPr="00C46249">
              <w:rPr>
                <w:rFonts w:ascii="Arial" w:hAnsi="Arial" w:cs="Arial"/>
                <w:kern w:val="0"/>
                <w:sz w:val="18"/>
                <w:szCs w:val="18"/>
              </w:rPr>
              <w:t xml:space="preserve"> chunk is present, the </w:t>
            </w:r>
            <w:proofErr w:type="spellStart"/>
            <w:r w:rsidRPr="00C46249">
              <w:rPr>
                <w:rFonts w:ascii="Courier" w:hAnsi="Courier" w:cs="Courier"/>
                <w:b/>
                <w:bCs/>
                <w:color w:val="5F1769"/>
                <w:kern w:val="0"/>
                <w:sz w:val="18"/>
                <w:szCs w:val="18"/>
              </w:rPr>
              <w:t>iCCP</w:t>
            </w:r>
            <w:proofErr w:type="spellEnd"/>
            <w:r w:rsidRPr="00C46249">
              <w:rPr>
                <w:rFonts w:ascii="Arial" w:hAnsi="Arial" w:cs="Arial"/>
                <w:kern w:val="0"/>
                <w:sz w:val="18"/>
                <w:szCs w:val="18"/>
              </w:rPr>
              <w:t xml:space="preserve"> chunk should not be present.</w:t>
            </w:r>
          </w:p>
        </w:tc>
      </w:tr>
      <w:tr w:rsidR="00877E31" w:rsidRPr="00C46249" w14:paraId="64BEE1BE"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5E0FED20"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bKGD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2408DF0F"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036214A6"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After </w:t>
            </w:r>
            <w:r w:rsidRPr="00C46249">
              <w:rPr>
                <w:rFonts w:ascii="Courier" w:hAnsi="Courier" w:cs="Courier"/>
                <w:b/>
                <w:bCs/>
                <w:color w:val="5F1769"/>
                <w:kern w:val="0"/>
                <w:sz w:val="18"/>
                <w:szCs w:val="18"/>
              </w:rPr>
              <w:t>PLTE</w:t>
            </w:r>
            <w:r w:rsidRPr="00C46249">
              <w:rPr>
                <w:rFonts w:ascii="Arial" w:hAnsi="Arial" w:cs="Arial"/>
                <w:kern w:val="0"/>
                <w:sz w:val="18"/>
                <w:szCs w:val="18"/>
              </w:rPr>
              <w:t xml:space="preserve">; before </w:t>
            </w:r>
            <w:r w:rsidRPr="00C46249">
              <w:rPr>
                <w:rFonts w:ascii="Courier" w:hAnsi="Courier" w:cs="Courier"/>
                <w:b/>
                <w:bCs/>
                <w:color w:val="5F1769"/>
                <w:kern w:val="0"/>
                <w:sz w:val="18"/>
                <w:szCs w:val="18"/>
              </w:rPr>
              <w:t>IDAT</w:t>
            </w:r>
          </w:p>
        </w:tc>
      </w:tr>
      <w:tr w:rsidR="00877E31" w:rsidRPr="00C46249" w14:paraId="3783D50E"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09E73422"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hIST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05C7A45E"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56F95D79"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After </w:t>
            </w:r>
            <w:r w:rsidRPr="00C46249">
              <w:rPr>
                <w:rFonts w:ascii="Courier" w:hAnsi="Courier" w:cs="Courier"/>
                <w:b/>
                <w:bCs/>
                <w:color w:val="5F1769"/>
                <w:kern w:val="0"/>
                <w:sz w:val="18"/>
                <w:szCs w:val="18"/>
              </w:rPr>
              <w:t>PLTE</w:t>
            </w:r>
            <w:r w:rsidRPr="00C46249">
              <w:rPr>
                <w:rFonts w:ascii="Arial" w:hAnsi="Arial" w:cs="Arial"/>
                <w:kern w:val="0"/>
                <w:sz w:val="18"/>
                <w:szCs w:val="18"/>
              </w:rPr>
              <w:t xml:space="preserve">; before </w:t>
            </w:r>
            <w:r w:rsidRPr="00C46249">
              <w:rPr>
                <w:rFonts w:ascii="Courier" w:hAnsi="Courier" w:cs="Courier"/>
                <w:b/>
                <w:bCs/>
                <w:color w:val="5F1769"/>
                <w:kern w:val="0"/>
                <w:sz w:val="18"/>
                <w:szCs w:val="18"/>
              </w:rPr>
              <w:t>IDAT</w:t>
            </w:r>
          </w:p>
        </w:tc>
      </w:tr>
      <w:tr w:rsidR="00877E31" w:rsidRPr="00C46249" w14:paraId="34EC9C65"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57915BB7"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tRNS</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7E786F51"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6D536F95"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After </w:t>
            </w:r>
            <w:r w:rsidRPr="00C46249">
              <w:rPr>
                <w:rFonts w:ascii="Courier" w:hAnsi="Courier" w:cs="Courier"/>
                <w:b/>
                <w:bCs/>
                <w:color w:val="5F1769"/>
                <w:kern w:val="0"/>
                <w:sz w:val="18"/>
                <w:szCs w:val="18"/>
              </w:rPr>
              <w:t>PLTE</w:t>
            </w:r>
            <w:r w:rsidRPr="00C46249">
              <w:rPr>
                <w:rFonts w:ascii="Arial" w:hAnsi="Arial" w:cs="Arial"/>
                <w:kern w:val="0"/>
                <w:sz w:val="18"/>
                <w:szCs w:val="18"/>
              </w:rPr>
              <w:t xml:space="preserve">; before </w:t>
            </w:r>
            <w:r w:rsidRPr="00C46249">
              <w:rPr>
                <w:rFonts w:ascii="Courier" w:hAnsi="Courier" w:cs="Courier"/>
                <w:b/>
                <w:bCs/>
                <w:color w:val="5F1769"/>
                <w:kern w:val="0"/>
                <w:sz w:val="18"/>
                <w:szCs w:val="18"/>
              </w:rPr>
              <w:t>IDAT</w:t>
            </w:r>
          </w:p>
        </w:tc>
      </w:tr>
      <w:tr w:rsidR="00877E31" w:rsidRPr="00C46249" w14:paraId="558D9A6C"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74388C81"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pHYs</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38732B72"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3556948C"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Before </w:t>
            </w:r>
            <w:r w:rsidRPr="00C46249">
              <w:rPr>
                <w:rFonts w:ascii="Courier" w:hAnsi="Courier" w:cs="Courier"/>
                <w:b/>
                <w:bCs/>
                <w:color w:val="5F1769"/>
                <w:kern w:val="0"/>
                <w:sz w:val="18"/>
                <w:szCs w:val="18"/>
              </w:rPr>
              <w:t>IDAT</w:t>
            </w:r>
          </w:p>
        </w:tc>
      </w:tr>
      <w:tr w:rsidR="00877E31" w:rsidRPr="00C46249" w14:paraId="41B15752"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3469F9BA"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sPLT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609E1BE6"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Yes</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2CA143C3"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 xml:space="preserve">Before </w:t>
            </w:r>
            <w:r w:rsidRPr="00C46249">
              <w:rPr>
                <w:rFonts w:ascii="Courier" w:hAnsi="Courier" w:cs="Courier"/>
                <w:b/>
                <w:bCs/>
                <w:color w:val="5F1769"/>
                <w:kern w:val="0"/>
                <w:sz w:val="18"/>
                <w:szCs w:val="18"/>
              </w:rPr>
              <w:t>IDAT</w:t>
            </w:r>
          </w:p>
        </w:tc>
      </w:tr>
      <w:tr w:rsidR="00877E31" w:rsidRPr="00C46249" w14:paraId="28827A5A"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4B6FC991"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tIME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1A94A548"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53957A52"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None</w:t>
            </w:r>
          </w:p>
        </w:tc>
      </w:tr>
      <w:tr w:rsidR="00877E31" w:rsidRPr="00C46249" w14:paraId="6E5F1E62"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309C8B04"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iTXt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008DD466"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Yes</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5C1A0C84"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None</w:t>
            </w:r>
          </w:p>
        </w:tc>
      </w:tr>
      <w:tr w:rsidR="00877E31" w:rsidRPr="00C46249" w14:paraId="3354E6BF" w14:textId="77777777" w:rsidTr="00877E31">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521D99A0"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tEXt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549B6B10"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Yes</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696719C7"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None</w:t>
            </w:r>
          </w:p>
        </w:tc>
      </w:tr>
      <w:tr w:rsidR="00877E31" w:rsidRPr="00C46249" w14:paraId="06E0FCB2" w14:textId="77777777" w:rsidTr="00877E31">
        <w:tblPrEx>
          <w:tblBorders>
            <w:top w:val="none" w:sz="0" w:space="0" w:color="auto"/>
            <w:bottom w:val="single" w:sz="8" w:space="0" w:color="000000"/>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5B25061A" w14:textId="77777777" w:rsidR="00877E31" w:rsidRPr="00C46249" w:rsidRDefault="00877E31">
            <w:pPr>
              <w:widowControl/>
              <w:autoSpaceDE w:val="0"/>
              <w:autoSpaceDN w:val="0"/>
              <w:adjustRightInd w:val="0"/>
              <w:jc w:val="left"/>
              <w:rPr>
                <w:rFonts w:ascii="Arial" w:hAnsi="Arial" w:cs="Arial"/>
                <w:kern w:val="0"/>
                <w:sz w:val="18"/>
                <w:szCs w:val="18"/>
              </w:rPr>
            </w:pPr>
            <w:proofErr w:type="spellStart"/>
            <w:proofErr w:type="gramStart"/>
            <w:r w:rsidRPr="00C46249">
              <w:rPr>
                <w:rFonts w:ascii="Courier" w:hAnsi="Courier" w:cs="Courier"/>
                <w:b/>
                <w:bCs/>
                <w:color w:val="5F1769"/>
                <w:kern w:val="0"/>
                <w:sz w:val="18"/>
                <w:szCs w:val="18"/>
              </w:rPr>
              <w:t>zTXt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3667EFAF"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Yes</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4C62D70D" w14:textId="77777777" w:rsidR="00877E31" w:rsidRPr="00C46249" w:rsidRDefault="00877E31">
            <w:pPr>
              <w:widowControl/>
              <w:autoSpaceDE w:val="0"/>
              <w:autoSpaceDN w:val="0"/>
              <w:adjustRightInd w:val="0"/>
              <w:jc w:val="left"/>
              <w:rPr>
                <w:rFonts w:ascii="Arial" w:hAnsi="Arial" w:cs="Arial"/>
                <w:kern w:val="0"/>
                <w:sz w:val="18"/>
                <w:szCs w:val="18"/>
              </w:rPr>
            </w:pPr>
            <w:r w:rsidRPr="00C46249">
              <w:rPr>
                <w:rFonts w:ascii="Arial" w:hAnsi="Arial" w:cs="Arial"/>
                <w:kern w:val="0"/>
                <w:sz w:val="18"/>
                <w:szCs w:val="18"/>
              </w:rPr>
              <w:t>None</w:t>
            </w:r>
          </w:p>
        </w:tc>
      </w:tr>
    </w:tbl>
    <w:p w14:paraId="686DEAC8" w14:textId="77777777" w:rsidR="00473DFA" w:rsidRPr="009C50B5" w:rsidRDefault="00473DFA">
      <w:pPr>
        <w:rPr>
          <w:sz w:val="20"/>
          <w:szCs w:val="20"/>
        </w:rPr>
      </w:pPr>
    </w:p>
    <w:p w14:paraId="5BD4F8FC" w14:textId="1460BED4" w:rsidR="00473DFA" w:rsidRPr="009C50B5" w:rsidRDefault="00473DFA" w:rsidP="007504C5">
      <w:pPr>
        <w:pStyle w:val="2"/>
      </w:pPr>
      <w:r w:rsidRPr="009C50B5">
        <w:t>Critical chunks</w:t>
      </w:r>
    </w:p>
    <w:p w14:paraId="3B8FF235" w14:textId="77777777" w:rsidR="00473DFA" w:rsidRPr="00B668D6" w:rsidRDefault="00473DFA" w:rsidP="002158D5">
      <w:pPr>
        <w:pStyle w:val="3"/>
      </w:pPr>
      <w:r w:rsidRPr="00B668D6">
        <w:t>IHDR Image header</w:t>
      </w:r>
    </w:p>
    <w:p w14:paraId="1C4BAB94" w14:textId="77777777" w:rsidR="00473DFA" w:rsidRDefault="00473DFA" w:rsidP="00473DFA">
      <w:pPr>
        <w:widowControl/>
        <w:autoSpaceDE w:val="0"/>
        <w:autoSpaceDN w:val="0"/>
        <w:adjustRightInd w:val="0"/>
        <w:spacing w:after="260"/>
        <w:rPr>
          <w:rFonts w:ascii="Arial" w:hAnsi="Arial" w:cs="Arial"/>
          <w:kern w:val="0"/>
          <w:sz w:val="20"/>
          <w:szCs w:val="20"/>
        </w:rPr>
      </w:pPr>
      <w:r w:rsidRPr="009C50B5">
        <w:rPr>
          <w:rFonts w:ascii="Arial" w:hAnsi="Arial" w:cs="Arial"/>
          <w:kern w:val="0"/>
          <w:sz w:val="20"/>
          <w:szCs w:val="20"/>
        </w:rPr>
        <w:t>The four-byte chunk type field contains the decimal values</w:t>
      </w:r>
    </w:p>
    <w:p w14:paraId="145811F9" w14:textId="15AF05DA" w:rsidR="00473DFA" w:rsidRPr="009C50B5" w:rsidRDefault="003E0326" w:rsidP="00473DFA">
      <w:pPr>
        <w:widowControl/>
        <w:autoSpaceDE w:val="0"/>
        <w:autoSpaceDN w:val="0"/>
        <w:adjustRightInd w:val="0"/>
        <w:jc w:val="left"/>
        <w:rPr>
          <w:rFonts w:ascii="Courier" w:hAnsi="Courier" w:cs="Courier"/>
          <w:kern w:val="0"/>
          <w:sz w:val="20"/>
          <w:szCs w:val="20"/>
        </w:rPr>
      </w:pPr>
      <w:r w:rsidRPr="009C50B5">
        <w:rPr>
          <w:rFonts w:ascii="Courier" w:hAnsi="Courier" w:cs="Courier"/>
          <w:kern w:val="0"/>
          <w:sz w:val="20"/>
          <w:szCs w:val="20"/>
        </w:rPr>
        <w:t xml:space="preserve">IHDR: 49 48 44 </w:t>
      </w:r>
      <w:r w:rsidR="00473DFA" w:rsidRPr="009C50B5">
        <w:rPr>
          <w:rFonts w:ascii="Courier" w:hAnsi="Courier" w:cs="Courier"/>
          <w:kern w:val="0"/>
          <w:sz w:val="20"/>
          <w:szCs w:val="20"/>
        </w:rPr>
        <w:t>52</w:t>
      </w:r>
      <w:r w:rsidRPr="009C50B5">
        <w:rPr>
          <w:rFonts w:ascii="Courier" w:hAnsi="Courier" w:cs="Courier"/>
          <w:kern w:val="0"/>
          <w:sz w:val="20"/>
          <w:szCs w:val="20"/>
        </w:rPr>
        <w:t xml:space="preserve"> </w:t>
      </w:r>
    </w:p>
    <w:p w14:paraId="51F1EC9A" w14:textId="77777777" w:rsidR="00473DFA" w:rsidRPr="009C50B5" w:rsidRDefault="00473DFA" w:rsidP="00473DFA">
      <w:pPr>
        <w:widowControl/>
        <w:autoSpaceDE w:val="0"/>
        <w:autoSpaceDN w:val="0"/>
        <w:adjustRightInd w:val="0"/>
        <w:spacing w:after="260"/>
        <w:rPr>
          <w:rFonts w:ascii="Arial" w:hAnsi="Arial" w:cs="Arial"/>
          <w:kern w:val="0"/>
          <w:sz w:val="20"/>
          <w:szCs w:val="20"/>
        </w:rPr>
      </w:pPr>
      <w:r w:rsidRPr="009C50B5">
        <w:rPr>
          <w:rFonts w:ascii="Arial" w:hAnsi="Arial" w:cs="Arial"/>
          <w:kern w:val="0"/>
          <w:sz w:val="20"/>
          <w:szCs w:val="20"/>
        </w:rPr>
        <w:t xml:space="preserve">The </w:t>
      </w:r>
      <w:r w:rsidRPr="009C50B5">
        <w:rPr>
          <w:rFonts w:ascii="Courier" w:hAnsi="Courier" w:cs="Courier"/>
          <w:b/>
          <w:bCs/>
          <w:color w:val="5F1769"/>
          <w:kern w:val="0"/>
          <w:sz w:val="20"/>
          <w:szCs w:val="20"/>
        </w:rPr>
        <w:t>IHDR</w:t>
      </w:r>
      <w:r w:rsidRPr="009C50B5">
        <w:rPr>
          <w:rFonts w:ascii="Arial" w:hAnsi="Arial" w:cs="Arial"/>
          <w:kern w:val="0"/>
          <w:sz w:val="20"/>
          <w:szCs w:val="20"/>
        </w:rPr>
        <w:t xml:space="preserve"> chunk shall be the first chunk in the PNG </w:t>
      </w:r>
      <w:proofErr w:type="spellStart"/>
      <w:r w:rsidRPr="009C50B5">
        <w:rPr>
          <w:rFonts w:ascii="Arial" w:hAnsi="Arial" w:cs="Arial"/>
          <w:kern w:val="0"/>
          <w:sz w:val="20"/>
          <w:szCs w:val="20"/>
        </w:rPr>
        <w:t>datastream</w:t>
      </w:r>
      <w:proofErr w:type="spellEnd"/>
      <w:r w:rsidRPr="009C50B5">
        <w:rPr>
          <w:rFonts w:ascii="Arial" w:hAnsi="Arial" w:cs="Arial"/>
          <w:kern w:val="0"/>
          <w:sz w:val="20"/>
          <w:szCs w:val="20"/>
        </w:rPr>
        <w:t>. It contains:</w:t>
      </w:r>
    </w:p>
    <w:tbl>
      <w:tblPr>
        <w:tblW w:w="0" w:type="auto"/>
        <w:tblBorders>
          <w:top w:val="single" w:sz="8" w:space="0" w:color="000000"/>
          <w:left w:val="single" w:sz="8" w:space="0" w:color="000000"/>
          <w:right w:val="single" w:sz="8" w:space="0" w:color="000000"/>
        </w:tblBorders>
        <w:tblLook w:val="0000" w:firstRow="0" w:lastRow="0" w:firstColumn="0" w:lastColumn="0" w:noHBand="0" w:noVBand="0"/>
      </w:tblPr>
      <w:tblGrid>
        <w:gridCol w:w="2118"/>
        <w:gridCol w:w="861"/>
      </w:tblGrid>
      <w:tr w:rsidR="007F2F63" w:rsidRPr="009C50B5" w14:paraId="6C050B1A" w14:textId="77777777" w:rsidTr="000D165D">
        <w:trPr>
          <w:trHeight w:val="327"/>
        </w:trPr>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490EBB51"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Width</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5534F76E"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4 bytes</w:t>
            </w:r>
          </w:p>
        </w:tc>
      </w:tr>
      <w:tr w:rsidR="007F2F63" w:rsidRPr="009C50B5" w14:paraId="61BBA7EF" w14:textId="77777777" w:rsidTr="000D165D">
        <w:tblPrEx>
          <w:tblBorders>
            <w:top w:val="none" w:sz="0" w:space="0" w:color="auto"/>
          </w:tblBorders>
        </w:tblPrEx>
        <w:trPr>
          <w:trHeight w:val="327"/>
        </w:trPr>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1887E3FA"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Height</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3041A74B"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4 bytes</w:t>
            </w:r>
          </w:p>
        </w:tc>
      </w:tr>
      <w:tr w:rsidR="007F2F63" w:rsidRPr="009C50B5" w14:paraId="6F91DF43" w14:textId="77777777" w:rsidTr="000D165D">
        <w:tblPrEx>
          <w:tblBorders>
            <w:top w:val="none" w:sz="0" w:space="0" w:color="auto"/>
          </w:tblBorders>
        </w:tblPrEx>
        <w:trPr>
          <w:trHeight w:val="327"/>
        </w:trPr>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772664CC"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Bit depth</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16F5D24F"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1 byte</w:t>
            </w:r>
          </w:p>
        </w:tc>
      </w:tr>
      <w:tr w:rsidR="007F2F63" w:rsidRPr="009C50B5" w14:paraId="5704A63B" w14:textId="77777777" w:rsidTr="000D165D">
        <w:tblPrEx>
          <w:tblBorders>
            <w:top w:val="none" w:sz="0" w:space="0" w:color="auto"/>
          </w:tblBorders>
        </w:tblPrEx>
        <w:trPr>
          <w:trHeight w:val="327"/>
        </w:trPr>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4A2F00E1" w14:textId="77777777" w:rsidR="00473DFA" w:rsidRPr="009C50B5" w:rsidRDefault="00473DFA">
            <w:pPr>
              <w:widowControl/>
              <w:autoSpaceDE w:val="0"/>
              <w:autoSpaceDN w:val="0"/>
              <w:adjustRightInd w:val="0"/>
              <w:jc w:val="left"/>
              <w:rPr>
                <w:rFonts w:ascii="Arial" w:hAnsi="Arial" w:cs="Arial"/>
                <w:kern w:val="0"/>
                <w:sz w:val="20"/>
                <w:szCs w:val="20"/>
              </w:rPr>
            </w:pPr>
            <w:proofErr w:type="spellStart"/>
            <w:r w:rsidRPr="009C50B5">
              <w:rPr>
                <w:rFonts w:ascii="Arial" w:hAnsi="Arial" w:cs="Arial"/>
                <w:kern w:val="0"/>
                <w:sz w:val="20"/>
                <w:szCs w:val="20"/>
              </w:rPr>
              <w:t>Colour</w:t>
            </w:r>
            <w:proofErr w:type="spellEnd"/>
            <w:r w:rsidRPr="009C50B5">
              <w:rPr>
                <w:rFonts w:ascii="Arial" w:hAnsi="Arial" w:cs="Arial"/>
                <w:kern w:val="0"/>
                <w:sz w:val="20"/>
                <w:szCs w:val="20"/>
              </w:rPr>
              <w:t xml:space="preserve"> type</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0841952D"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1 byte</w:t>
            </w:r>
          </w:p>
        </w:tc>
      </w:tr>
      <w:tr w:rsidR="007F2F63" w:rsidRPr="009C50B5" w14:paraId="5A17163D" w14:textId="77777777" w:rsidTr="000D165D">
        <w:tblPrEx>
          <w:tblBorders>
            <w:top w:val="none" w:sz="0" w:space="0" w:color="auto"/>
          </w:tblBorders>
        </w:tblPrEx>
        <w:trPr>
          <w:trHeight w:val="358"/>
        </w:trPr>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6869F8D4"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Compression method</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447BBD39"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1 byte</w:t>
            </w:r>
          </w:p>
        </w:tc>
      </w:tr>
      <w:tr w:rsidR="007F2F63" w:rsidRPr="009C50B5" w14:paraId="542E36DB" w14:textId="77777777" w:rsidTr="000D165D">
        <w:tblPrEx>
          <w:tblBorders>
            <w:top w:val="none" w:sz="0" w:space="0" w:color="auto"/>
          </w:tblBorders>
        </w:tblPrEx>
        <w:trPr>
          <w:trHeight w:val="147"/>
        </w:trPr>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42BCF688"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Filter method</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664A871C"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1 byte</w:t>
            </w:r>
          </w:p>
        </w:tc>
      </w:tr>
      <w:tr w:rsidR="007F2F63" w:rsidRPr="009C50B5" w14:paraId="12382CD6" w14:textId="77777777" w:rsidTr="000D165D">
        <w:tblPrEx>
          <w:tblBorders>
            <w:top w:val="none" w:sz="0" w:space="0" w:color="auto"/>
            <w:bottom w:val="single" w:sz="8" w:space="0" w:color="000000"/>
          </w:tblBorders>
        </w:tblPrEx>
        <w:trPr>
          <w:trHeight w:val="147"/>
        </w:trPr>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0BFB48CD"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Interlace method</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4224A0C3" w14:textId="77777777" w:rsidR="00473DFA" w:rsidRPr="009C50B5" w:rsidRDefault="00473DFA">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1 byte</w:t>
            </w:r>
          </w:p>
        </w:tc>
      </w:tr>
    </w:tbl>
    <w:p w14:paraId="101CD8F9" w14:textId="77777777" w:rsidR="00473DFA" w:rsidRPr="009C50B5" w:rsidRDefault="00473DFA" w:rsidP="00473DFA">
      <w:pPr>
        <w:widowControl/>
        <w:autoSpaceDE w:val="0"/>
        <w:autoSpaceDN w:val="0"/>
        <w:adjustRightInd w:val="0"/>
        <w:spacing w:after="260"/>
        <w:rPr>
          <w:rFonts w:ascii="Arial" w:hAnsi="Arial" w:cs="Arial"/>
          <w:kern w:val="0"/>
          <w:sz w:val="20"/>
          <w:szCs w:val="20"/>
        </w:rPr>
      </w:pPr>
      <w:r w:rsidRPr="009C50B5">
        <w:rPr>
          <w:rFonts w:ascii="Arial" w:hAnsi="Arial" w:cs="Arial"/>
          <w:kern w:val="0"/>
          <w:sz w:val="20"/>
          <w:szCs w:val="20"/>
        </w:rPr>
        <w:t>Width and height give the image dimensions in pixels. They are PNG four-byte unsigned integers. Zero is an invalid value.</w:t>
      </w:r>
    </w:p>
    <w:p w14:paraId="46322CD4" w14:textId="59640ABB" w:rsidR="00473DFA" w:rsidRPr="009C50B5" w:rsidRDefault="00473DFA">
      <w:pPr>
        <w:rPr>
          <w:rFonts w:hint="eastAsia"/>
          <w:sz w:val="20"/>
          <w:szCs w:val="20"/>
        </w:rPr>
      </w:pPr>
      <w:r w:rsidRPr="00612D5F">
        <w:rPr>
          <w:rFonts w:ascii="Arial" w:hAnsi="Arial" w:cs="Arial"/>
          <w:b/>
          <w:kern w:val="0"/>
          <w:sz w:val="20"/>
          <w:szCs w:val="20"/>
        </w:rPr>
        <w:t xml:space="preserve">Bit depth </w:t>
      </w:r>
      <w:r w:rsidRPr="009C50B5">
        <w:rPr>
          <w:rFonts w:ascii="Arial" w:hAnsi="Arial" w:cs="Arial"/>
          <w:kern w:val="0"/>
          <w:sz w:val="20"/>
          <w:szCs w:val="20"/>
        </w:rPr>
        <w:t xml:space="preserve">is a single-byte integer giving the number of bits per sample or per palette index (not per pixel). Valid values are 1, 2, 4, 8, and 16, although not all values are allowed for all </w:t>
      </w:r>
      <w:proofErr w:type="spellStart"/>
      <w:r w:rsidRPr="009C50B5">
        <w:rPr>
          <w:rFonts w:ascii="Arial" w:hAnsi="Arial" w:cs="Arial"/>
          <w:kern w:val="0"/>
          <w:sz w:val="20"/>
          <w:szCs w:val="20"/>
        </w:rPr>
        <w:t>colour</w:t>
      </w:r>
      <w:proofErr w:type="spellEnd"/>
      <w:r w:rsidRPr="009C50B5">
        <w:rPr>
          <w:rFonts w:ascii="Arial" w:hAnsi="Arial" w:cs="Arial"/>
          <w:kern w:val="0"/>
          <w:sz w:val="20"/>
          <w:szCs w:val="20"/>
        </w:rPr>
        <w:t xml:space="preserve"> types.</w:t>
      </w:r>
    </w:p>
    <w:p w14:paraId="0DEE9816" w14:textId="77777777" w:rsidR="00473DFA" w:rsidRPr="009C50B5" w:rsidRDefault="00473DFA">
      <w:pPr>
        <w:rPr>
          <w:sz w:val="20"/>
          <w:szCs w:val="20"/>
        </w:rPr>
      </w:pPr>
    </w:p>
    <w:p w14:paraId="6882888B" w14:textId="77777777" w:rsidR="009C50B5" w:rsidRPr="009C50B5" w:rsidRDefault="009C50B5" w:rsidP="003534D3">
      <w:pPr>
        <w:widowControl/>
        <w:autoSpaceDE w:val="0"/>
        <w:autoSpaceDN w:val="0"/>
        <w:adjustRightInd w:val="0"/>
        <w:rPr>
          <w:rFonts w:ascii="Arial" w:hAnsi="Arial" w:cs="Arial"/>
          <w:kern w:val="0"/>
          <w:sz w:val="20"/>
          <w:szCs w:val="20"/>
        </w:rPr>
      </w:pPr>
      <w:r w:rsidRPr="009C50B5">
        <w:rPr>
          <w:rFonts w:ascii="Arial" w:hAnsi="Arial" w:cs="Arial"/>
          <w:b/>
          <w:bCs/>
          <w:kern w:val="0"/>
          <w:sz w:val="20"/>
          <w:szCs w:val="20"/>
        </w:rPr>
        <w:t xml:space="preserve">Allowed combinations of </w:t>
      </w:r>
      <w:proofErr w:type="spellStart"/>
      <w:r w:rsidRPr="009C50B5">
        <w:rPr>
          <w:rFonts w:ascii="Arial" w:hAnsi="Arial" w:cs="Arial"/>
          <w:b/>
          <w:bCs/>
          <w:kern w:val="0"/>
          <w:sz w:val="20"/>
          <w:szCs w:val="20"/>
        </w:rPr>
        <w:t>colour</w:t>
      </w:r>
      <w:proofErr w:type="spellEnd"/>
      <w:r w:rsidRPr="009C50B5">
        <w:rPr>
          <w:rFonts w:ascii="Arial" w:hAnsi="Arial" w:cs="Arial"/>
          <w:b/>
          <w:bCs/>
          <w:kern w:val="0"/>
          <w:sz w:val="20"/>
          <w:szCs w:val="20"/>
        </w:rPr>
        <w:t xml:space="preserve"> type and bit depth</w:t>
      </w:r>
    </w:p>
    <w:tbl>
      <w:tblPr>
        <w:tblW w:w="0" w:type="auto"/>
        <w:tblBorders>
          <w:top w:val="single" w:sz="8" w:space="0" w:color="000000"/>
          <w:left w:val="single" w:sz="8" w:space="0" w:color="000000"/>
          <w:right w:val="single" w:sz="8" w:space="0" w:color="000000"/>
        </w:tblBorders>
        <w:tblLook w:val="0000" w:firstRow="0" w:lastRow="0" w:firstColumn="0" w:lastColumn="0" w:noHBand="0" w:noVBand="0"/>
      </w:tblPr>
      <w:tblGrid>
        <w:gridCol w:w="2129"/>
        <w:gridCol w:w="1331"/>
        <w:gridCol w:w="2004"/>
        <w:gridCol w:w="5753"/>
      </w:tblGrid>
      <w:tr w:rsidR="009C50B5" w:rsidRPr="009C50B5" w14:paraId="2C3EE9D0" w14:textId="77777777" w:rsidTr="007504C5">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72BD39D9" w14:textId="77777777" w:rsidR="009C50B5" w:rsidRPr="009C50B5" w:rsidRDefault="009C50B5">
            <w:pPr>
              <w:widowControl/>
              <w:autoSpaceDE w:val="0"/>
              <w:autoSpaceDN w:val="0"/>
              <w:adjustRightInd w:val="0"/>
              <w:jc w:val="center"/>
              <w:rPr>
                <w:rFonts w:ascii="Helvetica" w:hAnsi="Helvetica" w:cs="Helvetica"/>
                <w:b/>
                <w:bCs/>
                <w:color w:val="2E6916"/>
                <w:kern w:val="0"/>
                <w:sz w:val="20"/>
                <w:szCs w:val="20"/>
              </w:rPr>
            </w:pPr>
            <w:r w:rsidRPr="009C50B5">
              <w:rPr>
                <w:rFonts w:ascii="Helvetica" w:hAnsi="Helvetica" w:cs="Helvetica"/>
                <w:b/>
                <w:bCs/>
                <w:color w:val="2E6916"/>
                <w:kern w:val="0"/>
                <w:sz w:val="20"/>
                <w:szCs w:val="20"/>
              </w:rPr>
              <w:t>PNG image type</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6061359D" w14:textId="77777777" w:rsidR="009C50B5" w:rsidRPr="009C50B5" w:rsidRDefault="009C50B5">
            <w:pPr>
              <w:widowControl/>
              <w:autoSpaceDE w:val="0"/>
              <w:autoSpaceDN w:val="0"/>
              <w:adjustRightInd w:val="0"/>
              <w:jc w:val="center"/>
              <w:rPr>
                <w:rFonts w:ascii="Helvetica" w:hAnsi="Helvetica" w:cs="Helvetica"/>
                <w:b/>
                <w:bCs/>
                <w:color w:val="2E6916"/>
                <w:kern w:val="0"/>
                <w:sz w:val="20"/>
                <w:szCs w:val="20"/>
              </w:rPr>
            </w:pPr>
            <w:proofErr w:type="spellStart"/>
            <w:r w:rsidRPr="009C50B5">
              <w:rPr>
                <w:rFonts w:ascii="Helvetica" w:hAnsi="Helvetica" w:cs="Helvetica"/>
                <w:b/>
                <w:bCs/>
                <w:color w:val="2E6916"/>
                <w:kern w:val="0"/>
                <w:sz w:val="20"/>
                <w:szCs w:val="20"/>
              </w:rPr>
              <w:t>Colour</w:t>
            </w:r>
            <w:proofErr w:type="spellEnd"/>
            <w:r w:rsidRPr="009C50B5">
              <w:rPr>
                <w:rFonts w:ascii="Helvetica" w:hAnsi="Helvetica" w:cs="Helvetica"/>
                <w:b/>
                <w:bCs/>
                <w:color w:val="2E6916"/>
                <w:kern w:val="0"/>
                <w:sz w:val="20"/>
                <w:szCs w:val="20"/>
              </w:rPr>
              <w:t xml:space="preserve"> type</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0C52A493" w14:textId="77777777" w:rsidR="009C50B5" w:rsidRPr="009C50B5" w:rsidRDefault="009C50B5">
            <w:pPr>
              <w:widowControl/>
              <w:autoSpaceDE w:val="0"/>
              <w:autoSpaceDN w:val="0"/>
              <w:adjustRightInd w:val="0"/>
              <w:jc w:val="center"/>
              <w:rPr>
                <w:rFonts w:ascii="Helvetica" w:hAnsi="Helvetica" w:cs="Helvetica"/>
                <w:b/>
                <w:bCs/>
                <w:color w:val="2E6916"/>
                <w:kern w:val="0"/>
                <w:sz w:val="20"/>
                <w:szCs w:val="20"/>
              </w:rPr>
            </w:pPr>
            <w:r w:rsidRPr="009C50B5">
              <w:rPr>
                <w:rFonts w:ascii="Helvetica" w:hAnsi="Helvetica" w:cs="Helvetica"/>
                <w:b/>
                <w:bCs/>
                <w:color w:val="2E6916"/>
                <w:kern w:val="0"/>
                <w:sz w:val="20"/>
                <w:szCs w:val="20"/>
              </w:rPr>
              <w:t>Allowed bit depths</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59805B64" w14:textId="77777777" w:rsidR="009C50B5" w:rsidRPr="009C50B5" w:rsidRDefault="009C50B5">
            <w:pPr>
              <w:widowControl/>
              <w:autoSpaceDE w:val="0"/>
              <w:autoSpaceDN w:val="0"/>
              <w:adjustRightInd w:val="0"/>
              <w:jc w:val="center"/>
              <w:rPr>
                <w:rFonts w:ascii="Helvetica" w:hAnsi="Helvetica" w:cs="Helvetica"/>
                <w:b/>
                <w:bCs/>
                <w:color w:val="2E6916"/>
                <w:kern w:val="0"/>
                <w:sz w:val="20"/>
                <w:szCs w:val="20"/>
              </w:rPr>
            </w:pPr>
            <w:r w:rsidRPr="009C50B5">
              <w:rPr>
                <w:rFonts w:ascii="Helvetica" w:hAnsi="Helvetica" w:cs="Helvetica"/>
                <w:b/>
                <w:bCs/>
                <w:color w:val="2E6916"/>
                <w:kern w:val="0"/>
                <w:sz w:val="20"/>
                <w:szCs w:val="20"/>
              </w:rPr>
              <w:t>Interpretation</w:t>
            </w:r>
          </w:p>
        </w:tc>
      </w:tr>
      <w:tr w:rsidR="009C50B5" w:rsidRPr="009C50B5" w14:paraId="3ADFE603" w14:textId="77777777" w:rsidTr="007504C5">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049CAC47" w14:textId="77777777" w:rsidR="009C50B5" w:rsidRPr="009C50B5" w:rsidRDefault="009C50B5">
            <w:pPr>
              <w:widowControl/>
              <w:autoSpaceDE w:val="0"/>
              <w:autoSpaceDN w:val="0"/>
              <w:adjustRightInd w:val="0"/>
              <w:jc w:val="left"/>
              <w:rPr>
                <w:rFonts w:ascii="Arial" w:hAnsi="Arial" w:cs="Arial"/>
                <w:kern w:val="0"/>
                <w:sz w:val="20"/>
                <w:szCs w:val="20"/>
              </w:rPr>
            </w:pPr>
            <w:proofErr w:type="spellStart"/>
            <w:r w:rsidRPr="009C50B5">
              <w:rPr>
                <w:rFonts w:ascii="Arial" w:hAnsi="Arial" w:cs="Arial"/>
                <w:kern w:val="0"/>
                <w:sz w:val="20"/>
                <w:szCs w:val="20"/>
              </w:rPr>
              <w:t>Greyscale</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0989DFDC" w14:textId="77777777" w:rsidR="009C50B5" w:rsidRPr="009C50B5" w:rsidRDefault="009C50B5">
            <w:pPr>
              <w:widowControl/>
              <w:autoSpaceDE w:val="0"/>
              <w:autoSpaceDN w:val="0"/>
              <w:adjustRightInd w:val="0"/>
              <w:jc w:val="center"/>
              <w:rPr>
                <w:rFonts w:ascii="Arial" w:hAnsi="Arial" w:cs="Arial"/>
                <w:kern w:val="0"/>
                <w:sz w:val="20"/>
                <w:szCs w:val="20"/>
              </w:rPr>
            </w:pPr>
            <w:r w:rsidRPr="009C50B5">
              <w:rPr>
                <w:rFonts w:ascii="Arial" w:hAnsi="Arial" w:cs="Arial"/>
                <w:kern w:val="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095DBA04"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1, 2, 4, 8, 16</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6BB5DCAE"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 xml:space="preserve">Each pixel is a </w:t>
            </w:r>
            <w:proofErr w:type="spellStart"/>
            <w:r w:rsidRPr="009C50B5">
              <w:rPr>
                <w:rFonts w:ascii="Arial" w:hAnsi="Arial" w:cs="Arial"/>
                <w:kern w:val="0"/>
                <w:sz w:val="20"/>
                <w:szCs w:val="20"/>
              </w:rPr>
              <w:t>greyscale</w:t>
            </w:r>
            <w:proofErr w:type="spellEnd"/>
            <w:r w:rsidRPr="009C50B5">
              <w:rPr>
                <w:rFonts w:ascii="Arial" w:hAnsi="Arial" w:cs="Arial"/>
                <w:kern w:val="0"/>
                <w:sz w:val="20"/>
                <w:szCs w:val="20"/>
              </w:rPr>
              <w:t xml:space="preserve"> sample</w:t>
            </w:r>
          </w:p>
        </w:tc>
      </w:tr>
      <w:tr w:rsidR="009C50B5" w:rsidRPr="009C50B5" w14:paraId="02EEA8DC" w14:textId="77777777" w:rsidTr="007504C5">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3A87E306" w14:textId="77777777" w:rsidR="009C50B5" w:rsidRPr="009C50B5" w:rsidRDefault="009C50B5">
            <w:pPr>
              <w:widowControl/>
              <w:autoSpaceDE w:val="0"/>
              <w:autoSpaceDN w:val="0"/>
              <w:adjustRightInd w:val="0"/>
              <w:jc w:val="left"/>
              <w:rPr>
                <w:rFonts w:ascii="Arial" w:hAnsi="Arial" w:cs="Arial"/>
                <w:kern w:val="0"/>
                <w:sz w:val="20"/>
                <w:szCs w:val="20"/>
              </w:rPr>
            </w:pPr>
            <w:proofErr w:type="spellStart"/>
            <w:r w:rsidRPr="009C50B5">
              <w:rPr>
                <w:rFonts w:ascii="Arial" w:hAnsi="Arial" w:cs="Arial"/>
                <w:kern w:val="0"/>
                <w:sz w:val="20"/>
                <w:szCs w:val="20"/>
              </w:rPr>
              <w:t>Truecolour</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0A1D202B" w14:textId="77777777" w:rsidR="009C50B5" w:rsidRPr="009C50B5" w:rsidRDefault="009C50B5">
            <w:pPr>
              <w:widowControl/>
              <w:autoSpaceDE w:val="0"/>
              <w:autoSpaceDN w:val="0"/>
              <w:adjustRightInd w:val="0"/>
              <w:jc w:val="center"/>
              <w:rPr>
                <w:rFonts w:ascii="Arial" w:hAnsi="Arial" w:cs="Arial"/>
                <w:kern w:val="0"/>
                <w:sz w:val="20"/>
                <w:szCs w:val="20"/>
              </w:rPr>
            </w:pPr>
            <w:r w:rsidRPr="009C50B5">
              <w:rPr>
                <w:rFonts w:ascii="Arial" w:hAnsi="Arial" w:cs="Arial"/>
                <w:kern w:val="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1A67D3EF"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8, 16</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1C3A4826"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Each pixel is an R</w:t>
            </w:r>
            <w:proofErr w:type="gramStart"/>
            <w:r w:rsidRPr="009C50B5">
              <w:rPr>
                <w:rFonts w:ascii="Arial" w:hAnsi="Arial" w:cs="Arial"/>
                <w:kern w:val="0"/>
                <w:sz w:val="20"/>
                <w:szCs w:val="20"/>
              </w:rPr>
              <w:t>,G,B</w:t>
            </w:r>
            <w:proofErr w:type="gramEnd"/>
            <w:r w:rsidRPr="009C50B5">
              <w:rPr>
                <w:rFonts w:ascii="Arial" w:hAnsi="Arial" w:cs="Arial"/>
                <w:kern w:val="0"/>
                <w:sz w:val="20"/>
                <w:szCs w:val="20"/>
              </w:rPr>
              <w:t xml:space="preserve"> triple</w:t>
            </w:r>
          </w:p>
        </w:tc>
      </w:tr>
      <w:tr w:rsidR="009C50B5" w:rsidRPr="009C50B5" w14:paraId="6456CAAA" w14:textId="77777777" w:rsidTr="007504C5">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18D0A53D"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Indexed-</w:t>
            </w:r>
            <w:proofErr w:type="spellStart"/>
            <w:r w:rsidRPr="009C50B5">
              <w:rPr>
                <w:rFonts w:ascii="Arial" w:hAnsi="Arial" w:cs="Arial"/>
                <w:kern w:val="0"/>
                <w:sz w:val="20"/>
                <w:szCs w:val="20"/>
              </w:rPr>
              <w:t>colour</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175FDA2D" w14:textId="77777777" w:rsidR="009C50B5" w:rsidRPr="009C50B5" w:rsidRDefault="009C50B5">
            <w:pPr>
              <w:widowControl/>
              <w:autoSpaceDE w:val="0"/>
              <w:autoSpaceDN w:val="0"/>
              <w:adjustRightInd w:val="0"/>
              <w:jc w:val="center"/>
              <w:rPr>
                <w:rFonts w:ascii="Arial" w:hAnsi="Arial" w:cs="Arial"/>
                <w:kern w:val="0"/>
                <w:sz w:val="20"/>
                <w:szCs w:val="20"/>
              </w:rPr>
            </w:pPr>
            <w:r w:rsidRPr="009C50B5">
              <w:rPr>
                <w:rFonts w:ascii="Arial" w:hAnsi="Arial" w:cs="Arial"/>
                <w:kern w:val="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53419FA0"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1, 2, 4, 8</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1795AE92"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 xml:space="preserve">Each pixel is a palette index; a </w:t>
            </w:r>
            <w:r w:rsidRPr="009C50B5">
              <w:rPr>
                <w:rFonts w:ascii="Courier" w:hAnsi="Courier" w:cs="Courier"/>
                <w:b/>
                <w:bCs/>
                <w:color w:val="5F1769"/>
                <w:kern w:val="0"/>
                <w:sz w:val="20"/>
                <w:szCs w:val="20"/>
              </w:rPr>
              <w:t>PLTE</w:t>
            </w:r>
            <w:r w:rsidRPr="009C50B5">
              <w:rPr>
                <w:rFonts w:ascii="Arial" w:hAnsi="Arial" w:cs="Arial"/>
                <w:kern w:val="0"/>
                <w:sz w:val="20"/>
                <w:szCs w:val="20"/>
              </w:rPr>
              <w:t xml:space="preserve"> chunk shall appear.</w:t>
            </w:r>
          </w:p>
        </w:tc>
      </w:tr>
      <w:tr w:rsidR="009C50B5" w:rsidRPr="009C50B5" w14:paraId="273950EA" w14:textId="77777777" w:rsidTr="007504C5">
        <w:tblPrEx>
          <w:tblBorders>
            <w:top w:val="none" w:sz="0" w:space="0" w:color="auto"/>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70A9BB5D" w14:textId="77777777" w:rsidR="009C50B5" w:rsidRPr="009C50B5" w:rsidRDefault="009C50B5">
            <w:pPr>
              <w:widowControl/>
              <w:autoSpaceDE w:val="0"/>
              <w:autoSpaceDN w:val="0"/>
              <w:adjustRightInd w:val="0"/>
              <w:jc w:val="left"/>
              <w:rPr>
                <w:rFonts w:ascii="Arial" w:hAnsi="Arial" w:cs="Arial"/>
                <w:kern w:val="0"/>
                <w:sz w:val="20"/>
                <w:szCs w:val="20"/>
              </w:rPr>
            </w:pPr>
            <w:proofErr w:type="spellStart"/>
            <w:r w:rsidRPr="009C50B5">
              <w:rPr>
                <w:rFonts w:ascii="Arial" w:hAnsi="Arial" w:cs="Arial"/>
                <w:kern w:val="0"/>
                <w:sz w:val="20"/>
                <w:szCs w:val="20"/>
              </w:rPr>
              <w:t>Greyscale</w:t>
            </w:r>
            <w:proofErr w:type="spellEnd"/>
            <w:r w:rsidRPr="009C50B5">
              <w:rPr>
                <w:rFonts w:ascii="Arial" w:hAnsi="Arial" w:cs="Arial"/>
                <w:kern w:val="0"/>
                <w:sz w:val="20"/>
                <w:szCs w:val="20"/>
              </w:rPr>
              <w:t xml:space="preserve"> with alpha</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3A85D64C" w14:textId="77777777" w:rsidR="009C50B5" w:rsidRPr="009C50B5" w:rsidRDefault="009C50B5">
            <w:pPr>
              <w:widowControl/>
              <w:autoSpaceDE w:val="0"/>
              <w:autoSpaceDN w:val="0"/>
              <w:adjustRightInd w:val="0"/>
              <w:jc w:val="center"/>
              <w:rPr>
                <w:rFonts w:ascii="Arial" w:hAnsi="Arial" w:cs="Arial"/>
                <w:kern w:val="0"/>
                <w:sz w:val="20"/>
                <w:szCs w:val="20"/>
              </w:rPr>
            </w:pPr>
            <w:r w:rsidRPr="009C50B5">
              <w:rPr>
                <w:rFonts w:ascii="Arial" w:hAnsi="Arial" w:cs="Arial"/>
                <w:kern w:val="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3B7AF0A9"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8, 16</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766F4F12"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 xml:space="preserve">Each pixel is a </w:t>
            </w:r>
            <w:proofErr w:type="spellStart"/>
            <w:r w:rsidRPr="009C50B5">
              <w:rPr>
                <w:rFonts w:ascii="Arial" w:hAnsi="Arial" w:cs="Arial"/>
                <w:kern w:val="0"/>
                <w:sz w:val="20"/>
                <w:szCs w:val="20"/>
              </w:rPr>
              <w:t>greyscale</w:t>
            </w:r>
            <w:proofErr w:type="spellEnd"/>
            <w:r w:rsidRPr="009C50B5">
              <w:rPr>
                <w:rFonts w:ascii="Arial" w:hAnsi="Arial" w:cs="Arial"/>
                <w:kern w:val="0"/>
                <w:sz w:val="20"/>
                <w:szCs w:val="20"/>
              </w:rPr>
              <w:t xml:space="preserve"> sample followed by an alpha sample.</w:t>
            </w:r>
          </w:p>
        </w:tc>
      </w:tr>
      <w:tr w:rsidR="009C50B5" w:rsidRPr="009C50B5" w14:paraId="20EEDD49" w14:textId="77777777" w:rsidTr="007504C5">
        <w:tblPrEx>
          <w:tblBorders>
            <w:top w:val="none" w:sz="0" w:space="0" w:color="auto"/>
            <w:bottom w:val="single" w:sz="8" w:space="0" w:color="000000"/>
          </w:tblBorders>
        </w:tblPrEx>
        <w:tc>
          <w:tcPr>
            <w:tcW w:w="0" w:type="auto"/>
            <w:tcBorders>
              <w:top w:val="single" w:sz="8" w:space="0" w:color="000000"/>
              <w:bottom w:val="single" w:sz="8" w:space="0" w:color="000000"/>
              <w:right w:val="single" w:sz="8" w:space="0" w:color="000000"/>
            </w:tcBorders>
            <w:tcMar>
              <w:top w:w="40" w:type="nil"/>
              <w:left w:w="40" w:type="nil"/>
              <w:bottom w:w="40" w:type="nil"/>
              <w:right w:w="40" w:type="nil"/>
            </w:tcMar>
          </w:tcPr>
          <w:p w14:paraId="5CE1DFB9" w14:textId="77777777" w:rsidR="009C50B5" w:rsidRPr="009C50B5" w:rsidRDefault="009C50B5">
            <w:pPr>
              <w:widowControl/>
              <w:autoSpaceDE w:val="0"/>
              <w:autoSpaceDN w:val="0"/>
              <w:adjustRightInd w:val="0"/>
              <w:jc w:val="left"/>
              <w:rPr>
                <w:rFonts w:ascii="Arial" w:hAnsi="Arial" w:cs="Arial"/>
                <w:kern w:val="0"/>
                <w:sz w:val="20"/>
                <w:szCs w:val="20"/>
              </w:rPr>
            </w:pPr>
            <w:proofErr w:type="spellStart"/>
            <w:r w:rsidRPr="009C50B5">
              <w:rPr>
                <w:rFonts w:ascii="Arial" w:hAnsi="Arial" w:cs="Arial"/>
                <w:kern w:val="0"/>
                <w:sz w:val="20"/>
                <w:szCs w:val="20"/>
              </w:rPr>
              <w:t>Truecolour</w:t>
            </w:r>
            <w:proofErr w:type="spellEnd"/>
            <w:r w:rsidRPr="009C50B5">
              <w:rPr>
                <w:rFonts w:ascii="Arial" w:hAnsi="Arial" w:cs="Arial"/>
                <w:kern w:val="0"/>
                <w:sz w:val="20"/>
                <w:szCs w:val="20"/>
              </w:rPr>
              <w:t xml:space="preserve"> with alpha</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60509751" w14:textId="77777777" w:rsidR="009C50B5" w:rsidRPr="009C50B5" w:rsidRDefault="009C50B5">
            <w:pPr>
              <w:widowControl/>
              <w:autoSpaceDE w:val="0"/>
              <w:autoSpaceDN w:val="0"/>
              <w:adjustRightInd w:val="0"/>
              <w:jc w:val="center"/>
              <w:rPr>
                <w:rFonts w:ascii="Arial" w:hAnsi="Arial" w:cs="Arial"/>
                <w:kern w:val="0"/>
                <w:sz w:val="20"/>
                <w:szCs w:val="20"/>
              </w:rPr>
            </w:pPr>
            <w:r w:rsidRPr="009C50B5">
              <w:rPr>
                <w:rFonts w:ascii="Arial" w:hAnsi="Arial" w:cs="Arial"/>
                <w:kern w:val="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40" w:type="nil"/>
              <w:left w:w="40" w:type="nil"/>
              <w:bottom w:w="40" w:type="nil"/>
              <w:right w:w="40" w:type="nil"/>
            </w:tcMar>
          </w:tcPr>
          <w:p w14:paraId="0EC9F9D6"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8, 16</w:t>
            </w:r>
          </w:p>
        </w:tc>
        <w:tc>
          <w:tcPr>
            <w:tcW w:w="0" w:type="auto"/>
            <w:tcBorders>
              <w:top w:val="single" w:sz="8" w:space="0" w:color="000000"/>
              <w:left w:val="single" w:sz="8" w:space="0" w:color="000000"/>
              <w:bottom w:val="single" w:sz="8" w:space="0" w:color="000000"/>
            </w:tcBorders>
            <w:tcMar>
              <w:top w:w="40" w:type="nil"/>
              <w:left w:w="40" w:type="nil"/>
              <w:bottom w:w="40" w:type="nil"/>
              <w:right w:w="40" w:type="nil"/>
            </w:tcMar>
          </w:tcPr>
          <w:p w14:paraId="7582406F" w14:textId="77777777" w:rsidR="009C50B5" w:rsidRPr="009C50B5" w:rsidRDefault="009C50B5">
            <w:pPr>
              <w:widowControl/>
              <w:autoSpaceDE w:val="0"/>
              <w:autoSpaceDN w:val="0"/>
              <w:adjustRightInd w:val="0"/>
              <w:jc w:val="left"/>
              <w:rPr>
                <w:rFonts w:ascii="Arial" w:hAnsi="Arial" w:cs="Arial"/>
                <w:kern w:val="0"/>
                <w:sz w:val="20"/>
                <w:szCs w:val="20"/>
              </w:rPr>
            </w:pPr>
            <w:r w:rsidRPr="009C50B5">
              <w:rPr>
                <w:rFonts w:ascii="Arial" w:hAnsi="Arial" w:cs="Arial"/>
                <w:kern w:val="0"/>
                <w:sz w:val="20"/>
                <w:szCs w:val="20"/>
              </w:rPr>
              <w:t>Each pixel is an R</w:t>
            </w:r>
            <w:proofErr w:type="gramStart"/>
            <w:r w:rsidRPr="009C50B5">
              <w:rPr>
                <w:rFonts w:ascii="Arial" w:hAnsi="Arial" w:cs="Arial"/>
                <w:kern w:val="0"/>
                <w:sz w:val="20"/>
                <w:szCs w:val="20"/>
              </w:rPr>
              <w:t>,G,B</w:t>
            </w:r>
            <w:proofErr w:type="gramEnd"/>
            <w:r w:rsidRPr="009C50B5">
              <w:rPr>
                <w:rFonts w:ascii="Arial" w:hAnsi="Arial" w:cs="Arial"/>
                <w:kern w:val="0"/>
                <w:sz w:val="20"/>
                <w:szCs w:val="20"/>
              </w:rPr>
              <w:t xml:space="preserve"> triple followed by an alpha sample.</w:t>
            </w:r>
          </w:p>
        </w:tc>
      </w:tr>
    </w:tbl>
    <w:p w14:paraId="4EB783DE" w14:textId="77777777" w:rsidR="00473DFA" w:rsidRPr="0092686B" w:rsidRDefault="00473DFA">
      <w:pPr>
        <w:rPr>
          <w:rFonts w:hint="eastAsia"/>
          <w:sz w:val="20"/>
          <w:szCs w:val="20"/>
        </w:rPr>
      </w:pPr>
    </w:p>
    <w:p w14:paraId="51CEAA6F" w14:textId="77777777" w:rsidR="0092686B" w:rsidRPr="0092686B" w:rsidRDefault="0092686B" w:rsidP="0092686B">
      <w:pPr>
        <w:widowControl/>
        <w:autoSpaceDE w:val="0"/>
        <w:autoSpaceDN w:val="0"/>
        <w:adjustRightInd w:val="0"/>
        <w:spacing w:after="260"/>
        <w:rPr>
          <w:rFonts w:ascii="Arial" w:hAnsi="Arial" w:cs="Arial"/>
          <w:kern w:val="0"/>
          <w:sz w:val="20"/>
          <w:szCs w:val="20"/>
        </w:rPr>
      </w:pPr>
      <w:r w:rsidRPr="00612D5F">
        <w:rPr>
          <w:rFonts w:ascii="Arial" w:hAnsi="Arial" w:cs="Arial"/>
          <w:b/>
          <w:kern w:val="0"/>
          <w:sz w:val="20"/>
          <w:szCs w:val="20"/>
        </w:rPr>
        <w:t>Compression method</w:t>
      </w:r>
      <w:r w:rsidRPr="0092686B">
        <w:rPr>
          <w:rFonts w:ascii="Arial" w:hAnsi="Arial" w:cs="Arial"/>
          <w:kern w:val="0"/>
          <w:sz w:val="20"/>
          <w:szCs w:val="20"/>
        </w:rPr>
        <w:t xml:space="preserve"> is a single-byte integer that indicates the method used to compress the image data. </w:t>
      </w:r>
      <w:r w:rsidRPr="00BA456A">
        <w:rPr>
          <w:rFonts w:ascii="Arial" w:hAnsi="Arial" w:cs="Arial"/>
          <w:b/>
          <w:kern w:val="0"/>
          <w:sz w:val="20"/>
          <w:szCs w:val="20"/>
        </w:rPr>
        <w:t xml:space="preserve">Only </w:t>
      </w:r>
      <w:r w:rsidRPr="0092686B">
        <w:rPr>
          <w:rFonts w:ascii="Arial" w:hAnsi="Arial" w:cs="Arial"/>
          <w:kern w:val="0"/>
          <w:sz w:val="20"/>
          <w:szCs w:val="20"/>
        </w:rPr>
        <w:t>compression method 0 (deflate/inflate compression with a sliding window of at most 32768 bytes) is defined in this International Standard. All conforming PNG images shall be compressed with this scheme.</w:t>
      </w:r>
    </w:p>
    <w:p w14:paraId="006D3ADF" w14:textId="11BB2AAA" w:rsidR="0092686B" w:rsidRPr="0092686B" w:rsidRDefault="0092686B" w:rsidP="0092686B">
      <w:pPr>
        <w:widowControl/>
        <w:autoSpaceDE w:val="0"/>
        <w:autoSpaceDN w:val="0"/>
        <w:adjustRightInd w:val="0"/>
        <w:spacing w:after="260"/>
        <w:rPr>
          <w:rFonts w:ascii="Arial" w:hAnsi="Arial" w:cs="Arial"/>
          <w:kern w:val="0"/>
          <w:sz w:val="20"/>
          <w:szCs w:val="20"/>
        </w:rPr>
      </w:pPr>
      <w:r w:rsidRPr="00612D5F">
        <w:rPr>
          <w:rFonts w:ascii="Arial" w:hAnsi="Arial" w:cs="Arial"/>
          <w:b/>
          <w:kern w:val="0"/>
          <w:sz w:val="20"/>
          <w:szCs w:val="20"/>
        </w:rPr>
        <w:t>Filter method</w:t>
      </w:r>
      <w:r w:rsidRPr="0092686B">
        <w:rPr>
          <w:rFonts w:ascii="Arial" w:hAnsi="Arial" w:cs="Arial"/>
          <w:kern w:val="0"/>
          <w:sz w:val="20"/>
          <w:szCs w:val="20"/>
        </w:rPr>
        <w:t xml:space="preserve"> is a single-byte integer that indicates the preprocessing method applied to the image data before compression. </w:t>
      </w:r>
      <w:r w:rsidRPr="00BA456A">
        <w:rPr>
          <w:rFonts w:ascii="Arial" w:hAnsi="Arial" w:cs="Arial"/>
          <w:b/>
          <w:kern w:val="0"/>
          <w:sz w:val="20"/>
          <w:szCs w:val="20"/>
        </w:rPr>
        <w:t xml:space="preserve">Only </w:t>
      </w:r>
      <w:r w:rsidRPr="0092686B">
        <w:rPr>
          <w:rFonts w:ascii="Arial" w:hAnsi="Arial" w:cs="Arial"/>
          <w:kern w:val="0"/>
          <w:sz w:val="20"/>
          <w:szCs w:val="20"/>
        </w:rPr>
        <w:t xml:space="preserve">filter method 0 (adaptive filtering with five basic filter types) is defined in this International Standard. </w:t>
      </w:r>
    </w:p>
    <w:p w14:paraId="7978289E" w14:textId="5460851D" w:rsidR="0092686B" w:rsidRPr="0092686B" w:rsidRDefault="0092686B" w:rsidP="0092686B">
      <w:pPr>
        <w:widowControl/>
        <w:autoSpaceDE w:val="0"/>
        <w:autoSpaceDN w:val="0"/>
        <w:adjustRightInd w:val="0"/>
        <w:spacing w:after="260"/>
        <w:rPr>
          <w:rFonts w:ascii="Arial" w:hAnsi="Arial" w:cs="Arial"/>
          <w:kern w:val="0"/>
          <w:sz w:val="20"/>
          <w:szCs w:val="20"/>
        </w:rPr>
      </w:pPr>
      <w:r w:rsidRPr="00612D5F">
        <w:rPr>
          <w:rFonts w:ascii="Arial" w:hAnsi="Arial" w:cs="Arial"/>
          <w:b/>
          <w:kern w:val="0"/>
          <w:sz w:val="20"/>
          <w:szCs w:val="20"/>
        </w:rPr>
        <w:t>Interlace method</w:t>
      </w:r>
      <w:r w:rsidRPr="0092686B">
        <w:rPr>
          <w:rFonts w:ascii="Arial" w:hAnsi="Arial" w:cs="Arial"/>
          <w:kern w:val="0"/>
          <w:sz w:val="20"/>
          <w:szCs w:val="20"/>
        </w:rPr>
        <w:t xml:space="preserve"> is a single-byte integer that indicates the transmission order of the image data. Two values are defined in this International Standard: 0 (no interlace) or 1 (Adam7 interlace).</w:t>
      </w:r>
    </w:p>
    <w:p w14:paraId="6F00FA66" w14:textId="77777777" w:rsidR="00101CBB" w:rsidRDefault="00101CBB"/>
    <w:p w14:paraId="4268E7BD" w14:textId="34AA3C60" w:rsidR="00A27124" w:rsidRDefault="00A27124" w:rsidP="002158D5">
      <w:pPr>
        <w:pStyle w:val="3"/>
      </w:pPr>
      <w:proofErr w:type="gramStart"/>
      <w:r w:rsidRPr="009F4830">
        <w:t>PLTE</w:t>
      </w:r>
      <w:r w:rsidR="003824E2">
        <w:t>(</w:t>
      </w:r>
      <w:proofErr w:type="spellStart"/>
      <w:proofErr w:type="gramEnd"/>
      <w:r w:rsidR="003824E2">
        <w:t>pallete</w:t>
      </w:r>
      <w:proofErr w:type="spellEnd"/>
      <w:r w:rsidR="003824E2">
        <w:t xml:space="preserve"> chunk)</w:t>
      </w:r>
    </w:p>
    <w:p w14:paraId="02578C0F" w14:textId="77777777" w:rsidR="009F4830" w:rsidRPr="009F4830" w:rsidRDefault="009F4830" w:rsidP="009F4830">
      <w:pPr>
        <w:widowControl/>
        <w:autoSpaceDE w:val="0"/>
        <w:autoSpaceDN w:val="0"/>
        <w:adjustRightInd w:val="0"/>
        <w:spacing w:after="260"/>
        <w:rPr>
          <w:rFonts w:ascii="Arial" w:hAnsi="Arial" w:cs="Arial"/>
          <w:kern w:val="0"/>
          <w:sz w:val="20"/>
          <w:szCs w:val="20"/>
        </w:rPr>
      </w:pPr>
      <w:r w:rsidRPr="009F4830">
        <w:rPr>
          <w:rFonts w:ascii="Arial" w:hAnsi="Arial" w:cs="Arial"/>
          <w:kern w:val="0"/>
          <w:sz w:val="20"/>
          <w:szCs w:val="20"/>
        </w:rPr>
        <w:t xml:space="preserve">The </w:t>
      </w:r>
      <w:r w:rsidRPr="009F4830">
        <w:rPr>
          <w:rFonts w:ascii="Courier" w:hAnsi="Courier" w:cs="Courier"/>
          <w:b/>
          <w:bCs/>
          <w:color w:val="5F1769"/>
          <w:kern w:val="0"/>
          <w:sz w:val="20"/>
          <w:szCs w:val="20"/>
        </w:rPr>
        <w:t>PLTE</w:t>
      </w:r>
      <w:r w:rsidRPr="009F4830">
        <w:rPr>
          <w:rFonts w:ascii="Arial" w:hAnsi="Arial" w:cs="Arial"/>
          <w:kern w:val="0"/>
          <w:sz w:val="20"/>
          <w:szCs w:val="20"/>
        </w:rPr>
        <w:t xml:space="preserve"> chunk contains from 1 to 256 palette entries, each a three-byte series of the form:</w:t>
      </w:r>
    </w:p>
    <w:tbl>
      <w:tblPr>
        <w:tblW w:w="0" w:type="auto"/>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883"/>
        <w:gridCol w:w="907"/>
      </w:tblGrid>
      <w:tr w:rsidR="009F4830" w:rsidRPr="009F4830" w14:paraId="70B0B217" w14:textId="77777777" w:rsidTr="009F4830">
        <w:trPr>
          <w:trHeight w:val="538"/>
        </w:trPr>
        <w:tc>
          <w:tcPr>
            <w:tcW w:w="883" w:type="dxa"/>
            <w:tcBorders>
              <w:top w:val="single" w:sz="8" w:space="0" w:color="000000"/>
              <w:bottom w:val="single" w:sz="8" w:space="0" w:color="000000"/>
              <w:right w:val="single" w:sz="8" w:space="0" w:color="000000"/>
            </w:tcBorders>
            <w:tcMar>
              <w:top w:w="40" w:type="nil"/>
              <w:left w:w="40" w:type="nil"/>
              <w:bottom w:w="40" w:type="nil"/>
              <w:right w:w="40" w:type="nil"/>
            </w:tcMar>
          </w:tcPr>
          <w:p w14:paraId="73A4C1CF" w14:textId="77777777" w:rsidR="009F4830" w:rsidRPr="009F4830" w:rsidRDefault="009F4830">
            <w:pPr>
              <w:widowControl/>
              <w:autoSpaceDE w:val="0"/>
              <w:autoSpaceDN w:val="0"/>
              <w:adjustRightInd w:val="0"/>
              <w:jc w:val="left"/>
              <w:rPr>
                <w:rFonts w:ascii="Arial" w:hAnsi="Arial" w:cs="Arial"/>
                <w:kern w:val="0"/>
                <w:sz w:val="20"/>
                <w:szCs w:val="20"/>
              </w:rPr>
            </w:pPr>
            <w:r w:rsidRPr="009F4830">
              <w:rPr>
                <w:rFonts w:ascii="Arial" w:hAnsi="Arial" w:cs="Arial"/>
                <w:kern w:val="0"/>
                <w:sz w:val="20"/>
                <w:szCs w:val="20"/>
              </w:rPr>
              <w:t>Red</w:t>
            </w:r>
          </w:p>
        </w:tc>
        <w:tc>
          <w:tcPr>
            <w:tcW w:w="907" w:type="dxa"/>
            <w:tcBorders>
              <w:top w:val="single" w:sz="8" w:space="0" w:color="000000"/>
              <w:left w:val="single" w:sz="8" w:space="0" w:color="000000"/>
              <w:bottom w:val="single" w:sz="8" w:space="0" w:color="000000"/>
            </w:tcBorders>
            <w:tcMar>
              <w:top w:w="40" w:type="nil"/>
              <w:left w:w="40" w:type="nil"/>
              <w:bottom w:w="40" w:type="nil"/>
              <w:right w:w="40" w:type="nil"/>
            </w:tcMar>
          </w:tcPr>
          <w:p w14:paraId="12AC2268" w14:textId="77777777" w:rsidR="009F4830" w:rsidRPr="009F4830" w:rsidRDefault="009F4830">
            <w:pPr>
              <w:widowControl/>
              <w:autoSpaceDE w:val="0"/>
              <w:autoSpaceDN w:val="0"/>
              <w:adjustRightInd w:val="0"/>
              <w:jc w:val="left"/>
              <w:rPr>
                <w:rFonts w:ascii="Arial" w:hAnsi="Arial" w:cs="Arial"/>
                <w:kern w:val="0"/>
                <w:sz w:val="20"/>
                <w:szCs w:val="20"/>
              </w:rPr>
            </w:pPr>
            <w:r w:rsidRPr="009F4830">
              <w:rPr>
                <w:rFonts w:ascii="Arial" w:hAnsi="Arial" w:cs="Arial"/>
                <w:kern w:val="0"/>
                <w:sz w:val="20"/>
                <w:szCs w:val="20"/>
              </w:rPr>
              <w:t>1 byte</w:t>
            </w:r>
          </w:p>
        </w:tc>
      </w:tr>
      <w:tr w:rsidR="009F4830" w:rsidRPr="009F4830" w14:paraId="3D98040A" w14:textId="77777777" w:rsidTr="009F4830">
        <w:tblPrEx>
          <w:tblBorders>
            <w:top w:val="none" w:sz="0" w:space="0" w:color="auto"/>
          </w:tblBorders>
        </w:tblPrEx>
        <w:trPr>
          <w:trHeight w:val="527"/>
        </w:trPr>
        <w:tc>
          <w:tcPr>
            <w:tcW w:w="883" w:type="dxa"/>
            <w:tcBorders>
              <w:top w:val="single" w:sz="8" w:space="0" w:color="000000"/>
              <w:bottom w:val="single" w:sz="8" w:space="0" w:color="000000"/>
              <w:right w:val="single" w:sz="8" w:space="0" w:color="000000"/>
            </w:tcBorders>
            <w:tcMar>
              <w:top w:w="40" w:type="nil"/>
              <w:left w:w="40" w:type="nil"/>
              <w:bottom w:w="40" w:type="nil"/>
              <w:right w:w="40" w:type="nil"/>
            </w:tcMar>
          </w:tcPr>
          <w:p w14:paraId="45AD130B" w14:textId="77777777" w:rsidR="009F4830" w:rsidRPr="009F4830" w:rsidRDefault="009F4830">
            <w:pPr>
              <w:widowControl/>
              <w:autoSpaceDE w:val="0"/>
              <w:autoSpaceDN w:val="0"/>
              <w:adjustRightInd w:val="0"/>
              <w:jc w:val="left"/>
              <w:rPr>
                <w:rFonts w:ascii="Arial" w:hAnsi="Arial" w:cs="Arial"/>
                <w:kern w:val="0"/>
                <w:sz w:val="20"/>
                <w:szCs w:val="20"/>
              </w:rPr>
            </w:pPr>
            <w:r w:rsidRPr="009F4830">
              <w:rPr>
                <w:rFonts w:ascii="Arial" w:hAnsi="Arial" w:cs="Arial"/>
                <w:kern w:val="0"/>
                <w:sz w:val="20"/>
                <w:szCs w:val="20"/>
              </w:rPr>
              <w:t>Green</w:t>
            </w:r>
          </w:p>
        </w:tc>
        <w:tc>
          <w:tcPr>
            <w:tcW w:w="907" w:type="dxa"/>
            <w:tcBorders>
              <w:top w:val="single" w:sz="8" w:space="0" w:color="000000"/>
              <w:left w:val="single" w:sz="8" w:space="0" w:color="000000"/>
              <w:bottom w:val="single" w:sz="8" w:space="0" w:color="000000"/>
            </w:tcBorders>
            <w:tcMar>
              <w:top w:w="40" w:type="nil"/>
              <w:left w:w="40" w:type="nil"/>
              <w:bottom w:w="40" w:type="nil"/>
              <w:right w:w="40" w:type="nil"/>
            </w:tcMar>
          </w:tcPr>
          <w:p w14:paraId="1BC05C0C" w14:textId="77777777" w:rsidR="009F4830" w:rsidRPr="009F4830" w:rsidRDefault="009F4830">
            <w:pPr>
              <w:widowControl/>
              <w:autoSpaceDE w:val="0"/>
              <w:autoSpaceDN w:val="0"/>
              <w:adjustRightInd w:val="0"/>
              <w:jc w:val="left"/>
              <w:rPr>
                <w:rFonts w:ascii="Arial" w:hAnsi="Arial" w:cs="Arial"/>
                <w:kern w:val="0"/>
                <w:sz w:val="20"/>
                <w:szCs w:val="20"/>
              </w:rPr>
            </w:pPr>
            <w:r w:rsidRPr="009F4830">
              <w:rPr>
                <w:rFonts w:ascii="Arial" w:hAnsi="Arial" w:cs="Arial"/>
                <w:kern w:val="0"/>
                <w:sz w:val="20"/>
                <w:szCs w:val="20"/>
              </w:rPr>
              <w:t>1 byte</w:t>
            </w:r>
          </w:p>
        </w:tc>
      </w:tr>
      <w:tr w:rsidR="009F4830" w:rsidRPr="009F4830" w14:paraId="4D0F3846" w14:textId="77777777" w:rsidTr="009F4830">
        <w:tblPrEx>
          <w:tblBorders>
            <w:top w:val="none" w:sz="0" w:space="0" w:color="auto"/>
            <w:bottom w:val="single" w:sz="8" w:space="0" w:color="000000"/>
          </w:tblBorders>
        </w:tblPrEx>
        <w:trPr>
          <w:trHeight w:val="538"/>
        </w:trPr>
        <w:tc>
          <w:tcPr>
            <w:tcW w:w="883" w:type="dxa"/>
            <w:tcBorders>
              <w:top w:val="single" w:sz="8" w:space="0" w:color="000000"/>
              <w:bottom w:val="single" w:sz="8" w:space="0" w:color="000000"/>
              <w:right w:val="single" w:sz="8" w:space="0" w:color="000000"/>
            </w:tcBorders>
            <w:tcMar>
              <w:top w:w="40" w:type="nil"/>
              <w:left w:w="40" w:type="nil"/>
              <w:bottom w:w="40" w:type="nil"/>
              <w:right w:w="40" w:type="nil"/>
            </w:tcMar>
          </w:tcPr>
          <w:p w14:paraId="0BDFB8A5" w14:textId="77777777" w:rsidR="009F4830" w:rsidRPr="009F4830" w:rsidRDefault="009F4830">
            <w:pPr>
              <w:widowControl/>
              <w:autoSpaceDE w:val="0"/>
              <w:autoSpaceDN w:val="0"/>
              <w:adjustRightInd w:val="0"/>
              <w:jc w:val="left"/>
              <w:rPr>
                <w:rFonts w:ascii="Arial" w:hAnsi="Arial" w:cs="Arial"/>
                <w:kern w:val="0"/>
                <w:sz w:val="20"/>
                <w:szCs w:val="20"/>
              </w:rPr>
            </w:pPr>
            <w:r w:rsidRPr="009F4830">
              <w:rPr>
                <w:rFonts w:ascii="Arial" w:hAnsi="Arial" w:cs="Arial"/>
                <w:kern w:val="0"/>
                <w:sz w:val="20"/>
                <w:szCs w:val="20"/>
              </w:rPr>
              <w:t>Blue</w:t>
            </w:r>
          </w:p>
        </w:tc>
        <w:tc>
          <w:tcPr>
            <w:tcW w:w="907" w:type="dxa"/>
            <w:tcBorders>
              <w:top w:val="single" w:sz="8" w:space="0" w:color="000000"/>
              <w:left w:val="single" w:sz="8" w:space="0" w:color="000000"/>
              <w:bottom w:val="single" w:sz="8" w:space="0" w:color="000000"/>
            </w:tcBorders>
            <w:tcMar>
              <w:top w:w="40" w:type="nil"/>
              <w:left w:w="40" w:type="nil"/>
              <w:bottom w:w="40" w:type="nil"/>
              <w:right w:w="40" w:type="nil"/>
            </w:tcMar>
          </w:tcPr>
          <w:p w14:paraId="20BB5095" w14:textId="77777777" w:rsidR="009F4830" w:rsidRPr="009F4830" w:rsidRDefault="009F4830">
            <w:pPr>
              <w:widowControl/>
              <w:autoSpaceDE w:val="0"/>
              <w:autoSpaceDN w:val="0"/>
              <w:adjustRightInd w:val="0"/>
              <w:jc w:val="left"/>
              <w:rPr>
                <w:rFonts w:ascii="Arial" w:hAnsi="Arial" w:cs="Arial"/>
                <w:kern w:val="0"/>
                <w:sz w:val="20"/>
                <w:szCs w:val="20"/>
              </w:rPr>
            </w:pPr>
            <w:r w:rsidRPr="009F4830">
              <w:rPr>
                <w:rFonts w:ascii="Arial" w:hAnsi="Arial" w:cs="Arial"/>
                <w:kern w:val="0"/>
                <w:sz w:val="20"/>
                <w:szCs w:val="20"/>
              </w:rPr>
              <w:t>1 byte</w:t>
            </w:r>
          </w:p>
        </w:tc>
      </w:tr>
    </w:tbl>
    <w:p w14:paraId="378F698C" w14:textId="49C97FF8" w:rsidR="00EE2EB6" w:rsidRDefault="00A22EF4" w:rsidP="00A22EF4">
      <w:pPr>
        <w:widowControl/>
        <w:autoSpaceDE w:val="0"/>
        <w:autoSpaceDN w:val="0"/>
        <w:adjustRightInd w:val="0"/>
        <w:spacing w:after="260"/>
        <w:rPr>
          <w:rFonts w:ascii="Arial" w:hAnsi="Arial" w:cs="Arial" w:hint="eastAsia"/>
          <w:kern w:val="0"/>
          <w:sz w:val="20"/>
          <w:szCs w:val="20"/>
        </w:rPr>
      </w:pPr>
      <w:r w:rsidRPr="00A22EF4">
        <w:rPr>
          <w:rFonts w:ascii="Arial" w:hAnsi="Arial" w:cs="Arial"/>
          <w:kern w:val="0"/>
          <w:sz w:val="20"/>
          <w:szCs w:val="20"/>
        </w:rPr>
        <w:t xml:space="preserve">This chunk shall appear for </w:t>
      </w:r>
      <w:proofErr w:type="spellStart"/>
      <w:r w:rsidRPr="00A22EF4">
        <w:rPr>
          <w:rFonts w:ascii="Arial" w:hAnsi="Arial" w:cs="Arial"/>
          <w:kern w:val="0"/>
          <w:sz w:val="20"/>
          <w:szCs w:val="20"/>
        </w:rPr>
        <w:t>colour</w:t>
      </w:r>
      <w:proofErr w:type="spellEnd"/>
      <w:r w:rsidRPr="00A22EF4">
        <w:rPr>
          <w:rFonts w:ascii="Arial" w:hAnsi="Arial" w:cs="Arial"/>
          <w:kern w:val="0"/>
          <w:sz w:val="20"/>
          <w:szCs w:val="20"/>
        </w:rPr>
        <w:t xml:space="preserve"> type 3, and may appear for </w:t>
      </w:r>
      <w:proofErr w:type="spellStart"/>
      <w:r w:rsidRPr="00A22EF4">
        <w:rPr>
          <w:rFonts w:ascii="Arial" w:hAnsi="Arial" w:cs="Arial"/>
          <w:kern w:val="0"/>
          <w:sz w:val="20"/>
          <w:szCs w:val="20"/>
        </w:rPr>
        <w:t>colour</w:t>
      </w:r>
      <w:proofErr w:type="spellEnd"/>
      <w:r w:rsidRPr="00A22EF4">
        <w:rPr>
          <w:rFonts w:ascii="Arial" w:hAnsi="Arial" w:cs="Arial"/>
          <w:kern w:val="0"/>
          <w:sz w:val="20"/>
          <w:szCs w:val="20"/>
        </w:rPr>
        <w:t xml:space="preserve"> types 2 and 6; it shall not appear for </w:t>
      </w:r>
      <w:proofErr w:type="spellStart"/>
      <w:r w:rsidRPr="00A22EF4">
        <w:rPr>
          <w:rFonts w:ascii="Arial" w:hAnsi="Arial" w:cs="Arial"/>
          <w:kern w:val="0"/>
          <w:sz w:val="20"/>
          <w:szCs w:val="20"/>
        </w:rPr>
        <w:t>colour</w:t>
      </w:r>
      <w:proofErr w:type="spellEnd"/>
      <w:r w:rsidRPr="00A22EF4">
        <w:rPr>
          <w:rFonts w:ascii="Arial" w:hAnsi="Arial" w:cs="Arial"/>
          <w:kern w:val="0"/>
          <w:sz w:val="20"/>
          <w:szCs w:val="20"/>
        </w:rPr>
        <w:t xml:space="preserve"> types 0 and 4. There shall not be more than one </w:t>
      </w:r>
      <w:r w:rsidRPr="00A22EF4">
        <w:rPr>
          <w:rFonts w:ascii="Courier" w:hAnsi="Courier" w:cs="Courier"/>
          <w:b/>
          <w:bCs/>
          <w:color w:val="5F1769"/>
          <w:kern w:val="0"/>
          <w:sz w:val="20"/>
          <w:szCs w:val="20"/>
        </w:rPr>
        <w:t>PLTE</w:t>
      </w:r>
      <w:r w:rsidRPr="00A22EF4">
        <w:rPr>
          <w:rFonts w:ascii="Arial" w:hAnsi="Arial" w:cs="Arial"/>
          <w:kern w:val="0"/>
          <w:sz w:val="20"/>
          <w:szCs w:val="20"/>
        </w:rPr>
        <w:t xml:space="preserve"> chunk.</w:t>
      </w:r>
    </w:p>
    <w:p w14:paraId="705D3CDB" w14:textId="77777777" w:rsidR="001155D2" w:rsidRDefault="001155D2" w:rsidP="00A22EF4">
      <w:pPr>
        <w:widowControl/>
        <w:autoSpaceDE w:val="0"/>
        <w:autoSpaceDN w:val="0"/>
        <w:adjustRightInd w:val="0"/>
        <w:spacing w:after="260"/>
        <w:rPr>
          <w:rFonts w:ascii="Arial" w:hAnsi="Arial" w:cs="Arial" w:hint="eastAsia"/>
          <w:kern w:val="0"/>
          <w:sz w:val="20"/>
          <w:szCs w:val="20"/>
        </w:rPr>
      </w:pPr>
    </w:p>
    <w:p w14:paraId="115572AA" w14:textId="22A36CE7" w:rsidR="00A27124" w:rsidRDefault="00A27124" w:rsidP="002158D5">
      <w:pPr>
        <w:pStyle w:val="3"/>
      </w:pPr>
      <w:proofErr w:type="gramStart"/>
      <w:r>
        <w:t>IDAT</w:t>
      </w:r>
      <w:r w:rsidR="00DD5A2C">
        <w:t>(</w:t>
      </w:r>
      <w:proofErr w:type="gramEnd"/>
      <w:r w:rsidR="00DD5A2C">
        <w:t>Image Data)</w:t>
      </w:r>
    </w:p>
    <w:p w14:paraId="13D0EDF0" w14:textId="5144CE01" w:rsidR="00EE2EB6" w:rsidRPr="00A22EF4" w:rsidRDefault="00EE2EB6" w:rsidP="00A22EF4">
      <w:pPr>
        <w:widowControl/>
        <w:autoSpaceDE w:val="0"/>
        <w:autoSpaceDN w:val="0"/>
        <w:adjustRightInd w:val="0"/>
        <w:spacing w:after="260"/>
        <w:rPr>
          <w:rFonts w:ascii="Arial" w:hAnsi="Arial" w:cs="Arial"/>
          <w:kern w:val="0"/>
          <w:sz w:val="20"/>
          <w:szCs w:val="20"/>
        </w:rPr>
      </w:pPr>
      <w:r>
        <w:rPr>
          <w:rFonts w:ascii="Arial" w:hAnsi="Arial" w:cs="Arial"/>
          <w:kern w:val="0"/>
          <w:sz w:val="26"/>
          <w:szCs w:val="26"/>
        </w:rPr>
        <w:t xml:space="preserve">The </w:t>
      </w:r>
      <w:r>
        <w:rPr>
          <w:rFonts w:ascii="Courier" w:hAnsi="Courier" w:cs="Courier"/>
          <w:b/>
          <w:bCs/>
          <w:color w:val="5F1769"/>
          <w:kern w:val="0"/>
          <w:sz w:val="26"/>
          <w:szCs w:val="26"/>
        </w:rPr>
        <w:t>IDAT</w:t>
      </w:r>
      <w:r>
        <w:rPr>
          <w:rFonts w:ascii="Arial" w:hAnsi="Arial" w:cs="Arial"/>
          <w:kern w:val="0"/>
          <w:sz w:val="26"/>
          <w:szCs w:val="26"/>
        </w:rPr>
        <w:t xml:space="preserve"> chunk contains the actual image </w:t>
      </w:r>
      <w:proofErr w:type="gramStart"/>
      <w:r>
        <w:rPr>
          <w:rFonts w:ascii="Arial" w:hAnsi="Arial" w:cs="Arial"/>
          <w:kern w:val="0"/>
          <w:sz w:val="26"/>
          <w:szCs w:val="26"/>
        </w:rPr>
        <w:t>data which</w:t>
      </w:r>
      <w:proofErr w:type="gramEnd"/>
      <w:r>
        <w:rPr>
          <w:rFonts w:ascii="Arial" w:hAnsi="Arial" w:cs="Arial"/>
          <w:kern w:val="0"/>
          <w:sz w:val="26"/>
          <w:szCs w:val="26"/>
        </w:rPr>
        <w:t xml:space="preserve"> is the output stream of the compression algorithm.</w:t>
      </w:r>
    </w:p>
    <w:p w14:paraId="27F8643E" w14:textId="2E09D1FC" w:rsidR="000D165D" w:rsidRDefault="00A27124" w:rsidP="002158D5">
      <w:pPr>
        <w:pStyle w:val="3"/>
      </w:pPr>
      <w:r>
        <w:t>IEND</w:t>
      </w:r>
    </w:p>
    <w:p w14:paraId="7F2A5BA9" w14:textId="2D67FAFA" w:rsidR="000D165D" w:rsidRDefault="00EE2EB6">
      <w:pPr>
        <w:rPr>
          <w:rFonts w:ascii="Arial" w:hAnsi="Arial" w:cs="Arial"/>
          <w:kern w:val="0"/>
          <w:sz w:val="26"/>
          <w:szCs w:val="26"/>
        </w:rPr>
      </w:pPr>
      <w:r>
        <w:rPr>
          <w:rFonts w:ascii="Arial" w:hAnsi="Arial" w:cs="Arial"/>
          <w:kern w:val="0"/>
          <w:sz w:val="26"/>
          <w:szCs w:val="26"/>
        </w:rPr>
        <w:t xml:space="preserve">The </w:t>
      </w:r>
      <w:r>
        <w:rPr>
          <w:rFonts w:ascii="Courier" w:hAnsi="Courier" w:cs="Courier"/>
          <w:b/>
          <w:bCs/>
          <w:color w:val="5F1769"/>
          <w:kern w:val="0"/>
          <w:sz w:val="26"/>
          <w:szCs w:val="26"/>
        </w:rPr>
        <w:t>IEND</w:t>
      </w:r>
      <w:r>
        <w:rPr>
          <w:rFonts w:ascii="Arial" w:hAnsi="Arial" w:cs="Arial"/>
          <w:kern w:val="0"/>
          <w:sz w:val="26"/>
          <w:szCs w:val="26"/>
        </w:rPr>
        <w:t xml:space="preserve"> chunk marks the end of the PNG </w:t>
      </w:r>
      <w:proofErr w:type="spellStart"/>
      <w:r>
        <w:rPr>
          <w:rFonts w:ascii="Arial" w:hAnsi="Arial" w:cs="Arial"/>
          <w:kern w:val="0"/>
          <w:sz w:val="26"/>
          <w:szCs w:val="26"/>
        </w:rPr>
        <w:t>datastream</w:t>
      </w:r>
      <w:proofErr w:type="spellEnd"/>
      <w:r>
        <w:rPr>
          <w:rFonts w:ascii="Arial" w:hAnsi="Arial" w:cs="Arial"/>
          <w:kern w:val="0"/>
          <w:sz w:val="26"/>
          <w:szCs w:val="26"/>
        </w:rPr>
        <w:t>. The chunk's data field is empty.</w:t>
      </w:r>
    </w:p>
    <w:p w14:paraId="09140E35" w14:textId="77777777" w:rsidR="00EE2EB6" w:rsidRDefault="00EE2EB6">
      <w:pPr>
        <w:rPr>
          <w:rFonts w:ascii="Arial" w:hAnsi="Arial" w:cs="Arial"/>
          <w:kern w:val="0"/>
          <w:sz w:val="26"/>
          <w:szCs w:val="26"/>
        </w:rPr>
      </w:pPr>
    </w:p>
    <w:p w14:paraId="6171C25F" w14:textId="77777777" w:rsidR="00EE2EB6" w:rsidRDefault="00EE2EB6"/>
    <w:p w14:paraId="6CAE15E6" w14:textId="3EEBF37D" w:rsidR="00CB1359" w:rsidRDefault="00E115FB">
      <w:r>
        <w:rPr>
          <w:noProof/>
        </w:rPr>
        <w:drawing>
          <wp:inline distT="0" distB="0" distL="0" distR="0" wp14:anchorId="38EAD1BF" wp14:editId="1F602337">
            <wp:extent cx="4448273" cy="300863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414" cy="3008726"/>
                    </a:xfrm>
                    <a:prstGeom prst="rect">
                      <a:avLst/>
                    </a:prstGeom>
                    <a:noFill/>
                    <a:ln>
                      <a:noFill/>
                    </a:ln>
                  </pic:spPr>
                </pic:pic>
              </a:graphicData>
            </a:graphic>
          </wp:inline>
        </w:drawing>
      </w:r>
    </w:p>
    <w:p w14:paraId="77012C50" w14:textId="77777777" w:rsidR="00E115FB" w:rsidRDefault="00E115FB"/>
    <w:p w14:paraId="2FFA5871" w14:textId="2614C98F" w:rsidR="001A2C87" w:rsidRDefault="00607802">
      <w:r>
        <w:t>Example:</w:t>
      </w:r>
    </w:p>
    <w:p w14:paraId="321FB4E7" w14:textId="4E5068FA" w:rsidR="001A2C87" w:rsidRDefault="001A2C87">
      <w:r>
        <w:rPr>
          <w:noProof/>
        </w:rPr>
        <w:drawing>
          <wp:inline distT="0" distB="0" distL="0" distR="0" wp14:anchorId="3BB7FF9C" wp14:editId="4E804403">
            <wp:extent cx="1676400" cy="1666210"/>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049" cy="1666855"/>
                    </a:xfrm>
                    <a:prstGeom prst="rect">
                      <a:avLst/>
                    </a:prstGeom>
                    <a:noFill/>
                    <a:ln>
                      <a:noFill/>
                    </a:ln>
                  </pic:spPr>
                </pic:pic>
              </a:graphicData>
            </a:graphic>
          </wp:inline>
        </w:drawing>
      </w:r>
      <w:r>
        <w:rPr>
          <w:noProof/>
        </w:rPr>
        <w:drawing>
          <wp:inline distT="0" distB="0" distL="0" distR="0" wp14:anchorId="08C1439D" wp14:editId="7AC8804B">
            <wp:extent cx="5638800" cy="1619655"/>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030" cy="1620296"/>
                    </a:xfrm>
                    <a:prstGeom prst="rect">
                      <a:avLst/>
                    </a:prstGeom>
                    <a:noFill/>
                    <a:ln>
                      <a:noFill/>
                    </a:ln>
                  </pic:spPr>
                </pic:pic>
              </a:graphicData>
            </a:graphic>
          </wp:inline>
        </w:drawing>
      </w:r>
    </w:p>
    <w:p w14:paraId="29BE18C2" w14:textId="77777777" w:rsidR="001A2C87" w:rsidRDefault="001A2C87"/>
    <w:p w14:paraId="7CC89301" w14:textId="77777777" w:rsidR="001A2C87" w:rsidRDefault="001A2C87"/>
    <w:p w14:paraId="6D8B1190" w14:textId="77777777" w:rsidR="00CB1359" w:rsidRDefault="00CB1359"/>
    <w:p w14:paraId="1393151E" w14:textId="77777777" w:rsidR="00101CBB" w:rsidRDefault="00101CBB"/>
    <w:p w14:paraId="6A4FB535" w14:textId="77777777" w:rsidR="00CC56E5" w:rsidRDefault="00CC56E5"/>
    <w:p w14:paraId="0EE7978F" w14:textId="77777777" w:rsidR="00CC56E5" w:rsidRDefault="00CC56E5"/>
    <w:p w14:paraId="704D1C8C" w14:textId="77777777" w:rsidR="006871CC" w:rsidRDefault="006871CC">
      <w:r>
        <w:rPr>
          <w:rFonts w:hint="eastAsia"/>
        </w:rPr>
        <w:t>参考：</w:t>
      </w:r>
    </w:p>
    <w:p w14:paraId="594D1BD2" w14:textId="77777777" w:rsidR="006871CC" w:rsidRDefault="006871CC">
      <w:r w:rsidRPr="006871CC">
        <w:t>Portable Network Graphics (PNG) Specification (Second Edition)</w:t>
      </w:r>
    </w:p>
    <w:p w14:paraId="7E3135F4" w14:textId="77777777" w:rsidR="006871CC" w:rsidRDefault="002468A2">
      <w:hyperlink r:id="rId9" w:history="1">
        <w:r w:rsidR="006871CC" w:rsidRPr="00510321">
          <w:rPr>
            <w:rStyle w:val="a3"/>
          </w:rPr>
          <w:t>http://www.w3.org/TR/2003/REC-PNG-20031110/</w:t>
        </w:r>
      </w:hyperlink>
    </w:p>
    <w:p w14:paraId="40EFDCB5" w14:textId="77777777" w:rsidR="006871CC" w:rsidRDefault="006871CC"/>
    <w:p w14:paraId="4CF2EA63" w14:textId="617EB934" w:rsidR="006871CC" w:rsidRDefault="00A21596">
      <w:proofErr w:type="spellStart"/>
      <w:proofErr w:type="gramStart"/>
      <w:r>
        <w:t>pngout</w:t>
      </w:r>
      <w:proofErr w:type="spellEnd"/>
      <w:proofErr w:type="gramEnd"/>
    </w:p>
    <w:p w14:paraId="5D8EE551" w14:textId="0F510C43" w:rsidR="00227929" w:rsidRDefault="002468A2">
      <w:hyperlink r:id="rId10" w:history="1">
        <w:r w:rsidR="00227929" w:rsidRPr="00510321">
          <w:rPr>
            <w:rStyle w:val="a3"/>
          </w:rPr>
          <w:t>http://advsys.net/ken/utils.htm</w:t>
        </w:r>
      </w:hyperlink>
      <w:r w:rsidR="009F7F8F">
        <w:tab/>
      </w:r>
      <w:r w:rsidR="009F7F8F">
        <w:tab/>
      </w:r>
      <w:r w:rsidR="009F7F8F">
        <w:tab/>
        <w:t>window/dos</w:t>
      </w:r>
    </w:p>
    <w:p w14:paraId="70EFF7F7" w14:textId="3B854BC7" w:rsidR="009F7F8F" w:rsidRDefault="002468A2">
      <w:hyperlink r:id="rId11" w:history="1">
        <w:r w:rsidR="009F7F8F" w:rsidRPr="00510321">
          <w:rPr>
            <w:rStyle w:val="a3"/>
          </w:rPr>
          <w:t>http://www.jonof.id.au/kenutils</w:t>
        </w:r>
      </w:hyperlink>
      <w:r w:rsidR="009F7F8F">
        <w:tab/>
      </w:r>
      <w:r w:rsidR="009F7F8F">
        <w:tab/>
      </w:r>
      <w:r w:rsidR="009F7F8F">
        <w:tab/>
      </w:r>
      <w:proofErr w:type="spellStart"/>
      <w:r w:rsidR="009F7F8F">
        <w:t>linux</w:t>
      </w:r>
      <w:proofErr w:type="spellEnd"/>
      <w:r w:rsidR="009F7F8F">
        <w:t>/</w:t>
      </w:r>
      <w:proofErr w:type="spellStart"/>
      <w:r w:rsidR="009F7F8F">
        <w:t>bsd</w:t>
      </w:r>
      <w:proofErr w:type="spellEnd"/>
    </w:p>
    <w:p w14:paraId="57BCDE63" w14:textId="77777777" w:rsidR="00CE3CC7" w:rsidRDefault="00CE3CC7"/>
    <w:p w14:paraId="46FC0514" w14:textId="16C2D8E8" w:rsidR="00F718D8" w:rsidRDefault="002468A2">
      <w:hyperlink r:id="rId12" w:history="1">
        <w:r w:rsidR="00F718D8" w:rsidRPr="00510321">
          <w:rPr>
            <w:rStyle w:val="a3"/>
          </w:rPr>
          <w:t>http://tinypng.org/</w:t>
        </w:r>
      </w:hyperlink>
    </w:p>
    <w:p w14:paraId="06BAA21F" w14:textId="77777777" w:rsidR="00CE3CC7" w:rsidRDefault="00CE3CC7"/>
    <w:p w14:paraId="1BE3BF8B" w14:textId="77777777" w:rsidR="00A21596" w:rsidRDefault="00A21596"/>
    <w:sectPr w:rsidR="00A21596" w:rsidSect="00921E6C">
      <w:pgSz w:w="16840" w:h="11900" w:orient="landscape"/>
      <w:pgMar w:top="1800" w:right="1440" w:bottom="180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D36"/>
    <w:rsid w:val="00074040"/>
    <w:rsid w:val="0009737C"/>
    <w:rsid w:val="000D165D"/>
    <w:rsid w:val="000F7B65"/>
    <w:rsid w:val="00101CBB"/>
    <w:rsid w:val="001155D2"/>
    <w:rsid w:val="001A2C87"/>
    <w:rsid w:val="00207B64"/>
    <w:rsid w:val="002158D5"/>
    <w:rsid w:val="00227929"/>
    <w:rsid w:val="002468A2"/>
    <w:rsid w:val="0030424A"/>
    <w:rsid w:val="003534D3"/>
    <w:rsid w:val="003766A3"/>
    <w:rsid w:val="003824E2"/>
    <w:rsid w:val="00394249"/>
    <w:rsid w:val="003A7981"/>
    <w:rsid w:val="003E0326"/>
    <w:rsid w:val="00412670"/>
    <w:rsid w:val="00473DFA"/>
    <w:rsid w:val="004D5E21"/>
    <w:rsid w:val="004D6B6B"/>
    <w:rsid w:val="005954B1"/>
    <w:rsid w:val="005D497F"/>
    <w:rsid w:val="00607802"/>
    <w:rsid w:val="00612D5F"/>
    <w:rsid w:val="006871CC"/>
    <w:rsid w:val="006D0784"/>
    <w:rsid w:val="007223B8"/>
    <w:rsid w:val="00726FD5"/>
    <w:rsid w:val="007504C5"/>
    <w:rsid w:val="007F2F63"/>
    <w:rsid w:val="008757BA"/>
    <w:rsid w:val="00877E31"/>
    <w:rsid w:val="008939DB"/>
    <w:rsid w:val="008A362D"/>
    <w:rsid w:val="008D688C"/>
    <w:rsid w:val="00921E6C"/>
    <w:rsid w:val="0092686B"/>
    <w:rsid w:val="009C50B5"/>
    <w:rsid w:val="009D7CA2"/>
    <w:rsid w:val="009F4830"/>
    <w:rsid w:val="009F7F8F"/>
    <w:rsid w:val="00A21596"/>
    <w:rsid w:val="00A22EF4"/>
    <w:rsid w:val="00A27124"/>
    <w:rsid w:val="00A676E4"/>
    <w:rsid w:val="00A75065"/>
    <w:rsid w:val="00AF1317"/>
    <w:rsid w:val="00B2005D"/>
    <w:rsid w:val="00B668D6"/>
    <w:rsid w:val="00BA456A"/>
    <w:rsid w:val="00BF2081"/>
    <w:rsid w:val="00BF3A77"/>
    <w:rsid w:val="00C46249"/>
    <w:rsid w:val="00C55B1B"/>
    <w:rsid w:val="00CA524B"/>
    <w:rsid w:val="00CB1359"/>
    <w:rsid w:val="00CC245B"/>
    <w:rsid w:val="00CC56E5"/>
    <w:rsid w:val="00CE3CC7"/>
    <w:rsid w:val="00D07D36"/>
    <w:rsid w:val="00D16D76"/>
    <w:rsid w:val="00D22DF0"/>
    <w:rsid w:val="00DD5A2C"/>
    <w:rsid w:val="00E115FB"/>
    <w:rsid w:val="00E155B7"/>
    <w:rsid w:val="00EE2EB6"/>
    <w:rsid w:val="00F15DA4"/>
    <w:rsid w:val="00F718D8"/>
    <w:rsid w:val="00F77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0E8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04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58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71CC"/>
    <w:rPr>
      <w:color w:val="0000FF" w:themeColor="hyperlink"/>
      <w:u w:val="single"/>
    </w:rPr>
  </w:style>
  <w:style w:type="character" w:styleId="FollowedHyperlink">
    <w:name w:val="FollowedHyperlink"/>
    <w:basedOn w:val="a0"/>
    <w:uiPriority w:val="99"/>
    <w:semiHidden/>
    <w:unhideWhenUsed/>
    <w:rsid w:val="006D0784"/>
    <w:rPr>
      <w:color w:val="800080" w:themeColor="followedHyperlink"/>
      <w:u w:val="single"/>
    </w:rPr>
  </w:style>
  <w:style w:type="paragraph" w:styleId="a4">
    <w:name w:val="Balloon Text"/>
    <w:basedOn w:val="a"/>
    <w:link w:val="a5"/>
    <w:uiPriority w:val="99"/>
    <w:semiHidden/>
    <w:unhideWhenUsed/>
    <w:rsid w:val="006D0784"/>
    <w:rPr>
      <w:rFonts w:ascii="Heiti SC Light" w:eastAsia="Heiti SC Light"/>
      <w:sz w:val="18"/>
      <w:szCs w:val="18"/>
    </w:rPr>
  </w:style>
  <w:style w:type="character" w:customStyle="1" w:styleId="a5">
    <w:name w:val="批注框文本字符"/>
    <w:basedOn w:val="a0"/>
    <w:link w:val="a4"/>
    <w:uiPriority w:val="99"/>
    <w:semiHidden/>
    <w:rsid w:val="006D0784"/>
    <w:rPr>
      <w:rFonts w:ascii="Heiti SC Light" w:eastAsia="Heiti SC Light"/>
      <w:sz w:val="18"/>
      <w:szCs w:val="18"/>
    </w:rPr>
  </w:style>
  <w:style w:type="character" w:customStyle="1" w:styleId="20">
    <w:name w:val="标题 2字符"/>
    <w:basedOn w:val="a0"/>
    <w:link w:val="2"/>
    <w:uiPriority w:val="9"/>
    <w:rsid w:val="007504C5"/>
    <w:rPr>
      <w:rFonts w:asciiTheme="majorHAnsi" w:eastAsiaTheme="majorEastAsia" w:hAnsiTheme="majorHAnsi" w:cstheme="majorBidi"/>
      <w:b/>
      <w:bCs/>
      <w:sz w:val="32"/>
      <w:szCs w:val="32"/>
    </w:rPr>
  </w:style>
  <w:style w:type="paragraph" w:styleId="a6">
    <w:name w:val="Title"/>
    <w:basedOn w:val="a"/>
    <w:next w:val="a"/>
    <w:link w:val="a7"/>
    <w:uiPriority w:val="10"/>
    <w:qFormat/>
    <w:rsid w:val="007504C5"/>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7504C5"/>
    <w:rPr>
      <w:rFonts w:asciiTheme="majorHAnsi" w:eastAsia="宋体" w:hAnsiTheme="majorHAnsi" w:cstheme="majorBidi"/>
      <w:b/>
      <w:bCs/>
      <w:sz w:val="32"/>
      <w:szCs w:val="32"/>
    </w:rPr>
  </w:style>
  <w:style w:type="paragraph" w:styleId="a8">
    <w:name w:val="Document Map"/>
    <w:basedOn w:val="a"/>
    <w:link w:val="a9"/>
    <w:uiPriority w:val="99"/>
    <w:semiHidden/>
    <w:unhideWhenUsed/>
    <w:rsid w:val="008939DB"/>
    <w:rPr>
      <w:rFonts w:ascii="Heiti SC Light" w:eastAsia="Heiti SC Light"/>
    </w:rPr>
  </w:style>
  <w:style w:type="character" w:customStyle="1" w:styleId="a9">
    <w:name w:val="文档结构图 字符"/>
    <w:basedOn w:val="a0"/>
    <w:link w:val="a8"/>
    <w:uiPriority w:val="99"/>
    <w:semiHidden/>
    <w:rsid w:val="008939DB"/>
    <w:rPr>
      <w:rFonts w:ascii="Heiti SC Light" w:eastAsia="Heiti SC Light"/>
    </w:rPr>
  </w:style>
  <w:style w:type="character" w:customStyle="1" w:styleId="30">
    <w:name w:val="标题 3字符"/>
    <w:basedOn w:val="a0"/>
    <w:link w:val="3"/>
    <w:uiPriority w:val="9"/>
    <w:rsid w:val="002158D5"/>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04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58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71CC"/>
    <w:rPr>
      <w:color w:val="0000FF" w:themeColor="hyperlink"/>
      <w:u w:val="single"/>
    </w:rPr>
  </w:style>
  <w:style w:type="character" w:styleId="FollowedHyperlink">
    <w:name w:val="FollowedHyperlink"/>
    <w:basedOn w:val="a0"/>
    <w:uiPriority w:val="99"/>
    <w:semiHidden/>
    <w:unhideWhenUsed/>
    <w:rsid w:val="006D0784"/>
    <w:rPr>
      <w:color w:val="800080" w:themeColor="followedHyperlink"/>
      <w:u w:val="single"/>
    </w:rPr>
  </w:style>
  <w:style w:type="paragraph" w:styleId="a4">
    <w:name w:val="Balloon Text"/>
    <w:basedOn w:val="a"/>
    <w:link w:val="a5"/>
    <w:uiPriority w:val="99"/>
    <w:semiHidden/>
    <w:unhideWhenUsed/>
    <w:rsid w:val="006D0784"/>
    <w:rPr>
      <w:rFonts w:ascii="Heiti SC Light" w:eastAsia="Heiti SC Light"/>
      <w:sz w:val="18"/>
      <w:szCs w:val="18"/>
    </w:rPr>
  </w:style>
  <w:style w:type="character" w:customStyle="1" w:styleId="a5">
    <w:name w:val="批注框文本字符"/>
    <w:basedOn w:val="a0"/>
    <w:link w:val="a4"/>
    <w:uiPriority w:val="99"/>
    <w:semiHidden/>
    <w:rsid w:val="006D0784"/>
    <w:rPr>
      <w:rFonts w:ascii="Heiti SC Light" w:eastAsia="Heiti SC Light"/>
      <w:sz w:val="18"/>
      <w:szCs w:val="18"/>
    </w:rPr>
  </w:style>
  <w:style w:type="character" w:customStyle="1" w:styleId="20">
    <w:name w:val="标题 2字符"/>
    <w:basedOn w:val="a0"/>
    <w:link w:val="2"/>
    <w:uiPriority w:val="9"/>
    <w:rsid w:val="007504C5"/>
    <w:rPr>
      <w:rFonts w:asciiTheme="majorHAnsi" w:eastAsiaTheme="majorEastAsia" w:hAnsiTheme="majorHAnsi" w:cstheme="majorBidi"/>
      <w:b/>
      <w:bCs/>
      <w:sz w:val="32"/>
      <w:szCs w:val="32"/>
    </w:rPr>
  </w:style>
  <w:style w:type="paragraph" w:styleId="a6">
    <w:name w:val="Title"/>
    <w:basedOn w:val="a"/>
    <w:next w:val="a"/>
    <w:link w:val="a7"/>
    <w:uiPriority w:val="10"/>
    <w:qFormat/>
    <w:rsid w:val="007504C5"/>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7504C5"/>
    <w:rPr>
      <w:rFonts w:asciiTheme="majorHAnsi" w:eastAsia="宋体" w:hAnsiTheme="majorHAnsi" w:cstheme="majorBidi"/>
      <w:b/>
      <w:bCs/>
      <w:sz w:val="32"/>
      <w:szCs w:val="32"/>
    </w:rPr>
  </w:style>
  <w:style w:type="paragraph" w:styleId="a8">
    <w:name w:val="Document Map"/>
    <w:basedOn w:val="a"/>
    <w:link w:val="a9"/>
    <w:uiPriority w:val="99"/>
    <w:semiHidden/>
    <w:unhideWhenUsed/>
    <w:rsid w:val="008939DB"/>
    <w:rPr>
      <w:rFonts w:ascii="Heiti SC Light" w:eastAsia="Heiti SC Light"/>
    </w:rPr>
  </w:style>
  <w:style w:type="character" w:customStyle="1" w:styleId="a9">
    <w:name w:val="文档结构图 字符"/>
    <w:basedOn w:val="a0"/>
    <w:link w:val="a8"/>
    <w:uiPriority w:val="99"/>
    <w:semiHidden/>
    <w:rsid w:val="008939DB"/>
    <w:rPr>
      <w:rFonts w:ascii="Heiti SC Light" w:eastAsia="Heiti SC Light"/>
    </w:rPr>
  </w:style>
  <w:style w:type="character" w:customStyle="1" w:styleId="30">
    <w:name w:val="标题 3字符"/>
    <w:basedOn w:val="a0"/>
    <w:link w:val="3"/>
    <w:uiPriority w:val="9"/>
    <w:rsid w:val="002158D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onof.id.au/kenutils" TargetMode="External"/><Relationship Id="rId12" Type="http://schemas.openxmlformats.org/officeDocument/2006/relationships/hyperlink" Target="http://tinypng.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w3.org/TR/2003/REC-PNG-20031110/" TargetMode="External"/><Relationship Id="rId10" Type="http://schemas.openxmlformats.org/officeDocument/2006/relationships/hyperlink" Target="http://advsys.net/ken/utils.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811</Words>
  <Characters>4623</Characters>
  <Application>Microsoft Macintosh Word</Application>
  <DocSecurity>0</DocSecurity>
  <Lines>38</Lines>
  <Paragraphs>10</Paragraphs>
  <ScaleCrop>false</ScaleCrop>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tt</dc:creator>
  <cp:keywords/>
  <dc:description/>
  <cp:lastModifiedBy>xie tt</cp:lastModifiedBy>
  <cp:revision>67</cp:revision>
  <dcterms:created xsi:type="dcterms:W3CDTF">2013-10-08T01:48:00Z</dcterms:created>
  <dcterms:modified xsi:type="dcterms:W3CDTF">2013-10-14T06:18:00Z</dcterms:modified>
</cp:coreProperties>
</file>