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340" w:after="330"/>
        <w:jc w:val="center"/>
        <w:rPr/>
      </w:pPr>
      <w:r>
        <w:rPr/>
        <w:t>传智播客</w:t>
      </w:r>
      <w:r>
        <w:rPr/>
        <w:t xml:space="preserve">TPshop </w:t>
      </w:r>
      <w:r>
        <w:rPr/>
        <w:t>系统</w:t>
      </w:r>
    </w:p>
    <w:p>
      <w:pPr>
        <w:pStyle w:val="NoSpacing"/>
        <w:jc w:val="center"/>
        <w:rPr>
          <w:sz w:val="30"/>
          <w:szCs w:val="30"/>
        </w:rPr>
      </w:pPr>
      <w:r>
        <w:rPr>
          <w:sz w:val="30"/>
          <w:szCs w:val="30"/>
        </w:rPr>
        <w:t>测试计划</w:t>
      </w:r>
    </w:p>
    <w:p>
      <w:pPr>
        <w:pStyle w:val="Normal"/>
        <w:rPr/>
      </w:pPr>
      <w:r>
        <w:rPr/>
      </w:r>
    </w:p>
    <w:p>
      <w:pPr>
        <w:pStyle w:val="Normal"/>
        <w:rPr/>
      </w:pPr>
      <w:r>
        <w:rPr/>
      </w:r>
    </w:p>
    <w:p>
      <w:pPr>
        <w:pStyle w:val="Normal"/>
        <w:jc w:val="center"/>
        <w:rPr/>
      </w:pPr>
      <w:r>
        <w:rPr/>
        <w:t>文档编号：</w:t>
      </w:r>
      <w:r>
        <w:rPr/>
        <w:t>001</w:t>
      </w:r>
    </w:p>
    <w:p>
      <w:pPr>
        <w:pStyle w:val="Normal"/>
        <w:jc w:val="center"/>
        <w:rPr/>
      </w:pPr>
      <w:r>
        <w:rPr/>
      </w:r>
    </w:p>
    <w:p>
      <w:pPr>
        <w:pStyle w:val="Normal"/>
        <w:jc w:val="center"/>
        <w:rPr/>
      </w:pPr>
      <w:r>
        <w:rPr/>
        <w:t>版本号：</w:t>
      </w:r>
      <w:r>
        <w:rPr/>
        <w:t>1.00</w:t>
      </w:r>
    </w:p>
    <w:p>
      <w:pPr>
        <w:pStyle w:val="Normal"/>
        <w:jc w:val="center"/>
        <w:rPr/>
      </w:pPr>
      <w:r>
        <w:rPr/>
      </w:r>
    </w:p>
    <w:p>
      <w:pPr>
        <w:pStyle w:val="Normal"/>
        <w:jc w:val="center"/>
        <w:rPr/>
      </w:pPr>
      <w:r>
        <w:rPr/>
      </w:r>
    </w:p>
    <w:p>
      <w:pPr>
        <w:pStyle w:val="Normal"/>
        <w:jc w:val="center"/>
        <w:rPr/>
      </w:pPr>
      <w:r>
        <w:rPr/>
        <w:t>软件测试小组：桐桐信息技术测试组</w:t>
      </w:r>
    </w:p>
    <w:p>
      <w:pPr>
        <w:pStyle w:val="Normal"/>
        <w:jc w:val="center"/>
        <w:rPr/>
      </w:pPr>
      <w:r>
        <w:rPr/>
      </w:r>
    </w:p>
    <w:p>
      <w:pPr>
        <w:pStyle w:val="Normal"/>
        <w:jc w:val="center"/>
        <w:rPr/>
      </w:pPr>
      <w:r>
        <w:rPr/>
      </w:r>
    </w:p>
    <w:p>
      <w:pPr>
        <w:pStyle w:val="Normal"/>
        <w:rPr/>
      </w:pPr>
      <w:r>
        <w:rPr/>
        <w:t>修订历史</w:t>
      </w:r>
    </w:p>
    <w:tbl>
      <w:tblPr>
        <w:tblStyle w:val="a3"/>
        <w:tblW w:w="829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074"/>
        <w:gridCol w:w="2074"/>
        <w:gridCol w:w="2074"/>
        <w:gridCol w:w="2073"/>
      </w:tblGrid>
      <w:tr>
        <w:trPr/>
        <w:tc>
          <w:tcPr>
            <w:tcW w:w="2074" w:type="dxa"/>
            <w:tcBorders/>
          </w:tcPr>
          <w:p>
            <w:pPr>
              <w:pStyle w:val="Normal"/>
              <w:widowControl w:val="false"/>
              <w:spacing w:before="0" w:after="0"/>
              <w:rPr>
                <w:rFonts w:ascii="等线" w:hAnsi="等线" w:eastAsia="等线" w:cs=""/>
                <w:kern w:val="2"/>
                <w:sz w:val="21"/>
                <w:szCs w:val="22"/>
                <w:lang w:val="en-US" w:eastAsia="zh-CN" w:bidi="ar-SA"/>
              </w:rPr>
            </w:pPr>
            <w:r>
              <w:rPr>
                <w:rFonts w:ascii="等线" w:hAnsi="等线" w:cs=""/>
                <w:kern w:val="2"/>
                <w:sz w:val="21"/>
                <w:szCs w:val="22"/>
                <w:lang w:val="en-US" w:eastAsia="zh-CN" w:bidi="ar-SA"/>
              </w:rPr>
              <w:t>日期</w:t>
            </w:r>
          </w:p>
        </w:tc>
        <w:tc>
          <w:tcPr>
            <w:tcW w:w="2074" w:type="dxa"/>
            <w:tcBorders/>
          </w:tcPr>
          <w:p>
            <w:pPr>
              <w:pStyle w:val="Normal"/>
              <w:widowControl w:val="false"/>
              <w:spacing w:before="0" w:after="0"/>
              <w:rPr>
                <w:rFonts w:ascii="等线" w:hAnsi="等线" w:eastAsia="等线" w:cs=""/>
                <w:kern w:val="2"/>
                <w:sz w:val="21"/>
                <w:szCs w:val="22"/>
                <w:lang w:val="en-US" w:eastAsia="zh-CN" w:bidi="ar-SA"/>
              </w:rPr>
            </w:pPr>
            <w:r>
              <w:rPr>
                <w:rFonts w:ascii="等线" w:hAnsi="等线" w:cs=""/>
                <w:kern w:val="2"/>
                <w:sz w:val="21"/>
                <w:szCs w:val="22"/>
                <w:lang w:val="en-US" w:eastAsia="zh-CN" w:bidi="ar-SA"/>
              </w:rPr>
              <w:t>版本</w:t>
            </w:r>
          </w:p>
        </w:tc>
        <w:tc>
          <w:tcPr>
            <w:tcW w:w="2074" w:type="dxa"/>
            <w:tcBorders/>
          </w:tcPr>
          <w:p>
            <w:pPr>
              <w:pStyle w:val="Normal"/>
              <w:widowControl w:val="false"/>
              <w:spacing w:before="0" w:after="0"/>
              <w:rPr>
                <w:rFonts w:ascii="等线" w:hAnsi="等线" w:eastAsia="等线" w:cs=""/>
                <w:kern w:val="2"/>
                <w:sz w:val="21"/>
                <w:szCs w:val="22"/>
                <w:lang w:val="en-US" w:eastAsia="zh-CN" w:bidi="ar-SA"/>
              </w:rPr>
            </w:pPr>
            <w:r>
              <w:rPr>
                <w:rFonts w:ascii="等线" w:hAnsi="等线" w:cs=""/>
                <w:kern w:val="2"/>
                <w:sz w:val="21"/>
                <w:szCs w:val="22"/>
                <w:lang w:val="en-US" w:eastAsia="zh-CN" w:bidi="ar-SA"/>
              </w:rPr>
              <w:t>说明</w:t>
            </w:r>
          </w:p>
        </w:tc>
        <w:tc>
          <w:tcPr>
            <w:tcW w:w="2073" w:type="dxa"/>
            <w:tcBorders/>
          </w:tcPr>
          <w:p>
            <w:pPr>
              <w:pStyle w:val="Normal"/>
              <w:widowControl w:val="false"/>
              <w:spacing w:before="0" w:after="0"/>
              <w:rPr>
                <w:rFonts w:ascii="等线" w:hAnsi="等线" w:eastAsia="等线" w:cs=""/>
                <w:kern w:val="2"/>
                <w:sz w:val="21"/>
                <w:szCs w:val="22"/>
                <w:lang w:val="en-US" w:eastAsia="zh-CN" w:bidi="ar-SA"/>
              </w:rPr>
            </w:pPr>
            <w:r>
              <w:rPr>
                <w:rFonts w:ascii="等线" w:hAnsi="等线" w:cs=""/>
                <w:kern w:val="2"/>
                <w:sz w:val="21"/>
                <w:szCs w:val="22"/>
                <w:lang w:val="en-US" w:eastAsia="zh-CN" w:bidi="ar-SA"/>
              </w:rPr>
              <w:t>作者</w:t>
            </w:r>
          </w:p>
        </w:tc>
      </w:tr>
      <w:tr>
        <w:trPr/>
        <w:tc>
          <w:tcPr>
            <w:tcW w:w="2074" w:type="dxa"/>
            <w:tcBorders/>
          </w:tcPr>
          <w:p>
            <w:pPr>
              <w:pStyle w:val="Normal"/>
              <w:widowControl w:val="false"/>
              <w:spacing w:before="0" w:after="0"/>
              <w:rPr>
                <w:rFonts w:ascii="等线" w:hAnsi="等线" w:eastAsia="等线" w:cs=""/>
                <w:kern w:val="2"/>
                <w:sz w:val="21"/>
                <w:szCs w:val="22"/>
                <w:lang w:val="en-US" w:eastAsia="zh-CN" w:bidi="ar-SA"/>
              </w:rPr>
            </w:pPr>
            <w:r>
              <w:rPr>
                <w:rFonts w:eastAsia="等线" w:cs=""/>
                <w:kern w:val="2"/>
                <w:sz w:val="21"/>
                <w:szCs w:val="22"/>
                <w:lang w:val="en-US" w:eastAsia="zh-CN" w:bidi="ar-SA"/>
              </w:rPr>
              <w:t>2022.01.03</w:t>
            </w:r>
          </w:p>
        </w:tc>
        <w:tc>
          <w:tcPr>
            <w:tcW w:w="2074" w:type="dxa"/>
            <w:tcBorders/>
          </w:tcPr>
          <w:p>
            <w:pPr>
              <w:pStyle w:val="Normal"/>
              <w:widowControl w:val="false"/>
              <w:spacing w:before="0" w:after="0"/>
              <w:rPr>
                <w:rFonts w:ascii="等线" w:hAnsi="等线" w:eastAsia="等线" w:cs=""/>
                <w:kern w:val="2"/>
                <w:sz w:val="21"/>
                <w:szCs w:val="22"/>
                <w:lang w:val="en-US" w:eastAsia="zh-CN" w:bidi="ar-SA"/>
              </w:rPr>
            </w:pPr>
            <w:r>
              <w:rPr>
                <w:rFonts w:eastAsia="等线" w:cs=""/>
                <w:kern w:val="2"/>
                <w:sz w:val="21"/>
                <w:szCs w:val="22"/>
                <w:lang w:val="en-US" w:eastAsia="zh-CN" w:bidi="ar-SA"/>
              </w:rPr>
              <w:t>1.0</w:t>
            </w:r>
          </w:p>
        </w:tc>
        <w:tc>
          <w:tcPr>
            <w:tcW w:w="2074" w:type="dxa"/>
            <w:tcBorders/>
          </w:tcPr>
          <w:p>
            <w:pPr>
              <w:pStyle w:val="Normal"/>
              <w:widowControl w:val="false"/>
              <w:spacing w:before="0" w:after="0"/>
              <w:rPr>
                <w:rFonts w:ascii="等线" w:hAnsi="等线" w:eastAsia="等线" w:cs=""/>
                <w:kern w:val="2"/>
                <w:sz w:val="21"/>
                <w:szCs w:val="22"/>
                <w:lang w:val="en-US" w:eastAsia="zh-CN" w:bidi="ar-SA"/>
              </w:rPr>
            </w:pPr>
            <w:r>
              <w:rPr>
                <w:rFonts w:ascii="等线" w:hAnsi="等线" w:cs=""/>
                <w:kern w:val="2"/>
                <w:sz w:val="21"/>
                <w:szCs w:val="22"/>
                <w:lang w:val="en-US" w:eastAsia="zh-CN" w:bidi="ar-SA"/>
              </w:rPr>
              <w:t>初稿，框架</w:t>
            </w:r>
          </w:p>
        </w:tc>
        <w:tc>
          <w:tcPr>
            <w:tcW w:w="2073" w:type="dxa"/>
            <w:tcBorders/>
          </w:tcPr>
          <w:p>
            <w:pPr>
              <w:pStyle w:val="Normal"/>
              <w:widowControl w:val="false"/>
              <w:spacing w:before="0" w:after="0"/>
              <w:rPr>
                <w:rFonts w:ascii="等线" w:hAnsi="等线" w:eastAsia="等线" w:cs=""/>
                <w:kern w:val="2"/>
                <w:sz w:val="21"/>
                <w:szCs w:val="22"/>
                <w:lang w:val="en-US" w:eastAsia="zh-CN" w:bidi="ar-SA"/>
              </w:rPr>
            </w:pPr>
            <w:r>
              <w:rPr>
                <w:rFonts w:eastAsia="等线" w:cs=""/>
                <w:kern w:val="2"/>
                <w:sz w:val="21"/>
                <w:szCs w:val="22"/>
                <w:lang w:val="en-US" w:eastAsia="zh-CN" w:bidi="ar-SA"/>
              </w:rPr>
              <w:t>XXX</w:t>
            </w:r>
          </w:p>
        </w:tc>
      </w:tr>
      <w:tr>
        <w:trPr/>
        <w:tc>
          <w:tcPr>
            <w:tcW w:w="2074" w:type="dxa"/>
            <w:tcBorders/>
          </w:tcPr>
          <w:p>
            <w:pPr>
              <w:pStyle w:val="Normal"/>
              <w:widowControl w:val="false"/>
              <w:spacing w:before="0" w:after="0"/>
              <w:rPr>
                <w:rFonts w:ascii="等线" w:hAnsi="等线" w:eastAsia="等线" w:cs=""/>
                <w:kern w:val="2"/>
                <w:sz w:val="21"/>
                <w:szCs w:val="22"/>
                <w:lang w:val="en-US" w:eastAsia="zh-CN" w:bidi="ar-SA"/>
              </w:rPr>
            </w:pPr>
            <w:r>
              <w:rPr>
                <w:rFonts w:eastAsia="等线" w:cs=""/>
                <w:kern w:val="2"/>
                <w:sz w:val="21"/>
                <w:szCs w:val="22"/>
                <w:lang w:val="en-US" w:eastAsia="zh-CN" w:bidi="ar-SA"/>
              </w:rPr>
            </w:r>
          </w:p>
        </w:tc>
        <w:tc>
          <w:tcPr>
            <w:tcW w:w="2074" w:type="dxa"/>
            <w:tcBorders/>
          </w:tcPr>
          <w:p>
            <w:pPr>
              <w:pStyle w:val="Normal"/>
              <w:widowControl w:val="false"/>
              <w:spacing w:before="0" w:after="0"/>
              <w:rPr>
                <w:rFonts w:ascii="等线" w:hAnsi="等线" w:eastAsia="等线" w:cs=""/>
                <w:kern w:val="2"/>
                <w:sz w:val="21"/>
                <w:szCs w:val="22"/>
                <w:lang w:val="en-US" w:eastAsia="zh-CN" w:bidi="ar-SA"/>
              </w:rPr>
            </w:pPr>
            <w:r>
              <w:rPr>
                <w:rFonts w:eastAsia="等线" w:cs=""/>
                <w:kern w:val="2"/>
                <w:sz w:val="21"/>
                <w:szCs w:val="22"/>
                <w:lang w:val="en-US" w:eastAsia="zh-CN" w:bidi="ar-SA"/>
              </w:rPr>
            </w:r>
          </w:p>
        </w:tc>
        <w:tc>
          <w:tcPr>
            <w:tcW w:w="2074" w:type="dxa"/>
            <w:tcBorders/>
          </w:tcPr>
          <w:p>
            <w:pPr>
              <w:pStyle w:val="Normal"/>
              <w:widowControl w:val="false"/>
              <w:spacing w:before="0" w:after="0"/>
              <w:rPr>
                <w:rFonts w:ascii="等线" w:hAnsi="等线" w:eastAsia="等线" w:cs=""/>
                <w:kern w:val="2"/>
                <w:sz w:val="21"/>
                <w:szCs w:val="22"/>
                <w:lang w:val="en-US" w:eastAsia="zh-CN" w:bidi="ar-SA"/>
              </w:rPr>
            </w:pPr>
            <w:r>
              <w:rPr>
                <w:rFonts w:eastAsia="等线" w:cs=""/>
                <w:kern w:val="2"/>
                <w:sz w:val="21"/>
                <w:szCs w:val="22"/>
                <w:lang w:val="en-US" w:eastAsia="zh-CN" w:bidi="ar-SA"/>
              </w:rPr>
            </w:r>
          </w:p>
        </w:tc>
        <w:tc>
          <w:tcPr>
            <w:tcW w:w="2073" w:type="dxa"/>
            <w:tcBorders/>
          </w:tcPr>
          <w:p>
            <w:pPr>
              <w:pStyle w:val="Normal"/>
              <w:widowControl w:val="false"/>
              <w:spacing w:before="0" w:after="0"/>
              <w:rPr>
                <w:rFonts w:ascii="等线" w:hAnsi="等线" w:eastAsia="等线" w:cs=""/>
                <w:kern w:val="2"/>
                <w:sz w:val="21"/>
                <w:szCs w:val="22"/>
                <w:lang w:val="en-US" w:eastAsia="zh-CN" w:bidi="ar-SA"/>
              </w:rPr>
            </w:pPr>
            <w:r>
              <w:rPr>
                <w:rFonts w:eastAsia="等线" w:cs=""/>
                <w:kern w:val="2"/>
                <w:sz w:val="21"/>
                <w:szCs w:val="22"/>
                <w:lang w:val="en-US" w:eastAsia="zh-CN" w:bidi="ar-SA"/>
              </w:rPr>
            </w:r>
          </w:p>
        </w:tc>
      </w:tr>
      <w:tr>
        <w:trPr/>
        <w:tc>
          <w:tcPr>
            <w:tcW w:w="2074" w:type="dxa"/>
            <w:tcBorders/>
          </w:tcPr>
          <w:p>
            <w:pPr>
              <w:pStyle w:val="Normal"/>
              <w:widowControl w:val="false"/>
              <w:spacing w:before="0" w:after="0"/>
              <w:rPr>
                <w:rFonts w:ascii="等线" w:hAnsi="等线" w:eastAsia="等线" w:cs=""/>
                <w:kern w:val="2"/>
                <w:sz w:val="21"/>
                <w:szCs w:val="22"/>
                <w:lang w:val="en-US" w:eastAsia="zh-CN" w:bidi="ar-SA"/>
              </w:rPr>
            </w:pPr>
            <w:r>
              <w:rPr>
                <w:rFonts w:eastAsia="等线" w:cs=""/>
                <w:kern w:val="2"/>
                <w:sz w:val="21"/>
                <w:szCs w:val="22"/>
                <w:lang w:val="en-US" w:eastAsia="zh-CN" w:bidi="ar-SA"/>
              </w:rPr>
            </w:r>
          </w:p>
        </w:tc>
        <w:tc>
          <w:tcPr>
            <w:tcW w:w="2074" w:type="dxa"/>
            <w:tcBorders/>
          </w:tcPr>
          <w:p>
            <w:pPr>
              <w:pStyle w:val="Normal"/>
              <w:widowControl w:val="false"/>
              <w:spacing w:before="0" w:after="0"/>
              <w:rPr>
                <w:rFonts w:ascii="等线" w:hAnsi="等线" w:eastAsia="等线" w:cs=""/>
                <w:kern w:val="2"/>
                <w:sz w:val="21"/>
                <w:szCs w:val="22"/>
                <w:lang w:val="en-US" w:eastAsia="zh-CN" w:bidi="ar-SA"/>
              </w:rPr>
            </w:pPr>
            <w:r>
              <w:rPr>
                <w:rFonts w:eastAsia="等线" w:cs=""/>
                <w:kern w:val="2"/>
                <w:sz w:val="21"/>
                <w:szCs w:val="22"/>
                <w:lang w:val="en-US" w:eastAsia="zh-CN" w:bidi="ar-SA"/>
              </w:rPr>
            </w:r>
          </w:p>
        </w:tc>
        <w:tc>
          <w:tcPr>
            <w:tcW w:w="2074" w:type="dxa"/>
            <w:tcBorders/>
          </w:tcPr>
          <w:p>
            <w:pPr>
              <w:pStyle w:val="Normal"/>
              <w:widowControl w:val="false"/>
              <w:spacing w:before="0" w:after="0"/>
              <w:rPr>
                <w:rFonts w:ascii="等线" w:hAnsi="等线" w:eastAsia="等线" w:cs=""/>
                <w:kern w:val="2"/>
                <w:sz w:val="21"/>
                <w:szCs w:val="22"/>
                <w:lang w:val="en-US" w:eastAsia="zh-CN" w:bidi="ar-SA"/>
              </w:rPr>
            </w:pPr>
            <w:r>
              <w:rPr>
                <w:rFonts w:eastAsia="等线" w:cs=""/>
                <w:kern w:val="2"/>
                <w:sz w:val="21"/>
                <w:szCs w:val="22"/>
                <w:lang w:val="en-US" w:eastAsia="zh-CN" w:bidi="ar-SA"/>
              </w:rPr>
            </w:r>
          </w:p>
        </w:tc>
        <w:tc>
          <w:tcPr>
            <w:tcW w:w="2073" w:type="dxa"/>
            <w:tcBorders/>
          </w:tcPr>
          <w:p>
            <w:pPr>
              <w:pStyle w:val="Normal"/>
              <w:widowControl w:val="false"/>
              <w:spacing w:before="0" w:after="0"/>
              <w:rPr>
                <w:rFonts w:ascii="等线" w:hAnsi="等线" w:eastAsia="等线" w:cs=""/>
                <w:kern w:val="2"/>
                <w:sz w:val="21"/>
                <w:szCs w:val="22"/>
                <w:lang w:val="en-US" w:eastAsia="zh-CN" w:bidi="ar-SA"/>
              </w:rPr>
            </w:pPr>
            <w:r>
              <w:rPr>
                <w:rFonts w:eastAsia="等线" w:cs=""/>
                <w:kern w:val="2"/>
                <w:sz w:val="21"/>
                <w:szCs w:val="22"/>
                <w:lang w:val="en-US" w:eastAsia="zh-CN" w:bidi="ar-SA"/>
              </w:rPr>
            </w:r>
          </w:p>
        </w:tc>
      </w:tr>
    </w:tbl>
    <w:p>
      <w:pPr>
        <w:pStyle w:val="NoSpacing"/>
        <w:rPr/>
      </w:pPr>
      <w:r>
        <w:rPr/>
      </w:r>
    </w:p>
    <w:p>
      <w:pPr>
        <w:pStyle w:val="2"/>
        <w:numPr>
          <w:ilvl w:val="0"/>
          <w:numId w:val="1"/>
        </w:numPr>
        <w:rPr/>
      </w:pPr>
      <w:r>
        <w:rPr/>
        <w:t>项目概述</w:t>
      </w:r>
    </w:p>
    <w:p>
      <w:pPr>
        <w:pStyle w:val="3"/>
        <w:numPr>
          <w:ilvl w:val="1"/>
          <w:numId w:val="2"/>
        </w:numPr>
        <w:rPr/>
      </w:pPr>
      <w:r>
        <w:rPr/>
        <w:t>项目背景</w:t>
      </w:r>
    </w:p>
    <w:p>
      <w:pPr>
        <w:pStyle w:val="ListParagraph"/>
        <w:ind w:left="372" w:hanging="0"/>
        <w:rPr/>
      </w:pPr>
      <w:r>
        <w:rPr/>
        <w:t>项目名称：传智播客</w:t>
      </w:r>
      <w:r>
        <w:rPr/>
        <w:t>TPshop</w:t>
      </w:r>
      <w:r>
        <w:rPr/>
        <w:t>系统</w:t>
      </w:r>
    </w:p>
    <w:p>
      <w:pPr>
        <w:pStyle w:val="ListParagraph"/>
        <w:ind w:left="372" w:hanging="0"/>
        <w:rPr/>
      </w:pPr>
      <w:r>
        <w:rPr/>
        <w:t>用户：</w:t>
      </w:r>
      <w:r>
        <w:rPr/>
        <w:t>XXXXXX</w:t>
      </w:r>
    </w:p>
    <w:p>
      <w:pPr>
        <w:pStyle w:val="ListParagraph"/>
        <w:ind w:left="372" w:hanging="0"/>
        <w:rPr/>
      </w:pPr>
      <w:r>
        <w:rPr/>
        <w:t>《传智播客</w:t>
      </w:r>
      <w:r>
        <w:rPr/>
        <w:t>TPshop</w:t>
      </w:r>
      <w:r>
        <w:rPr/>
        <w:t>系统》可用于订单管理、会员管理、商品管理、营销管理、统计信息、系统内信息管理等应用模块</w:t>
      </w:r>
    </w:p>
    <w:p>
      <w:pPr>
        <w:pStyle w:val="ListParagraph"/>
        <w:ind w:left="372" w:hanging="0"/>
        <w:rPr/>
      </w:pPr>
      <w:r>
        <w:rPr/>
        <w:tab/>
      </w:r>
      <w:r>
        <w:rPr/>
        <w:t>测试版本：</w:t>
      </w:r>
      <w:r>
        <w:rPr/>
        <w:t>V1.0</w:t>
      </w:r>
    </w:p>
    <w:p>
      <w:pPr>
        <w:pStyle w:val="ListParagraph"/>
        <w:ind w:left="372" w:hanging="0"/>
        <w:rPr/>
      </w:pPr>
      <w:r>
        <w:rPr/>
      </w:r>
    </w:p>
    <w:p>
      <w:pPr>
        <w:pStyle w:val="3"/>
        <w:rPr/>
      </w:pPr>
      <w:r>
        <w:rPr/>
        <w:t xml:space="preserve">1.2 </w:t>
      </w:r>
      <w:r>
        <w:rPr/>
        <w:t>测试目的</w:t>
      </w:r>
    </w:p>
    <w:p>
      <w:pPr>
        <w:pStyle w:val="ListParagraph"/>
        <w:ind w:left="372" w:hanging="0"/>
        <w:rPr/>
      </w:pPr>
      <w:r>
        <w:rPr/>
        <w:tab/>
        <w:tab/>
      </w:r>
      <w:r>
        <w:rPr/>
        <w:t>为了要找出错误，通过分析错误产生的原因和错误的分布特征，可以帮助项目管理者发现当前所采用的软件过程的缺陷，以便改进。保证整个软件开发过程是高质量的，同时满足用户指定的需求（功能、性能、安全性、兼容性）。</w:t>
      </w:r>
    </w:p>
    <w:p>
      <w:pPr>
        <w:pStyle w:val="ListParagraph"/>
        <w:ind w:left="372" w:hanging="0"/>
        <w:rPr/>
      </w:pPr>
      <w:r>
        <w:rPr/>
      </w:r>
    </w:p>
    <w:p>
      <w:pPr>
        <w:pStyle w:val="3"/>
        <w:rPr/>
      </w:pPr>
      <w:r>
        <w:rPr/>
        <w:t xml:space="preserve">1.3 </w:t>
      </w:r>
      <w:r>
        <w:rPr/>
        <w:t>对象框架</w:t>
      </w:r>
    </w:p>
    <w:p>
      <w:pPr>
        <w:pStyle w:val="ListParagraph"/>
        <w:ind w:left="372" w:hanging="0"/>
        <w:rPr/>
      </w:pPr>
      <w:r>
        <w:rPr/>
        <w:tab/>
        <w:t>TPshop</w:t>
      </w:r>
      <w:r>
        <w:rPr/>
        <w:t>系统是</w:t>
      </w:r>
      <w:r>
        <w:rPr/>
        <w:t>B/S</w:t>
      </w:r>
      <w:r>
        <w:rPr/>
        <w:t>架构的软件，开发环境，是基于</w:t>
      </w:r>
      <w:r>
        <w:rPr/>
        <w:t>Linux/Windows</w:t>
      </w:r>
      <w:r>
        <w:rPr/>
        <w:t>操作系统、</w:t>
      </w:r>
      <w:r>
        <w:rPr/>
        <w:t>Nginx/Apache</w:t>
      </w:r>
      <w:r>
        <w:rPr/>
        <w:t>服务器、</w:t>
      </w:r>
      <w:r>
        <w:rPr/>
        <w:t>MySQL</w:t>
      </w:r>
      <w:r>
        <w:rPr/>
        <w:t>数据库平台上，采用</w:t>
      </w:r>
      <w:r>
        <w:rPr/>
        <w:t>PHP</w:t>
      </w:r>
      <w:r>
        <w:rPr/>
        <w:t>语言编写。</w:t>
      </w:r>
    </w:p>
    <w:p>
      <w:pPr>
        <w:pStyle w:val="3"/>
        <w:rPr/>
      </w:pPr>
      <w:r>
        <w:rPr/>
        <w:t xml:space="preserve">1.4 </w:t>
      </w:r>
      <w:r>
        <w:rPr/>
        <w:t>术语</w:t>
      </w:r>
    </w:p>
    <w:p>
      <w:pPr>
        <w:pStyle w:val="ListParagraph"/>
        <w:ind w:left="372" w:hanging="0"/>
        <w:rPr/>
      </w:pPr>
      <w:r>
        <w:rPr/>
        <w:t>软件测试：使用人工或自动化手段来运行或测试某个系统的过程，其目的在于检验他是否满足规定的需求或弄清预期结果与实际结果之间的差别。</w:t>
      </w:r>
    </w:p>
    <w:p>
      <w:pPr>
        <w:pStyle w:val="ListParagraph"/>
        <w:ind w:left="372" w:hanging="0"/>
        <w:rPr/>
      </w:pPr>
      <w:r>
        <w:rPr/>
        <w:t>硬件环境：值测试必需的服务器，客户端，网络连接设备，以及打印机扫描仪等辅助硬件所构成环境</w:t>
      </w:r>
    </w:p>
    <w:p>
      <w:pPr>
        <w:pStyle w:val="ListParagraph"/>
        <w:ind w:left="372" w:hanging="0"/>
        <w:rPr/>
      </w:pPr>
      <w:r>
        <w:rPr/>
        <w:t>软件环境：指被测试软件运行时的操作系统，数据库及其他应用软件构成的环境。软件环境又可分为主测试环境和辅助测试环境。</w:t>
      </w:r>
    </w:p>
    <w:p>
      <w:pPr>
        <w:pStyle w:val="ListParagraph"/>
        <w:ind w:left="372" w:hanging="0"/>
        <w:rPr/>
      </w:pPr>
      <w:r>
        <w:rPr/>
        <w:t>验收测试：是软件产品交付用户正式使用前的最后一道工序。它是以用户为主的测试，软件开发和质量保证人员也应参加</w:t>
      </w:r>
    </w:p>
    <w:p>
      <w:pPr>
        <w:pStyle w:val="3"/>
        <w:rPr/>
      </w:pPr>
      <w:r>
        <w:rPr/>
        <w:t>1.5</w:t>
      </w:r>
      <w:r>
        <w:rPr/>
        <w:t>参考文档</w:t>
      </w:r>
    </w:p>
    <w:p>
      <w:pPr>
        <w:pStyle w:val="ListParagraph"/>
        <w:ind w:left="372" w:hanging="0"/>
        <w:rPr/>
      </w:pPr>
      <w:r>
        <w:rPr/>
        <w:t>《</w:t>
      </w:r>
      <w:r>
        <w:rPr/>
        <w:t>TPshop</w:t>
      </w:r>
      <w:r>
        <w:rPr/>
        <w:t>需求说明书》</w:t>
      </w:r>
    </w:p>
    <w:p>
      <w:pPr>
        <w:pStyle w:val="ListParagraph"/>
        <w:ind w:left="372" w:hanging="0"/>
        <w:rPr/>
      </w:pPr>
      <w:r>
        <w:rPr/>
        <w:t>《数据库设计文档》</w:t>
      </w:r>
    </w:p>
    <w:p>
      <w:pPr>
        <w:pStyle w:val="3"/>
        <w:rPr/>
      </w:pPr>
      <w:r>
        <w:rPr/>
        <w:t>1.6</w:t>
      </w:r>
      <w:r>
        <w:rPr/>
        <w:t>受众、读者</w:t>
      </w:r>
    </w:p>
    <w:p>
      <w:pPr>
        <w:pStyle w:val="ListParagraph"/>
        <w:ind w:left="372" w:hanging="0"/>
        <w:rPr/>
      </w:pPr>
      <w:r>
        <w:rPr/>
        <w:t>受众、读者：主要针对项目经理，管理人员，测试工程师人员</w:t>
      </w:r>
    </w:p>
    <w:p>
      <w:pPr>
        <w:pStyle w:val="2"/>
        <w:numPr>
          <w:ilvl w:val="0"/>
          <w:numId w:val="1"/>
        </w:numPr>
        <w:rPr/>
      </w:pPr>
      <w:r>
        <w:rPr/>
        <w:t>测试说明</w:t>
      </w:r>
    </w:p>
    <w:p>
      <w:pPr>
        <w:pStyle w:val="3"/>
        <w:rPr/>
      </w:pPr>
      <w:r>
        <w:rPr/>
        <w:t xml:space="preserve">2.1 </w:t>
      </w:r>
      <w:r>
        <w:rPr/>
        <w:t>测试对象范围</w:t>
      </w:r>
    </w:p>
    <w:p>
      <w:pPr>
        <w:pStyle w:val="Normal"/>
        <w:rPr/>
      </w:pPr>
      <w:r>
        <w:rPr/>
        <w:tab/>
        <w:tab/>
        <w:tab/>
        <w:t>TPshop</w:t>
      </w:r>
      <w:r>
        <w:rPr/>
        <w:t>系统前台、后台、数据库</w:t>
      </w:r>
    </w:p>
    <w:p>
      <w:pPr>
        <w:pStyle w:val="3"/>
        <w:rPr/>
      </w:pPr>
      <w:r>
        <w:rPr/>
        <w:t xml:space="preserve">2.2 </w:t>
      </w:r>
      <w:r>
        <w:rPr/>
        <w:t xml:space="preserve">测试资源 </w:t>
      </w:r>
    </w:p>
    <w:p>
      <w:pPr>
        <w:pStyle w:val="4"/>
        <w:rPr>
          <w:sz w:val="32"/>
          <w:szCs w:val="32"/>
        </w:rPr>
      </w:pPr>
      <w:r>
        <w:rPr/>
        <w:t>2.2.1</w:t>
      </w:r>
      <w:r>
        <w:rPr>
          <w:rStyle w:val="31"/>
        </w:rPr>
        <w:t>软、硬件设备</w:t>
      </w:r>
    </w:p>
    <w:p>
      <w:pPr>
        <w:pStyle w:val="ListParagraph"/>
        <w:ind w:left="732" w:hanging="0"/>
        <w:rPr/>
      </w:pPr>
      <w:r>
        <w:rPr/>
        <w:t>使用</w:t>
      </w:r>
      <w:r>
        <w:rPr/>
        <w:t>2</w:t>
      </w:r>
      <w:r>
        <w:rPr/>
        <w:t>台不同配置电脑，在不同环境进行（真实机器和虚拟机器）</w:t>
      </w:r>
    </w:p>
    <w:tbl>
      <w:tblPr>
        <w:tblStyle w:val="a3"/>
        <w:tblW w:w="7565" w:type="dxa"/>
        <w:jc w:val="left"/>
        <w:tblInd w:w="732" w:type="dxa"/>
        <w:tblLayout w:type="fixed"/>
        <w:tblCellMar>
          <w:top w:w="0" w:type="dxa"/>
          <w:left w:w="108" w:type="dxa"/>
          <w:bottom w:w="0" w:type="dxa"/>
          <w:right w:w="108" w:type="dxa"/>
        </w:tblCellMar>
        <w:tblLook w:firstRow="1" w:noVBand="1" w:lastRow="0" w:firstColumn="1" w:lastColumn="0" w:noHBand="0" w:val="04a0"/>
      </w:tblPr>
      <w:tblGrid>
        <w:gridCol w:w="7565"/>
      </w:tblGrid>
      <w:tr>
        <w:trPr/>
        <w:tc>
          <w:tcPr>
            <w:tcW w:w="7565"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软件环境（相关软件、操作系统等）虚拟机</w:t>
            </w:r>
          </w:p>
        </w:tc>
      </w:tr>
      <w:tr>
        <w:trPr/>
        <w:tc>
          <w:tcPr>
            <w:tcW w:w="7565"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eastAsia="等线" w:cs=""/>
                <w:kern w:val="2"/>
                <w:sz w:val="21"/>
                <w:szCs w:val="22"/>
                <w:lang w:val="en-US" w:eastAsia="zh-CN" w:bidi="ar-SA"/>
              </w:rPr>
              <w:t>Centos</w:t>
            </w:r>
          </w:p>
        </w:tc>
      </w:tr>
      <w:tr>
        <w:trPr/>
        <w:tc>
          <w:tcPr>
            <w:tcW w:w="7565"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传智播客</w:t>
            </w:r>
            <w:r>
              <w:rPr>
                <w:rFonts w:eastAsia="等线" w:cs=""/>
                <w:kern w:val="2"/>
                <w:sz w:val="21"/>
                <w:szCs w:val="22"/>
                <w:lang w:val="en-US" w:eastAsia="zh-CN" w:bidi="ar-SA"/>
              </w:rPr>
              <w:t>TPshop</w:t>
            </w:r>
            <w:r>
              <w:rPr>
                <w:rFonts w:ascii="等线" w:hAnsi="等线" w:cs=""/>
                <w:kern w:val="2"/>
                <w:sz w:val="21"/>
                <w:szCs w:val="22"/>
                <w:lang w:val="en-US" w:eastAsia="zh-CN" w:bidi="ar-SA"/>
              </w:rPr>
              <w:t>系统</w:t>
            </w:r>
          </w:p>
        </w:tc>
      </w:tr>
      <w:tr>
        <w:trPr/>
        <w:tc>
          <w:tcPr>
            <w:tcW w:w="7565"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硬件环境（网络、设备等）</w:t>
            </w:r>
          </w:p>
        </w:tc>
      </w:tr>
      <w:tr>
        <w:trPr/>
        <w:tc>
          <w:tcPr>
            <w:tcW w:w="7565"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eastAsia="等线" w:cs=""/>
                <w:kern w:val="2"/>
                <w:sz w:val="21"/>
                <w:szCs w:val="22"/>
                <w:lang w:val="en-US" w:eastAsia="zh-CN" w:bidi="ar-SA"/>
              </w:rPr>
              <w:t>CPU</w:t>
            </w:r>
            <w:r>
              <w:rPr>
                <w:rFonts w:ascii="等线" w:hAnsi="等线" w:cs=""/>
                <w:kern w:val="2"/>
                <w:sz w:val="21"/>
                <w:szCs w:val="22"/>
                <w:lang w:val="en-US" w:eastAsia="zh-CN" w:bidi="ar-SA"/>
              </w:rPr>
              <w:t>：</w:t>
            </w:r>
            <w:r>
              <w:rPr>
                <w:rFonts w:eastAsia="等线" w:cs=""/>
                <w:kern w:val="2"/>
                <w:sz w:val="21"/>
                <w:szCs w:val="22"/>
                <w:lang w:val="en-US" w:eastAsia="zh-CN" w:bidi="ar-SA"/>
              </w:rPr>
              <w:t xml:space="preserve">inter Pentium dual  2.20GHz    </w:t>
            </w:r>
            <w:r>
              <w:rPr>
                <w:rFonts w:ascii="等线" w:hAnsi="等线" w:cs=""/>
                <w:kern w:val="2"/>
                <w:sz w:val="21"/>
                <w:szCs w:val="22"/>
                <w:lang w:val="en-US" w:eastAsia="zh-CN" w:bidi="ar-SA"/>
              </w:rPr>
              <w:t>内存：</w:t>
            </w:r>
            <w:r>
              <w:rPr>
                <w:rFonts w:eastAsia="等线" w:cs=""/>
                <w:kern w:val="2"/>
                <w:sz w:val="21"/>
                <w:szCs w:val="22"/>
                <w:lang w:val="en-US" w:eastAsia="zh-CN" w:bidi="ar-SA"/>
              </w:rPr>
              <w:t xml:space="preserve">1GB   </w:t>
            </w:r>
            <w:r>
              <w:rPr>
                <w:rFonts w:ascii="等线" w:hAnsi="等线" w:cs=""/>
                <w:kern w:val="2"/>
                <w:sz w:val="21"/>
                <w:szCs w:val="22"/>
                <w:lang w:val="en-US" w:eastAsia="zh-CN" w:bidi="ar-SA"/>
              </w:rPr>
              <w:t>硬盘：</w:t>
            </w:r>
            <w:r>
              <w:rPr>
                <w:rFonts w:eastAsia="等线" w:cs=""/>
                <w:kern w:val="2"/>
                <w:sz w:val="21"/>
                <w:szCs w:val="22"/>
                <w:lang w:val="en-US" w:eastAsia="zh-CN" w:bidi="ar-SA"/>
              </w:rPr>
              <w:t>40G</w:t>
            </w:r>
          </w:p>
        </w:tc>
      </w:tr>
      <w:tr>
        <w:trPr/>
        <w:tc>
          <w:tcPr>
            <w:tcW w:w="7565"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网络环境：</w:t>
            </w:r>
            <w:r>
              <w:rPr>
                <w:rFonts w:eastAsia="等线" w:cs=""/>
                <w:kern w:val="2"/>
                <w:sz w:val="21"/>
                <w:szCs w:val="22"/>
                <w:lang w:val="en-US" w:eastAsia="zh-CN" w:bidi="ar-SA"/>
              </w:rPr>
              <w:t>100MB</w:t>
            </w:r>
            <w:r>
              <w:rPr>
                <w:rFonts w:ascii="等线" w:hAnsi="等线" w:cs=""/>
                <w:kern w:val="2"/>
                <w:sz w:val="21"/>
                <w:szCs w:val="22"/>
                <w:lang w:val="en-US" w:eastAsia="zh-CN" w:bidi="ar-SA"/>
              </w:rPr>
              <w:t>局域网</w:t>
            </w:r>
          </w:p>
        </w:tc>
      </w:tr>
      <w:tr>
        <w:trPr/>
        <w:tc>
          <w:tcPr>
            <w:tcW w:w="7565"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软件环境（相关软件、操作系统等）真实机</w:t>
            </w:r>
          </w:p>
        </w:tc>
      </w:tr>
      <w:tr>
        <w:trPr/>
        <w:tc>
          <w:tcPr>
            <w:tcW w:w="7565"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eastAsia="等线" w:cs=""/>
                <w:kern w:val="2"/>
                <w:sz w:val="21"/>
                <w:szCs w:val="22"/>
                <w:lang w:val="en-US" w:eastAsia="zh-CN" w:bidi="ar-SA"/>
              </w:rPr>
              <w:t>Microsoft Windows  7</w:t>
            </w:r>
            <w:r>
              <w:rPr>
                <w:rFonts w:ascii="等线" w:hAnsi="等线" w:cs=""/>
                <w:kern w:val="2"/>
                <w:sz w:val="21"/>
                <w:szCs w:val="22"/>
                <w:lang w:val="en-US" w:eastAsia="zh-CN" w:bidi="ar-SA"/>
              </w:rPr>
              <w:t>旗舰版</w:t>
            </w:r>
          </w:p>
        </w:tc>
      </w:tr>
      <w:tr>
        <w:trPr/>
        <w:tc>
          <w:tcPr>
            <w:tcW w:w="7565"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传智播客</w:t>
            </w:r>
            <w:r>
              <w:rPr>
                <w:rFonts w:eastAsia="等线" w:cs=""/>
                <w:kern w:val="2"/>
                <w:sz w:val="21"/>
                <w:szCs w:val="22"/>
                <w:lang w:val="en-US" w:eastAsia="zh-CN" w:bidi="ar-SA"/>
              </w:rPr>
              <w:t>TPshop</w:t>
            </w:r>
            <w:r>
              <w:rPr>
                <w:rFonts w:ascii="等线" w:hAnsi="等线" w:cs=""/>
                <w:kern w:val="2"/>
                <w:sz w:val="21"/>
                <w:szCs w:val="22"/>
                <w:lang w:val="en-US" w:eastAsia="zh-CN" w:bidi="ar-SA"/>
              </w:rPr>
              <w:t>系统</w:t>
            </w:r>
          </w:p>
        </w:tc>
      </w:tr>
      <w:tr>
        <w:trPr/>
        <w:tc>
          <w:tcPr>
            <w:tcW w:w="7565"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eastAsia="等线" w:cs=""/>
                <w:kern w:val="2"/>
                <w:sz w:val="21"/>
                <w:szCs w:val="22"/>
                <w:lang w:val="en-US" w:eastAsia="zh-CN" w:bidi="ar-SA"/>
              </w:rPr>
              <w:t>CPU</w:t>
            </w:r>
            <w:r>
              <w:rPr>
                <w:rFonts w:ascii="等线" w:hAnsi="等线" w:cs=""/>
                <w:kern w:val="2"/>
                <w:sz w:val="21"/>
                <w:szCs w:val="22"/>
                <w:lang w:val="en-US" w:eastAsia="zh-CN" w:bidi="ar-SA"/>
              </w:rPr>
              <w:t>：</w:t>
            </w:r>
            <w:r>
              <w:rPr>
                <w:rFonts w:eastAsia="等线" w:cs=""/>
                <w:kern w:val="2"/>
                <w:sz w:val="21"/>
                <w:szCs w:val="22"/>
                <w:lang w:val="en-US" w:eastAsia="zh-CN" w:bidi="ar-SA"/>
              </w:rPr>
              <w:t>inter</w:t>
            </w:r>
            <w:r>
              <w:rPr>
                <w:rFonts w:ascii="等线" w:hAnsi="等线" w:cs=""/>
                <w:kern w:val="2"/>
                <w:sz w:val="21"/>
                <w:szCs w:val="22"/>
                <w:lang w:val="en-US" w:eastAsia="zh-CN" w:bidi="ar-SA"/>
              </w:rPr>
              <w:t>（</w:t>
            </w:r>
            <w:r>
              <w:rPr>
                <w:rFonts w:eastAsia="等线" w:cs=""/>
                <w:kern w:val="2"/>
                <w:sz w:val="21"/>
                <w:szCs w:val="22"/>
                <w:lang w:val="en-US" w:eastAsia="zh-CN" w:bidi="ar-SA"/>
              </w:rPr>
              <w:t>R</w:t>
            </w:r>
            <w:r>
              <w:rPr>
                <w:rFonts w:ascii="等线" w:hAnsi="等线" w:cs=""/>
                <w:kern w:val="2"/>
                <w:sz w:val="21"/>
                <w:szCs w:val="22"/>
                <w:lang w:val="en-US" w:eastAsia="zh-CN" w:bidi="ar-SA"/>
              </w:rPr>
              <w:t xml:space="preserve">） </w:t>
            </w:r>
            <w:r>
              <w:rPr>
                <w:rFonts w:eastAsia="等线" w:cs=""/>
                <w:kern w:val="2"/>
                <w:sz w:val="21"/>
                <w:szCs w:val="22"/>
                <w:lang w:val="en-US" w:eastAsia="zh-CN" w:bidi="ar-SA"/>
              </w:rPr>
              <w:t>Core</w:t>
            </w:r>
            <w:r>
              <w:rPr>
                <w:rFonts w:ascii="等线" w:hAnsi="等线" w:cs=""/>
                <w:kern w:val="2"/>
                <w:sz w:val="21"/>
                <w:szCs w:val="22"/>
                <w:lang w:val="en-US" w:eastAsia="zh-CN" w:bidi="ar-SA"/>
              </w:rPr>
              <w:t>（</w:t>
            </w:r>
            <w:r>
              <w:rPr>
                <w:rFonts w:eastAsia="等线" w:cs=""/>
                <w:kern w:val="2"/>
                <w:sz w:val="21"/>
                <w:szCs w:val="22"/>
                <w:lang w:val="en-US" w:eastAsia="zh-CN" w:bidi="ar-SA"/>
              </w:rPr>
              <w:t>TM</w:t>
            </w:r>
            <w:r>
              <w:rPr>
                <w:rFonts w:ascii="等线" w:hAnsi="等线" w:cs=""/>
                <w:kern w:val="2"/>
                <w:sz w:val="21"/>
                <w:szCs w:val="22"/>
                <w:lang w:val="en-US" w:eastAsia="zh-CN" w:bidi="ar-SA"/>
              </w:rPr>
              <w:t>）</w:t>
            </w:r>
            <w:r>
              <w:rPr>
                <w:rFonts w:eastAsia="等线" w:cs=""/>
                <w:kern w:val="2"/>
                <w:sz w:val="21"/>
                <w:szCs w:val="22"/>
                <w:lang w:val="en-US" w:eastAsia="zh-CN" w:bidi="ar-SA"/>
              </w:rPr>
              <w:t xml:space="preserve">is-2328  2.20GHz    </w:t>
            </w:r>
            <w:r>
              <w:rPr>
                <w:rFonts w:ascii="等线" w:hAnsi="等线" w:cs=""/>
                <w:kern w:val="2"/>
                <w:sz w:val="21"/>
                <w:szCs w:val="22"/>
                <w:lang w:val="en-US" w:eastAsia="zh-CN" w:bidi="ar-SA"/>
              </w:rPr>
              <w:t>内存：</w:t>
            </w:r>
            <w:r>
              <w:rPr>
                <w:rFonts w:eastAsia="等线" w:cs=""/>
                <w:kern w:val="2"/>
                <w:sz w:val="21"/>
                <w:szCs w:val="22"/>
                <w:lang w:val="en-US" w:eastAsia="zh-CN" w:bidi="ar-SA"/>
              </w:rPr>
              <w:t xml:space="preserve">4GB   </w:t>
            </w:r>
            <w:r>
              <w:rPr>
                <w:rFonts w:ascii="等线" w:hAnsi="等线" w:cs=""/>
                <w:kern w:val="2"/>
                <w:sz w:val="21"/>
                <w:szCs w:val="22"/>
                <w:lang w:val="en-US" w:eastAsia="zh-CN" w:bidi="ar-SA"/>
              </w:rPr>
              <w:t>硬盘：</w:t>
            </w:r>
            <w:r>
              <w:rPr>
                <w:rFonts w:eastAsia="等线" w:cs=""/>
                <w:kern w:val="2"/>
                <w:sz w:val="21"/>
                <w:szCs w:val="22"/>
                <w:lang w:val="en-US" w:eastAsia="zh-CN" w:bidi="ar-SA"/>
              </w:rPr>
              <w:t>320G</w:t>
            </w:r>
          </w:p>
        </w:tc>
      </w:tr>
      <w:tr>
        <w:trPr/>
        <w:tc>
          <w:tcPr>
            <w:tcW w:w="7565"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网络环境：</w:t>
            </w:r>
            <w:r>
              <w:rPr>
                <w:rFonts w:eastAsia="等线" w:cs=""/>
                <w:kern w:val="2"/>
                <w:sz w:val="21"/>
                <w:szCs w:val="22"/>
                <w:lang w:val="en-US" w:eastAsia="zh-CN" w:bidi="ar-SA"/>
              </w:rPr>
              <w:t xml:space="preserve">100MB </w:t>
            </w:r>
            <w:r>
              <w:rPr>
                <w:rFonts w:ascii="等线" w:hAnsi="等线" w:cs=""/>
                <w:kern w:val="2"/>
                <w:sz w:val="21"/>
                <w:szCs w:val="22"/>
                <w:lang w:val="en-US" w:eastAsia="zh-CN" w:bidi="ar-SA"/>
              </w:rPr>
              <w:t>局域网</w:t>
            </w:r>
          </w:p>
        </w:tc>
      </w:tr>
    </w:tbl>
    <w:p>
      <w:pPr>
        <w:pStyle w:val="ListParagraph"/>
        <w:ind w:left="732" w:hanging="0"/>
        <w:rPr>
          <w:sz w:val="30"/>
          <w:szCs w:val="30"/>
        </w:rPr>
      </w:pPr>
      <w:r>
        <w:rPr>
          <w:sz w:val="30"/>
          <w:szCs w:val="30"/>
        </w:rPr>
      </w:r>
    </w:p>
    <w:p>
      <w:pPr>
        <w:pStyle w:val="ListParagraph"/>
        <w:ind w:left="732" w:hanging="0"/>
        <w:rPr>
          <w:sz w:val="30"/>
          <w:szCs w:val="30"/>
        </w:rPr>
      </w:pPr>
      <w:r>
        <w:rPr>
          <w:sz w:val="30"/>
          <w:szCs w:val="30"/>
        </w:rPr>
      </w:r>
    </w:p>
    <w:p>
      <w:pPr>
        <w:pStyle w:val="4"/>
        <w:rPr/>
      </w:pPr>
      <w:r>
        <w:rPr/>
        <w:t xml:space="preserve">2.2.2 </w:t>
      </w:r>
      <w:r>
        <w:rPr/>
        <w:t>小组人员分配</w:t>
      </w:r>
    </w:p>
    <w:tbl>
      <w:tblPr>
        <w:tblStyle w:val="a3"/>
        <w:tblW w:w="7565" w:type="dxa"/>
        <w:jc w:val="left"/>
        <w:tblInd w:w="732" w:type="dxa"/>
        <w:tblLayout w:type="fixed"/>
        <w:tblCellMar>
          <w:top w:w="0" w:type="dxa"/>
          <w:left w:w="108" w:type="dxa"/>
          <w:bottom w:w="0" w:type="dxa"/>
          <w:right w:w="108" w:type="dxa"/>
        </w:tblCellMar>
        <w:tblLook w:firstRow="1" w:noVBand="1" w:lastRow="0" w:firstColumn="1" w:lastColumn="0" w:noHBand="0" w:val="04a0"/>
      </w:tblPr>
      <w:tblGrid>
        <w:gridCol w:w="2505"/>
        <w:gridCol w:w="2529"/>
        <w:gridCol w:w="2531"/>
      </w:tblGrid>
      <w:tr>
        <w:trPr/>
        <w:tc>
          <w:tcPr>
            <w:tcW w:w="2505"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角色</w:t>
            </w:r>
          </w:p>
        </w:tc>
        <w:tc>
          <w:tcPr>
            <w:tcW w:w="2529"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人员</w:t>
            </w:r>
          </w:p>
        </w:tc>
        <w:tc>
          <w:tcPr>
            <w:tcW w:w="2531"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具体职责或注释</w:t>
            </w:r>
          </w:p>
        </w:tc>
      </w:tr>
      <w:tr>
        <w:trPr/>
        <w:tc>
          <w:tcPr>
            <w:tcW w:w="2505"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测试组长</w:t>
            </w:r>
          </w:p>
        </w:tc>
        <w:tc>
          <w:tcPr>
            <w:tcW w:w="2529"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刘备</w:t>
            </w:r>
          </w:p>
        </w:tc>
        <w:tc>
          <w:tcPr>
            <w:tcW w:w="2531"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进行管理监督</w:t>
            </w:r>
          </w:p>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职责：提供技术指导</w:t>
            </w:r>
          </w:p>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生成测试计划、测试方案</w:t>
            </w:r>
          </w:p>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参与测试</w:t>
            </w:r>
          </w:p>
        </w:tc>
      </w:tr>
      <w:tr>
        <w:trPr/>
        <w:tc>
          <w:tcPr>
            <w:tcW w:w="2505"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配置管理员</w:t>
            </w:r>
          </w:p>
        </w:tc>
        <w:tc>
          <w:tcPr>
            <w:tcW w:w="2529"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诸葛亮</w:t>
            </w:r>
          </w:p>
        </w:tc>
        <w:tc>
          <w:tcPr>
            <w:tcW w:w="2531"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确保测试环境得到管理和维护</w:t>
            </w:r>
          </w:p>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职责：管理测试系统</w:t>
            </w:r>
          </w:p>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管理</w:t>
            </w:r>
            <w:r>
              <w:rPr>
                <w:rFonts w:eastAsia="等线" w:cs=""/>
                <w:kern w:val="2"/>
                <w:sz w:val="21"/>
                <w:szCs w:val="22"/>
                <w:lang w:val="en-US" w:eastAsia="zh-CN" w:bidi="ar-SA"/>
              </w:rPr>
              <w:t>SVN</w:t>
            </w:r>
          </w:p>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授予和管理角色对测试系统的访问权</w:t>
            </w:r>
          </w:p>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参与测试</w:t>
            </w:r>
          </w:p>
        </w:tc>
      </w:tr>
      <w:tr>
        <w:trPr/>
        <w:tc>
          <w:tcPr>
            <w:tcW w:w="2505"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文档管理员</w:t>
            </w:r>
          </w:p>
        </w:tc>
        <w:tc>
          <w:tcPr>
            <w:tcW w:w="2529"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赵云</w:t>
            </w:r>
          </w:p>
        </w:tc>
        <w:tc>
          <w:tcPr>
            <w:tcW w:w="2531"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确保测试文档得到管理和维护</w:t>
            </w:r>
          </w:p>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职责： 管理文档</w:t>
            </w:r>
          </w:p>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维护文档</w:t>
            </w:r>
          </w:p>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生成工作日志</w:t>
            </w:r>
          </w:p>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操作测试</w:t>
            </w:r>
          </w:p>
        </w:tc>
      </w:tr>
      <w:tr>
        <w:trPr/>
        <w:tc>
          <w:tcPr>
            <w:tcW w:w="2505"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eastAsia="等线" w:cs=""/>
                <w:kern w:val="2"/>
                <w:sz w:val="21"/>
                <w:szCs w:val="22"/>
                <w:lang w:val="en-US" w:eastAsia="zh-CN" w:bidi="ar-SA"/>
              </w:rPr>
            </w:r>
          </w:p>
        </w:tc>
        <w:tc>
          <w:tcPr>
            <w:tcW w:w="2529"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关羽、张飞</w:t>
            </w:r>
          </w:p>
        </w:tc>
        <w:tc>
          <w:tcPr>
            <w:tcW w:w="2531"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执行测试</w:t>
            </w:r>
          </w:p>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职责： 执行测试</w:t>
            </w:r>
          </w:p>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记录结果</w:t>
            </w:r>
          </w:p>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收集测试用例</w:t>
            </w:r>
          </w:p>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生成缺陷报告</w:t>
            </w:r>
          </w:p>
        </w:tc>
      </w:tr>
    </w:tbl>
    <w:p>
      <w:pPr>
        <w:pStyle w:val="ListParagraph"/>
        <w:ind w:left="732" w:hanging="0"/>
        <w:rPr/>
      </w:pPr>
      <w:r>
        <w:rPr/>
      </w:r>
    </w:p>
    <w:p>
      <w:pPr>
        <w:pStyle w:val="4"/>
        <w:rPr/>
      </w:pPr>
      <w:r>
        <w:rPr/>
        <w:t xml:space="preserve">2.2.3  </w:t>
      </w:r>
      <w:r>
        <w:rPr/>
        <w:t>进度安排及任务分配</w:t>
      </w:r>
    </w:p>
    <w:tbl>
      <w:tblPr>
        <w:tblStyle w:val="a3"/>
        <w:tblW w:w="8450" w:type="dxa"/>
        <w:jc w:val="left"/>
        <w:tblInd w:w="732" w:type="dxa"/>
        <w:tblLayout w:type="fixed"/>
        <w:tblCellMar>
          <w:top w:w="0" w:type="dxa"/>
          <w:left w:w="108" w:type="dxa"/>
          <w:bottom w:w="0" w:type="dxa"/>
          <w:right w:w="108" w:type="dxa"/>
        </w:tblCellMar>
        <w:tblLook w:firstRow="1" w:noVBand="1" w:lastRow="0" w:firstColumn="1" w:lastColumn="0" w:noHBand="0" w:val="04a0"/>
      </w:tblPr>
      <w:tblGrid>
        <w:gridCol w:w="2263"/>
        <w:gridCol w:w="1537"/>
        <w:gridCol w:w="1988"/>
        <w:gridCol w:w="2662"/>
      </w:tblGrid>
      <w:tr>
        <w:trPr/>
        <w:tc>
          <w:tcPr>
            <w:tcW w:w="2263"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里程碑任务</w:t>
            </w:r>
          </w:p>
        </w:tc>
        <w:tc>
          <w:tcPr>
            <w:tcW w:w="1537"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截止日期</w:t>
            </w:r>
          </w:p>
        </w:tc>
        <w:tc>
          <w:tcPr>
            <w:tcW w:w="1988"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执行人</w:t>
            </w:r>
          </w:p>
        </w:tc>
        <w:tc>
          <w:tcPr>
            <w:tcW w:w="2662"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成果</w:t>
            </w:r>
          </w:p>
        </w:tc>
      </w:tr>
      <w:tr>
        <w:trPr/>
        <w:tc>
          <w:tcPr>
            <w:tcW w:w="2263"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软件需求申请</w:t>
            </w:r>
          </w:p>
        </w:tc>
        <w:tc>
          <w:tcPr>
            <w:tcW w:w="1537"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eastAsia="等线" w:cs=""/>
                <w:kern w:val="2"/>
                <w:sz w:val="21"/>
                <w:szCs w:val="22"/>
                <w:lang w:val="en-US" w:eastAsia="zh-CN" w:bidi="ar-SA"/>
              </w:rPr>
              <w:t>20XX0621</w:t>
            </w:r>
          </w:p>
        </w:tc>
        <w:tc>
          <w:tcPr>
            <w:tcW w:w="1988"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关羽</w:t>
            </w:r>
          </w:p>
        </w:tc>
        <w:tc>
          <w:tcPr>
            <w:tcW w:w="2662"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需求矩阵</w:t>
            </w:r>
          </w:p>
        </w:tc>
      </w:tr>
      <w:tr>
        <w:trPr/>
        <w:tc>
          <w:tcPr>
            <w:tcW w:w="2263"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需求评审</w:t>
            </w:r>
          </w:p>
        </w:tc>
        <w:tc>
          <w:tcPr>
            <w:tcW w:w="1537"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eastAsia="等线" w:cs=""/>
                <w:kern w:val="2"/>
                <w:sz w:val="21"/>
                <w:szCs w:val="22"/>
                <w:lang w:val="en-US" w:eastAsia="zh-CN" w:bidi="ar-SA"/>
              </w:rPr>
              <w:t>20XX0628</w:t>
            </w:r>
          </w:p>
        </w:tc>
        <w:tc>
          <w:tcPr>
            <w:tcW w:w="1988"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关羽、张飞</w:t>
            </w:r>
          </w:p>
        </w:tc>
        <w:tc>
          <w:tcPr>
            <w:tcW w:w="2662"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评审后的需求说明书</w:t>
            </w:r>
          </w:p>
        </w:tc>
      </w:tr>
      <w:tr>
        <w:trPr/>
        <w:tc>
          <w:tcPr>
            <w:tcW w:w="2263"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完成测试计划与方案</w:t>
            </w:r>
          </w:p>
        </w:tc>
        <w:tc>
          <w:tcPr>
            <w:tcW w:w="1537"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eastAsia="等线" w:cs=""/>
                <w:kern w:val="2"/>
                <w:sz w:val="21"/>
                <w:szCs w:val="22"/>
                <w:lang w:val="en-US" w:eastAsia="zh-CN" w:bidi="ar-SA"/>
              </w:rPr>
              <w:t>20XX0701</w:t>
            </w:r>
          </w:p>
        </w:tc>
        <w:tc>
          <w:tcPr>
            <w:tcW w:w="1988"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测试组长刘备</w:t>
            </w:r>
          </w:p>
        </w:tc>
        <w:tc>
          <w:tcPr>
            <w:tcW w:w="2662"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测试计划与方案</w:t>
            </w:r>
          </w:p>
        </w:tc>
      </w:tr>
      <w:tr>
        <w:trPr/>
        <w:tc>
          <w:tcPr>
            <w:tcW w:w="2263"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编写测试用例</w:t>
            </w:r>
          </w:p>
        </w:tc>
        <w:tc>
          <w:tcPr>
            <w:tcW w:w="1537"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eastAsia="等线" w:cs=""/>
                <w:kern w:val="2"/>
                <w:sz w:val="21"/>
                <w:szCs w:val="22"/>
                <w:lang w:val="en-US" w:eastAsia="zh-CN" w:bidi="ar-SA"/>
              </w:rPr>
              <w:t>20XX0814</w:t>
            </w:r>
          </w:p>
        </w:tc>
        <w:tc>
          <w:tcPr>
            <w:tcW w:w="1988"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关羽、张飞</w:t>
            </w:r>
          </w:p>
        </w:tc>
        <w:tc>
          <w:tcPr>
            <w:tcW w:w="2662"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测试用例</w:t>
            </w:r>
          </w:p>
        </w:tc>
      </w:tr>
      <w:tr>
        <w:trPr/>
        <w:tc>
          <w:tcPr>
            <w:tcW w:w="2263"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测试用评审</w:t>
            </w:r>
          </w:p>
        </w:tc>
        <w:tc>
          <w:tcPr>
            <w:tcW w:w="1537"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eastAsia="等线" w:cs=""/>
                <w:kern w:val="2"/>
                <w:sz w:val="21"/>
                <w:szCs w:val="22"/>
                <w:lang w:val="en-US" w:eastAsia="zh-CN" w:bidi="ar-SA"/>
              </w:rPr>
              <w:t>20XX0818</w:t>
            </w:r>
          </w:p>
        </w:tc>
        <w:tc>
          <w:tcPr>
            <w:tcW w:w="1988"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刘备、关羽、张飞</w:t>
            </w:r>
          </w:p>
        </w:tc>
        <w:tc>
          <w:tcPr>
            <w:tcW w:w="2662"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用例评审意见</w:t>
            </w:r>
          </w:p>
        </w:tc>
      </w:tr>
      <w:tr>
        <w:trPr/>
        <w:tc>
          <w:tcPr>
            <w:tcW w:w="2263"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执行用例、缺陷报告</w:t>
            </w:r>
          </w:p>
        </w:tc>
        <w:tc>
          <w:tcPr>
            <w:tcW w:w="1537"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eastAsia="等线" w:cs=""/>
                <w:kern w:val="2"/>
                <w:sz w:val="21"/>
                <w:szCs w:val="22"/>
                <w:lang w:val="en-US" w:eastAsia="zh-CN" w:bidi="ar-SA"/>
              </w:rPr>
              <w:t>20XX1014</w:t>
            </w:r>
          </w:p>
        </w:tc>
        <w:tc>
          <w:tcPr>
            <w:tcW w:w="1988"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关羽、张飞</w:t>
            </w:r>
          </w:p>
        </w:tc>
        <w:tc>
          <w:tcPr>
            <w:tcW w:w="2662"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用例执行结果与缺陷报告</w:t>
            </w:r>
          </w:p>
        </w:tc>
      </w:tr>
      <w:tr>
        <w:trPr/>
        <w:tc>
          <w:tcPr>
            <w:tcW w:w="2263"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项目测试总结</w:t>
            </w:r>
          </w:p>
        </w:tc>
        <w:tc>
          <w:tcPr>
            <w:tcW w:w="1537"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eastAsia="等线" w:cs=""/>
                <w:kern w:val="2"/>
                <w:sz w:val="21"/>
                <w:szCs w:val="22"/>
                <w:lang w:val="en-US" w:eastAsia="zh-CN" w:bidi="ar-SA"/>
              </w:rPr>
              <w:t>20XX1101</w:t>
            </w:r>
          </w:p>
        </w:tc>
        <w:tc>
          <w:tcPr>
            <w:tcW w:w="1988"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刘备、张飞</w:t>
            </w:r>
          </w:p>
        </w:tc>
        <w:tc>
          <w:tcPr>
            <w:tcW w:w="2662"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测试报告</w:t>
            </w:r>
          </w:p>
        </w:tc>
      </w:tr>
    </w:tbl>
    <w:p>
      <w:pPr>
        <w:pStyle w:val="ListParagraph"/>
        <w:ind w:left="732" w:hanging="0"/>
        <w:rPr/>
      </w:pPr>
      <w:r>
        <w:rPr/>
      </w:r>
    </w:p>
    <w:p>
      <w:pPr>
        <w:pStyle w:val="2"/>
        <w:numPr>
          <w:ilvl w:val="0"/>
          <w:numId w:val="1"/>
        </w:numPr>
        <w:rPr/>
      </w:pPr>
      <w:r>
        <w:rPr/>
        <w:t>风险控制</w:t>
      </w:r>
    </w:p>
    <w:p>
      <w:pPr>
        <w:pStyle w:val="3"/>
        <w:rPr/>
      </w:pPr>
      <w:r>
        <w:rPr/>
        <w:t xml:space="preserve">3.1  </w:t>
      </w:r>
      <w:r>
        <w:rPr/>
        <w:t>系统风险</w:t>
      </w:r>
    </w:p>
    <w:p>
      <w:pPr>
        <w:pStyle w:val="ListParagraph"/>
        <w:ind w:left="732" w:hanging="0"/>
        <w:rPr/>
      </w:pPr>
      <w:r>
        <w:rPr/>
        <w:t>需求或设计的变更未及时通知</w:t>
      </w:r>
    </w:p>
    <w:p>
      <w:pPr>
        <w:pStyle w:val="ListParagraph"/>
        <w:ind w:left="732" w:hanging="0"/>
        <w:rPr/>
      </w:pPr>
      <w:r>
        <w:rPr/>
        <w:t>需求不明确可能导致开发的产品与目标不一致</w:t>
      </w:r>
    </w:p>
    <w:p>
      <w:pPr>
        <w:pStyle w:val="3"/>
        <w:rPr/>
      </w:pPr>
      <w:r>
        <w:rPr/>
        <w:t xml:space="preserve">3.2  </w:t>
      </w:r>
      <w:r>
        <w:rPr/>
        <w:t>影响计划的潜在因素</w:t>
      </w:r>
    </w:p>
    <w:p>
      <w:pPr>
        <w:pStyle w:val="ListParagraph"/>
        <w:ind w:left="732" w:hanging="0"/>
        <w:rPr/>
      </w:pPr>
      <w:r>
        <w:rPr/>
        <w:t>在测试计划执行过程中，可能存在以下因素影响计划的按时完成</w:t>
      </w:r>
    </w:p>
    <w:p>
      <w:pPr>
        <w:pStyle w:val="ListParagraph"/>
        <w:ind w:left="732" w:hanging="0"/>
        <w:rPr/>
      </w:pPr>
      <w:r>
        <w:rPr/>
        <w:tab/>
      </w:r>
      <w:r>
        <w:rPr/>
        <w:t>时间紧，任务繁重</w:t>
      </w:r>
    </w:p>
    <w:p>
      <w:pPr>
        <w:pStyle w:val="ListParagraph"/>
        <w:ind w:left="732" w:hanging="0"/>
        <w:rPr/>
      </w:pPr>
      <w:r>
        <w:rPr/>
        <w:tab/>
      </w:r>
      <w:r>
        <w:rPr/>
        <w:t>测试人员对系统的熟悉进度慢</w:t>
      </w:r>
    </w:p>
    <w:p>
      <w:pPr>
        <w:pStyle w:val="ListParagraph"/>
        <w:ind w:left="732" w:hanging="0"/>
        <w:rPr/>
      </w:pPr>
      <w:r>
        <w:rPr/>
        <w:tab/>
      </w:r>
      <w:r>
        <w:rPr/>
        <w:t>测试人员对被测试产品不够熟悉，对测试工具的使用熟悉程度不够</w:t>
      </w:r>
    </w:p>
    <w:p>
      <w:pPr>
        <w:pStyle w:val="ListParagraph"/>
        <w:ind w:left="732" w:hanging="0"/>
        <w:rPr/>
      </w:pPr>
      <w:r>
        <w:rPr/>
        <w:tab/>
      </w:r>
      <w:r>
        <w:rPr/>
        <w:t>被测试产品存在重大错误，以至于测试无法测试</w:t>
      </w:r>
    </w:p>
    <w:p>
      <w:pPr>
        <w:pStyle w:val="ListParagraph"/>
        <w:ind w:left="732" w:hanging="0"/>
        <w:rPr/>
      </w:pPr>
      <w:r>
        <w:rPr/>
        <w:tab/>
      </w:r>
      <w:r>
        <w:rPr/>
        <w:t>测试资源未及时到位（设备、人员）</w:t>
      </w:r>
    </w:p>
    <w:p>
      <w:pPr>
        <w:pStyle w:val="ListParagraph"/>
        <w:ind w:left="732" w:hanging="0"/>
        <w:rPr/>
      </w:pPr>
      <w:r>
        <w:rPr/>
        <w:tab/>
      </w:r>
      <w:r>
        <w:rPr/>
        <w:t>硬件、软件或网络环境出现故障等</w:t>
      </w:r>
    </w:p>
    <w:p>
      <w:pPr>
        <w:pStyle w:val="ListParagraph"/>
        <w:ind w:left="732" w:hanging="0"/>
        <w:rPr/>
      </w:pPr>
      <w:r>
        <w:rPr/>
        <w:tab/>
      </w:r>
      <w:r>
        <w:rPr/>
        <w:t>测试人员获取的需求与开发人员产生分歧</w:t>
      </w:r>
    </w:p>
    <w:p>
      <w:pPr>
        <w:pStyle w:val="ListParagraph"/>
        <w:ind w:left="732" w:hanging="0"/>
        <w:rPr/>
      </w:pPr>
      <w:r>
        <w:rPr/>
        <w:tab/>
      </w:r>
      <w:r>
        <w:rPr/>
        <w:t>测试人员与开发人员的协调与沟通</w:t>
      </w:r>
    </w:p>
    <w:p>
      <w:pPr>
        <w:pStyle w:val="ListParagraph"/>
        <w:ind w:left="732" w:hanging="0"/>
        <w:rPr/>
      </w:pPr>
      <w:r>
        <w:rPr/>
        <w:tab/>
      </w:r>
      <w:r>
        <w:rPr/>
        <w:t>测试人员流动性</w:t>
      </w:r>
    </w:p>
    <w:p>
      <w:pPr>
        <w:pStyle w:val="3"/>
        <w:rPr/>
      </w:pPr>
      <w:r>
        <w:rPr/>
        <w:t xml:space="preserve">3.3  </w:t>
      </w:r>
      <w:r>
        <w:rPr/>
        <w:t>应急措施</w:t>
      </w:r>
    </w:p>
    <w:p>
      <w:pPr>
        <w:pStyle w:val="ListParagraph"/>
        <w:ind w:left="732" w:hanging="0"/>
        <w:rPr/>
      </w:pPr>
      <w:r>
        <w:rPr/>
        <w:tab/>
      </w:r>
      <w:r>
        <w:rPr/>
        <w:t>如果上述潜在的肯能事件发生，则通过适当加班来保证计划的按时完成。如果是犹豫被测试产品存在重大错误二严重影响测试进度，则考虑按测试暂停标准来暂停该测试</w:t>
      </w:r>
    </w:p>
    <w:p>
      <w:pPr>
        <w:pStyle w:val="3"/>
        <w:rPr/>
      </w:pPr>
      <w:r>
        <w:rPr/>
        <w:t xml:space="preserve">3.4 </w:t>
      </w:r>
      <w:r>
        <w:rPr/>
        <w:t>测试的局限性</w:t>
      </w:r>
    </w:p>
    <w:p>
      <w:pPr>
        <w:pStyle w:val="ListParagraph"/>
        <w:ind w:left="732" w:hanging="0"/>
        <w:rPr/>
      </w:pPr>
      <w:r>
        <w:rPr/>
        <w:t>系统硬件配置存在不可预测的问题</w:t>
      </w:r>
    </w:p>
    <w:p>
      <w:pPr>
        <w:pStyle w:val="ListParagraph"/>
        <w:ind w:left="732" w:hanging="0"/>
        <w:rPr/>
      </w:pPr>
      <w:r>
        <w:rPr/>
        <w:t>测试范围不能覆盖所有的可能情况</w:t>
      </w:r>
    </w:p>
    <w:p>
      <w:pPr>
        <w:pStyle w:val="ListParagraph"/>
        <w:ind w:left="732" w:hanging="0"/>
        <w:rPr/>
      </w:pPr>
      <w:r>
        <w:rPr/>
        <w:t>测试时间的限制</w:t>
      </w:r>
    </w:p>
    <w:p>
      <w:pPr>
        <w:pStyle w:val="ListParagraph"/>
        <w:ind w:left="732" w:hanging="0"/>
        <w:rPr/>
      </w:pPr>
      <w:r>
        <w:rPr/>
        <w:t>测试数据可能不全面</w:t>
      </w:r>
    </w:p>
    <w:p>
      <w:pPr>
        <w:pStyle w:val="ListParagraph"/>
        <w:ind w:left="732" w:hanging="0"/>
        <w:rPr/>
      </w:pPr>
      <w:r>
        <w:rPr/>
        <w:t>测试是工具自身的缺陷</w:t>
      </w:r>
    </w:p>
    <w:p>
      <w:pPr>
        <w:pStyle w:val="ListParagraph"/>
        <w:ind w:left="732" w:hanging="0"/>
        <w:rPr/>
      </w:pPr>
      <w:r>
        <w:rPr/>
        <w:t>测试人员的失误</w:t>
      </w:r>
    </w:p>
    <w:p>
      <w:pPr>
        <w:pStyle w:val="ListParagraph"/>
        <w:ind w:left="732" w:hanging="0"/>
        <w:rPr/>
      </w:pPr>
      <w:r>
        <w:rPr/>
      </w:r>
    </w:p>
    <w:p>
      <w:pPr>
        <w:pStyle w:val="2"/>
        <w:numPr>
          <w:ilvl w:val="0"/>
          <w:numId w:val="1"/>
        </w:numPr>
        <w:rPr/>
      </w:pPr>
      <w:r>
        <w:rPr/>
        <w:t>质量评估标准</w:t>
      </w:r>
    </w:p>
    <w:p>
      <w:pPr>
        <w:pStyle w:val="3"/>
        <w:rPr/>
      </w:pPr>
      <w:r>
        <w:rPr/>
        <w:t xml:space="preserve">4.1 </w:t>
      </w:r>
      <w:r>
        <w:rPr/>
        <w:t>测试模块通过标准</w:t>
      </w:r>
    </w:p>
    <w:p>
      <w:pPr>
        <w:pStyle w:val="ListParagraph"/>
        <w:ind w:left="732" w:hanging="0"/>
        <w:rPr/>
      </w:pPr>
      <w:r>
        <w:rPr/>
        <w:t>测试项的通过标准目前定义为：当此项的功能能够真确的完成，并且它的操作没有引起其他工鞥项或整个系统的错误，则认为此项测试通过</w:t>
      </w:r>
    </w:p>
    <w:p>
      <w:pPr>
        <w:pStyle w:val="3"/>
        <w:rPr/>
      </w:pPr>
      <w:r>
        <w:rPr/>
        <w:t xml:space="preserve">4.2 </w:t>
      </w:r>
      <w:r>
        <w:rPr/>
        <w:t>验收测试通过标准</w:t>
      </w:r>
    </w:p>
    <w:p>
      <w:pPr>
        <w:pStyle w:val="ListParagraph"/>
        <w:ind w:left="732" w:hanging="0"/>
        <w:rPr/>
      </w:pPr>
      <w:r>
        <w:rPr/>
        <w:t>验收测试的通过标准目前定义为：对于每一类测试，当没有发现致命性错误和严重性错误，一半错误数量小于测试用例总数的</w:t>
      </w:r>
      <w:r>
        <w:rPr/>
        <w:t xml:space="preserve">5% </w:t>
      </w:r>
      <w:r>
        <w:rPr/>
        <w:t>，则认为系统通过本次测试，但要以测试结果评审会的评审结果为最终标准。</w:t>
      </w:r>
    </w:p>
    <w:p>
      <w:pPr>
        <w:pStyle w:val="ListParagraph"/>
        <w:ind w:left="732" w:hanging="0"/>
        <w:rPr/>
      </w:pPr>
      <w:r>
        <w:rPr/>
      </w:r>
    </w:p>
    <w:p>
      <w:pPr>
        <w:pStyle w:val="2"/>
        <w:numPr>
          <w:ilvl w:val="0"/>
          <w:numId w:val="1"/>
        </w:numPr>
        <w:rPr/>
      </w:pPr>
      <w:r>
        <w:rPr/>
        <w:t>附录及其他</w:t>
      </w:r>
    </w:p>
    <w:p>
      <w:pPr>
        <w:pStyle w:val="3"/>
        <w:rPr/>
      </w:pPr>
      <w:r>
        <w:rPr/>
        <w:t xml:space="preserve">5.1 </w:t>
      </w:r>
      <w:r>
        <w:rPr/>
        <w:t>联系方式</w:t>
      </w:r>
    </w:p>
    <w:tbl>
      <w:tblPr>
        <w:tblStyle w:val="a3"/>
        <w:tblW w:w="7565" w:type="dxa"/>
        <w:jc w:val="left"/>
        <w:tblInd w:w="732" w:type="dxa"/>
        <w:tblLayout w:type="fixed"/>
        <w:tblCellMar>
          <w:top w:w="0" w:type="dxa"/>
          <w:left w:w="108" w:type="dxa"/>
          <w:bottom w:w="0" w:type="dxa"/>
          <w:right w:w="108" w:type="dxa"/>
        </w:tblCellMar>
        <w:tblLook w:firstRow="1" w:noVBand="1" w:lastRow="0" w:firstColumn="1" w:lastColumn="0" w:noHBand="0" w:val="04a0"/>
      </w:tblPr>
      <w:tblGrid>
        <w:gridCol w:w="1891"/>
        <w:gridCol w:w="1891"/>
        <w:gridCol w:w="1891"/>
        <w:gridCol w:w="1891"/>
      </w:tblGrid>
      <w:tr>
        <w:trPr/>
        <w:tc>
          <w:tcPr>
            <w:tcW w:w="1891"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姓名</w:t>
            </w:r>
          </w:p>
        </w:tc>
        <w:tc>
          <w:tcPr>
            <w:tcW w:w="1891"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责任</w:t>
            </w:r>
          </w:p>
        </w:tc>
        <w:tc>
          <w:tcPr>
            <w:tcW w:w="1891"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联系电话</w:t>
            </w:r>
          </w:p>
        </w:tc>
        <w:tc>
          <w:tcPr>
            <w:tcW w:w="1891"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电子邮箱</w:t>
            </w:r>
          </w:p>
        </w:tc>
      </w:tr>
      <w:tr>
        <w:trPr/>
        <w:tc>
          <w:tcPr>
            <w:tcW w:w="1891"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eastAsia="等线" w:cs=""/>
                <w:kern w:val="2"/>
                <w:sz w:val="21"/>
                <w:szCs w:val="22"/>
                <w:lang w:val="en-US" w:eastAsia="zh-CN" w:bidi="ar-SA"/>
              </w:rPr>
            </w:r>
          </w:p>
        </w:tc>
        <w:tc>
          <w:tcPr>
            <w:tcW w:w="1891"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测试组长</w:t>
            </w:r>
          </w:p>
        </w:tc>
        <w:tc>
          <w:tcPr>
            <w:tcW w:w="1891"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eastAsia="等线" w:cs=""/>
                <w:kern w:val="2"/>
                <w:sz w:val="21"/>
                <w:szCs w:val="22"/>
                <w:lang w:val="en-US" w:eastAsia="zh-CN" w:bidi="ar-SA"/>
              </w:rPr>
            </w:r>
          </w:p>
        </w:tc>
        <w:tc>
          <w:tcPr>
            <w:tcW w:w="1891"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eastAsia="等线" w:cs=""/>
                <w:kern w:val="2"/>
                <w:sz w:val="21"/>
                <w:szCs w:val="22"/>
                <w:lang w:val="en-US" w:eastAsia="zh-CN" w:bidi="ar-SA"/>
              </w:rPr>
            </w:r>
          </w:p>
        </w:tc>
      </w:tr>
      <w:tr>
        <w:trPr/>
        <w:tc>
          <w:tcPr>
            <w:tcW w:w="1891"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eastAsia="等线" w:cs=""/>
                <w:kern w:val="2"/>
                <w:sz w:val="21"/>
                <w:szCs w:val="22"/>
                <w:lang w:val="en-US" w:eastAsia="zh-CN" w:bidi="ar-SA"/>
              </w:rPr>
            </w:r>
          </w:p>
        </w:tc>
        <w:tc>
          <w:tcPr>
            <w:tcW w:w="1891"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测试组长</w:t>
            </w:r>
          </w:p>
        </w:tc>
        <w:tc>
          <w:tcPr>
            <w:tcW w:w="1891"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eastAsia="等线" w:cs=""/>
                <w:kern w:val="2"/>
                <w:sz w:val="21"/>
                <w:szCs w:val="22"/>
                <w:lang w:val="en-US" w:eastAsia="zh-CN" w:bidi="ar-SA"/>
              </w:rPr>
            </w:r>
          </w:p>
        </w:tc>
        <w:tc>
          <w:tcPr>
            <w:tcW w:w="1891"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eastAsia="等线" w:cs=""/>
                <w:kern w:val="2"/>
                <w:sz w:val="21"/>
                <w:szCs w:val="22"/>
                <w:lang w:val="en-US" w:eastAsia="zh-CN" w:bidi="ar-SA"/>
              </w:rPr>
            </w:r>
          </w:p>
        </w:tc>
      </w:tr>
      <w:tr>
        <w:trPr/>
        <w:tc>
          <w:tcPr>
            <w:tcW w:w="1891"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eastAsia="等线" w:cs=""/>
                <w:kern w:val="2"/>
                <w:sz w:val="21"/>
                <w:szCs w:val="22"/>
                <w:lang w:val="en-US" w:eastAsia="zh-CN" w:bidi="ar-SA"/>
              </w:rPr>
            </w:r>
          </w:p>
        </w:tc>
        <w:tc>
          <w:tcPr>
            <w:tcW w:w="1891"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文档管理员</w:t>
            </w:r>
          </w:p>
        </w:tc>
        <w:tc>
          <w:tcPr>
            <w:tcW w:w="1891"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eastAsia="等线" w:cs=""/>
                <w:kern w:val="2"/>
                <w:sz w:val="21"/>
                <w:szCs w:val="22"/>
                <w:lang w:val="en-US" w:eastAsia="zh-CN" w:bidi="ar-SA"/>
              </w:rPr>
            </w:r>
          </w:p>
        </w:tc>
        <w:tc>
          <w:tcPr>
            <w:tcW w:w="1891"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eastAsia="等线" w:cs=""/>
                <w:kern w:val="2"/>
                <w:sz w:val="21"/>
                <w:szCs w:val="22"/>
                <w:lang w:val="en-US" w:eastAsia="zh-CN" w:bidi="ar-SA"/>
              </w:rPr>
            </w:r>
          </w:p>
        </w:tc>
      </w:tr>
      <w:tr>
        <w:trPr/>
        <w:tc>
          <w:tcPr>
            <w:tcW w:w="1891"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eastAsia="等线" w:cs=""/>
                <w:kern w:val="2"/>
                <w:sz w:val="21"/>
                <w:szCs w:val="22"/>
                <w:lang w:val="en-US" w:eastAsia="zh-CN" w:bidi="ar-SA"/>
              </w:rPr>
            </w:r>
          </w:p>
        </w:tc>
        <w:tc>
          <w:tcPr>
            <w:tcW w:w="1891"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测试工程师</w:t>
            </w:r>
          </w:p>
        </w:tc>
        <w:tc>
          <w:tcPr>
            <w:tcW w:w="1891"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eastAsia="等线" w:cs=""/>
                <w:kern w:val="2"/>
                <w:sz w:val="21"/>
                <w:szCs w:val="22"/>
                <w:lang w:val="en-US" w:eastAsia="zh-CN" w:bidi="ar-SA"/>
              </w:rPr>
            </w:r>
          </w:p>
        </w:tc>
        <w:tc>
          <w:tcPr>
            <w:tcW w:w="1891"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eastAsia="等线" w:cs=""/>
                <w:kern w:val="2"/>
                <w:sz w:val="21"/>
                <w:szCs w:val="22"/>
                <w:lang w:val="en-US" w:eastAsia="zh-CN" w:bidi="ar-SA"/>
              </w:rPr>
            </w:r>
          </w:p>
        </w:tc>
      </w:tr>
    </w:tbl>
    <w:p>
      <w:pPr>
        <w:pStyle w:val="ListParagraph"/>
        <w:ind w:left="732" w:hanging="0"/>
        <w:rPr/>
      </w:pPr>
      <w:r>
        <w:rPr/>
      </w:r>
    </w:p>
    <w:p>
      <w:pPr>
        <w:pStyle w:val="3"/>
        <w:rPr/>
      </w:pPr>
      <w:r>
        <w:rPr/>
        <w:t xml:space="preserve">5.2 </w:t>
      </w:r>
      <w:r>
        <w:rPr/>
        <w:t>会议记录模板</w:t>
      </w:r>
    </w:p>
    <w:tbl>
      <w:tblPr>
        <w:tblStyle w:val="a3"/>
        <w:tblW w:w="7565" w:type="dxa"/>
        <w:jc w:val="left"/>
        <w:tblInd w:w="732" w:type="dxa"/>
        <w:tblLayout w:type="fixed"/>
        <w:tblCellMar>
          <w:top w:w="0" w:type="dxa"/>
          <w:left w:w="108" w:type="dxa"/>
          <w:bottom w:w="0" w:type="dxa"/>
          <w:right w:w="108" w:type="dxa"/>
        </w:tblCellMar>
        <w:tblLook w:firstRow="1" w:noVBand="1" w:lastRow="0" w:firstColumn="1" w:lastColumn="0" w:noHBand="0" w:val="04a0"/>
      </w:tblPr>
      <w:tblGrid>
        <w:gridCol w:w="1888"/>
        <w:gridCol w:w="1900"/>
        <w:gridCol w:w="1888"/>
        <w:gridCol w:w="1888"/>
      </w:tblGrid>
      <w:tr>
        <w:trPr/>
        <w:tc>
          <w:tcPr>
            <w:tcW w:w="1888"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测试组编号</w:t>
            </w:r>
          </w:p>
        </w:tc>
        <w:tc>
          <w:tcPr>
            <w:tcW w:w="1900"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eastAsia="等线" w:cs=""/>
                <w:kern w:val="2"/>
                <w:sz w:val="21"/>
                <w:szCs w:val="22"/>
                <w:lang w:val="en-US" w:eastAsia="zh-CN" w:bidi="ar-SA"/>
              </w:rPr>
            </w:r>
          </w:p>
        </w:tc>
        <w:tc>
          <w:tcPr>
            <w:tcW w:w="1888"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例会时间</w:t>
            </w:r>
          </w:p>
        </w:tc>
        <w:tc>
          <w:tcPr>
            <w:tcW w:w="1888"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早会</w:t>
            </w:r>
          </w:p>
        </w:tc>
      </w:tr>
      <w:tr>
        <w:trPr/>
        <w:tc>
          <w:tcPr>
            <w:tcW w:w="1888"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主持人</w:t>
            </w:r>
          </w:p>
        </w:tc>
        <w:tc>
          <w:tcPr>
            <w:tcW w:w="5676" w:type="dxa"/>
            <w:gridSpan w:val="3"/>
            <w:tcBorders/>
          </w:tcPr>
          <w:p>
            <w:pPr>
              <w:pStyle w:val="ListParagraph"/>
              <w:widowControl w:val="false"/>
              <w:spacing w:before="0" w:after="0"/>
              <w:ind w:hanging="0"/>
              <w:rPr>
                <w:rFonts w:ascii="等线" w:hAnsi="等线" w:eastAsia="等线" w:cs=""/>
                <w:kern w:val="2"/>
                <w:sz w:val="21"/>
                <w:szCs w:val="22"/>
                <w:lang w:val="en-US" w:eastAsia="zh-CN" w:bidi="ar-SA"/>
              </w:rPr>
            </w:pPr>
            <w:r>
              <w:rPr>
                <w:rFonts w:eastAsia="等线" w:cs=""/>
                <w:kern w:val="2"/>
                <w:sz w:val="21"/>
                <w:szCs w:val="22"/>
                <w:lang w:val="en-US" w:eastAsia="zh-CN" w:bidi="ar-SA"/>
              </w:rPr>
            </w:r>
          </w:p>
        </w:tc>
      </w:tr>
      <w:tr>
        <w:trPr/>
        <w:tc>
          <w:tcPr>
            <w:tcW w:w="1888"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会议记录人</w:t>
            </w:r>
          </w:p>
        </w:tc>
        <w:tc>
          <w:tcPr>
            <w:tcW w:w="5676" w:type="dxa"/>
            <w:gridSpan w:val="3"/>
            <w:tcBorders/>
          </w:tcPr>
          <w:p>
            <w:pPr>
              <w:pStyle w:val="ListParagraph"/>
              <w:widowControl w:val="false"/>
              <w:spacing w:before="0" w:after="0"/>
              <w:ind w:hanging="0"/>
              <w:rPr>
                <w:rFonts w:ascii="等线" w:hAnsi="等线" w:eastAsia="等线" w:cs=""/>
                <w:kern w:val="2"/>
                <w:sz w:val="21"/>
                <w:szCs w:val="22"/>
                <w:lang w:val="en-US" w:eastAsia="zh-CN" w:bidi="ar-SA"/>
              </w:rPr>
            </w:pPr>
            <w:r>
              <w:rPr>
                <w:rFonts w:eastAsia="等线" w:cs=""/>
                <w:kern w:val="2"/>
                <w:sz w:val="21"/>
                <w:szCs w:val="22"/>
                <w:lang w:val="en-US" w:eastAsia="zh-CN" w:bidi="ar-SA"/>
              </w:rPr>
            </w:r>
          </w:p>
        </w:tc>
      </w:tr>
      <w:tr>
        <w:trPr/>
        <w:tc>
          <w:tcPr>
            <w:tcW w:w="1888"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操作人员</w:t>
            </w:r>
          </w:p>
        </w:tc>
        <w:tc>
          <w:tcPr>
            <w:tcW w:w="5676" w:type="dxa"/>
            <w:gridSpan w:val="3"/>
            <w:tcBorders/>
          </w:tcPr>
          <w:p>
            <w:pPr>
              <w:pStyle w:val="ListParagraph"/>
              <w:widowControl w:val="false"/>
              <w:spacing w:before="0" w:after="0"/>
              <w:ind w:hanging="0"/>
              <w:rPr>
                <w:rFonts w:ascii="等线" w:hAnsi="等线" w:eastAsia="等线" w:cs=""/>
                <w:kern w:val="2"/>
                <w:sz w:val="21"/>
                <w:szCs w:val="22"/>
                <w:lang w:val="en-US" w:eastAsia="zh-CN" w:bidi="ar-SA"/>
              </w:rPr>
            </w:pPr>
            <w:r>
              <w:rPr>
                <w:rFonts w:eastAsia="等线" w:cs=""/>
                <w:kern w:val="2"/>
                <w:sz w:val="21"/>
                <w:szCs w:val="22"/>
                <w:lang w:val="en-US" w:eastAsia="zh-CN" w:bidi="ar-SA"/>
              </w:rPr>
            </w:r>
          </w:p>
        </w:tc>
      </w:tr>
      <w:tr>
        <w:trPr/>
        <w:tc>
          <w:tcPr>
            <w:tcW w:w="1888" w:type="dxa"/>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例会议题</w:t>
            </w:r>
          </w:p>
        </w:tc>
        <w:tc>
          <w:tcPr>
            <w:tcW w:w="5676" w:type="dxa"/>
            <w:gridSpan w:val="3"/>
            <w:tcBorders/>
          </w:tcPr>
          <w:p>
            <w:pPr>
              <w:pStyle w:val="ListParagraph"/>
              <w:widowControl w:val="false"/>
              <w:spacing w:before="0" w:after="0"/>
              <w:ind w:hanging="0"/>
              <w:rPr>
                <w:rFonts w:ascii="等线" w:hAnsi="等线" w:eastAsia="等线" w:cs=""/>
                <w:kern w:val="2"/>
                <w:sz w:val="21"/>
                <w:szCs w:val="22"/>
                <w:lang w:val="en-US" w:eastAsia="zh-CN" w:bidi="ar-SA"/>
              </w:rPr>
            </w:pPr>
            <w:r>
              <w:rPr>
                <w:rFonts w:eastAsia="等线" w:cs=""/>
                <w:kern w:val="2"/>
                <w:sz w:val="21"/>
                <w:szCs w:val="22"/>
                <w:lang w:val="en-US" w:eastAsia="zh-CN" w:bidi="ar-SA"/>
              </w:rPr>
              <w:t>1</w:t>
            </w:r>
            <w:r>
              <w:rPr>
                <w:rFonts w:ascii="等线" w:hAnsi="等线" w:cs=""/>
                <w:kern w:val="2"/>
                <w:sz w:val="21"/>
                <w:szCs w:val="22"/>
                <w:lang w:val="en-US" w:eastAsia="zh-CN" w:bidi="ar-SA"/>
              </w:rPr>
              <w:t>、</w:t>
            </w:r>
          </w:p>
          <w:p>
            <w:pPr>
              <w:pStyle w:val="ListParagraph"/>
              <w:widowControl w:val="false"/>
              <w:spacing w:before="0" w:after="0"/>
              <w:ind w:hanging="0"/>
              <w:rPr>
                <w:rFonts w:ascii="等线" w:hAnsi="等线" w:eastAsia="等线" w:cs=""/>
                <w:kern w:val="2"/>
                <w:sz w:val="21"/>
                <w:szCs w:val="22"/>
                <w:lang w:val="en-US" w:eastAsia="zh-CN" w:bidi="ar-SA"/>
              </w:rPr>
            </w:pPr>
            <w:r>
              <w:rPr>
                <w:rFonts w:eastAsia="等线" w:cs=""/>
                <w:kern w:val="2"/>
                <w:sz w:val="21"/>
                <w:szCs w:val="22"/>
                <w:lang w:val="en-US" w:eastAsia="zh-CN" w:bidi="ar-SA"/>
              </w:rPr>
              <w:t>2</w:t>
            </w:r>
            <w:r>
              <w:rPr>
                <w:rFonts w:ascii="等线" w:hAnsi="等线" w:cs=""/>
                <w:kern w:val="2"/>
                <w:sz w:val="21"/>
                <w:szCs w:val="22"/>
                <w:lang w:val="en-US" w:eastAsia="zh-CN" w:bidi="ar-SA"/>
              </w:rPr>
              <w:t>、</w:t>
            </w:r>
          </w:p>
          <w:p>
            <w:pPr>
              <w:pStyle w:val="ListParagraph"/>
              <w:widowControl w:val="false"/>
              <w:spacing w:before="0" w:after="0"/>
              <w:ind w:hanging="0"/>
              <w:rPr>
                <w:rFonts w:ascii="等线" w:hAnsi="等线" w:eastAsia="等线" w:cs=""/>
                <w:kern w:val="2"/>
                <w:sz w:val="21"/>
                <w:szCs w:val="22"/>
                <w:lang w:val="en-US" w:eastAsia="zh-CN" w:bidi="ar-SA"/>
              </w:rPr>
            </w:pPr>
            <w:r>
              <w:rPr>
                <w:rFonts w:eastAsia="等线" w:cs=""/>
                <w:kern w:val="2"/>
                <w:sz w:val="21"/>
                <w:szCs w:val="22"/>
                <w:lang w:val="en-US" w:eastAsia="zh-CN" w:bidi="ar-SA"/>
              </w:rPr>
              <w:t>3</w:t>
            </w:r>
            <w:r>
              <w:rPr>
                <w:rFonts w:ascii="等线" w:hAnsi="等线" w:cs=""/>
                <w:kern w:val="2"/>
                <w:sz w:val="21"/>
                <w:szCs w:val="22"/>
                <w:lang w:val="en-US" w:eastAsia="zh-CN" w:bidi="ar-SA"/>
              </w:rPr>
              <w:t>、</w:t>
            </w:r>
          </w:p>
        </w:tc>
      </w:tr>
      <w:tr>
        <w:trPr/>
        <w:tc>
          <w:tcPr>
            <w:tcW w:w="7564" w:type="dxa"/>
            <w:gridSpan w:val="4"/>
            <w:tcBorders/>
          </w:tcPr>
          <w:p>
            <w:pPr>
              <w:pStyle w:val="ListParagraph"/>
              <w:widowControl w:val="false"/>
              <w:spacing w:before="0" w:after="0"/>
              <w:ind w:hanging="0"/>
              <w:rPr>
                <w:rFonts w:ascii="等线" w:hAnsi="等线" w:eastAsia="等线" w:cs=""/>
                <w:kern w:val="2"/>
                <w:sz w:val="21"/>
                <w:szCs w:val="22"/>
                <w:lang w:val="en-US" w:eastAsia="zh-CN" w:bidi="ar-SA"/>
              </w:rPr>
            </w:pPr>
            <w:r>
              <w:rPr>
                <w:rFonts w:ascii="等线" w:hAnsi="等线" w:cs=""/>
                <w:kern w:val="2"/>
                <w:sz w:val="21"/>
                <w:szCs w:val="22"/>
                <w:lang w:val="en-US" w:eastAsia="zh-CN" w:bidi="ar-SA"/>
              </w:rPr>
              <w:t>会议讨论结果</w:t>
            </w:r>
          </w:p>
          <w:p>
            <w:pPr>
              <w:pStyle w:val="ListParagraph"/>
              <w:widowControl w:val="false"/>
              <w:spacing w:before="0" w:after="0"/>
              <w:ind w:hanging="0"/>
              <w:rPr>
                <w:rFonts w:ascii="等线" w:hAnsi="等线" w:eastAsia="等线" w:cs=""/>
                <w:kern w:val="2"/>
                <w:sz w:val="21"/>
                <w:szCs w:val="22"/>
                <w:lang w:val="en-US" w:eastAsia="zh-CN" w:bidi="ar-SA"/>
              </w:rPr>
            </w:pPr>
            <w:r>
              <w:rPr>
                <w:rFonts w:eastAsia="等线" w:cs=""/>
                <w:kern w:val="2"/>
                <w:sz w:val="21"/>
                <w:szCs w:val="22"/>
                <w:lang w:val="en-US" w:eastAsia="zh-CN" w:bidi="ar-SA"/>
              </w:rPr>
              <w:t>1</w:t>
            </w:r>
            <w:r>
              <w:rPr>
                <w:rFonts w:ascii="等线" w:hAnsi="等线" w:cs=""/>
                <w:kern w:val="2"/>
                <w:sz w:val="21"/>
                <w:szCs w:val="22"/>
                <w:lang w:val="en-US" w:eastAsia="zh-CN" w:bidi="ar-SA"/>
              </w:rPr>
              <w:t>、</w:t>
            </w:r>
          </w:p>
          <w:p>
            <w:pPr>
              <w:pStyle w:val="ListParagraph"/>
              <w:widowControl w:val="false"/>
              <w:spacing w:before="0" w:after="0"/>
              <w:ind w:hanging="0"/>
              <w:rPr>
                <w:rFonts w:ascii="等线" w:hAnsi="等线" w:eastAsia="等线" w:cs=""/>
                <w:kern w:val="2"/>
                <w:sz w:val="21"/>
                <w:szCs w:val="22"/>
                <w:lang w:val="en-US" w:eastAsia="zh-CN" w:bidi="ar-SA"/>
              </w:rPr>
            </w:pPr>
            <w:r>
              <w:rPr>
                <w:rFonts w:eastAsia="等线" w:cs=""/>
                <w:kern w:val="2"/>
                <w:sz w:val="21"/>
                <w:szCs w:val="22"/>
                <w:lang w:val="en-US" w:eastAsia="zh-CN" w:bidi="ar-SA"/>
              </w:rPr>
              <w:t>2</w:t>
            </w:r>
            <w:r>
              <w:rPr>
                <w:rFonts w:ascii="等线" w:hAnsi="等线" w:cs=""/>
                <w:kern w:val="2"/>
                <w:sz w:val="21"/>
                <w:szCs w:val="22"/>
                <w:lang w:val="en-US" w:eastAsia="zh-CN" w:bidi="ar-SA"/>
              </w:rPr>
              <w:t>、</w:t>
            </w:r>
          </w:p>
          <w:p>
            <w:pPr>
              <w:pStyle w:val="ListParagraph"/>
              <w:widowControl w:val="false"/>
              <w:spacing w:before="0" w:after="0"/>
              <w:ind w:hanging="0"/>
              <w:rPr>
                <w:rFonts w:ascii="等线" w:hAnsi="等线" w:eastAsia="等线" w:cs=""/>
                <w:kern w:val="2"/>
                <w:sz w:val="21"/>
                <w:szCs w:val="22"/>
                <w:lang w:val="en-US" w:eastAsia="zh-CN" w:bidi="ar-SA"/>
              </w:rPr>
            </w:pPr>
            <w:r>
              <w:rPr>
                <w:rFonts w:eastAsia="等线" w:cs=""/>
                <w:kern w:val="2"/>
                <w:sz w:val="21"/>
                <w:szCs w:val="22"/>
                <w:lang w:val="en-US" w:eastAsia="zh-CN" w:bidi="ar-SA"/>
              </w:rPr>
              <w:t>3</w:t>
            </w:r>
            <w:r>
              <w:rPr>
                <w:rFonts w:ascii="等线" w:hAnsi="等线" w:cs=""/>
                <w:kern w:val="2"/>
                <w:sz w:val="21"/>
                <w:szCs w:val="22"/>
                <w:lang w:val="en-US" w:eastAsia="zh-CN" w:bidi="ar-SA"/>
              </w:rPr>
              <w:t>、</w:t>
            </w:r>
          </w:p>
        </w:tc>
      </w:tr>
    </w:tbl>
    <w:p>
      <w:pPr>
        <w:pStyle w:val="ListParagraph"/>
        <w:ind w:left="732" w:hanging="0"/>
        <w:rPr/>
      </w:pPr>
      <w:r>
        <w:rPr/>
      </w:r>
    </w:p>
    <w:p>
      <w:pPr>
        <w:pStyle w:val="3"/>
        <w:rPr/>
      </w:pPr>
      <w:r>
        <w:rPr/>
        <w:t xml:space="preserve">5.3 </w:t>
      </w:r>
      <w:r>
        <w:rPr/>
        <w:t>测试用例模板</w:t>
      </w:r>
    </w:p>
    <w:p>
      <w:pPr>
        <w:pStyle w:val="ListParagraph"/>
        <w:ind w:left="732" w:hanging="0"/>
        <w:rPr/>
      </w:pPr>
      <w:r>
        <w:rPr/>
        <w:t>参考《测试用例模板》</w:t>
      </w:r>
    </w:p>
    <w:p>
      <w:pPr>
        <w:pStyle w:val="3"/>
        <w:rPr/>
      </w:pPr>
      <w:r>
        <w:rPr/>
        <w:t>5.4</w:t>
      </w:r>
      <w:r>
        <w:rPr/>
        <w:t>缺陷报告模板</w:t>
      </w:r>
    </w:p>
    <w:p>
      <w:pPr>
        <w:pStyle w:val="ListParagraph"/>
        <w:ind w:left="732" w:hanging="0"/>
        <w:rPr/>
      </w:pPr>
      <w:r>
        <w:rPr/>
        <w:t>参考《缺陷报告模板》</w:t>
      </w:r>
    </w:p>
    <w:sectPr>
      <w:type w:val="nextPage"/>
      <w:pgSz w:w="11906" w:h="16838"/>
      <w:pgMar w:left="1800" w:right="1800" w:gutter="0" w:header="0" w:top="1440" w:footer="0" w:bottom="144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等线">
    <w:charset w:val="86"/>
    <w:family w:val="roman"/>
    <w:pitch w:val="variable"/>
  </w:font>
  <w:font w:name="等线 Light">
    <w:charset w:val="86"/>
    <w:family w:val="roman"/>
    <w:pitch w:val="variable"/>
  </w:font>
  <w:font w:name="Liberation Sans">
    <w:altName w:val="Arial"/>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taiwaneseCountingThousand"/>
      <w:lvlText w:val="第%1章"/>
      <w:lvlJc w:val="left"/>
      <w:pPr>
        <w:tabs>
          <w:tab w:val="num" w:pos="0"/>
        </w:tabs>
        <w:ind w:left="1116" w:hanging="1116"/>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decimal"/>
      <w:lvlText w:val="%1"/>
      <w:lvlJc w:val="left"/>
      <w:pPr>
        <w:tabs>
          <w:tab w:val="num" w:pos="0"/>
        </w:tabs>
        <w:ind w:left="588" w:hanging="588"/>
      </w:pPr>
    </w:lvl>
    <w:lvl w:ilvl="1">
      <w:start w:val="1"/>
      <w:numFmt w:val="decimal"/>
      <w:lvlText w:val="%1.%2"/>
      <w:lvlJc w:val="left"/>
      <w:pPr>
        <w:tabs>
          <w:tab w:val="num" w:pos="0"/>
        </w:tabs>
        <w:ind w:left="588" w:hanging="588"/>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1">
    <w:name w:val="Heading 1"/>
    <w:basedOn w:val="Normal"/>
    <w:next w:val="Normal"/>
    <w:link w:val="10"/>
    <w:uiPriority w:val="9"/>
    <w:qFormat/>
    <w:rsid w:val="00102c8e"/>
    <w:pPr>
      <w:keepNext w:val="true"/>
      <w:keepLines/>
      <w:spacing w:lineRule="auto" w:line="578" w:before="340" w:after="330"/>
      <w:outlineLvl w:val="0"/>
    </w:pPr>
    <w:rPr>
      <w:b/>
      <w:bCs/>
      <w:kern w:val="2"/>
      <w:sz w:val="44"/>
      <w:szCs w:val="44"/>
    </w:rPr>
  </w:style>
  <w:style w:type="paragraph" w:styleId="2">
    <w:name w:val="Heading 2"/>
    <w:basedOn w:val="Normal"/>
    <w:next w:val="Normal"/>
    <w:link w:val="20"/>
    <w:uiPriority w:val="9"/>
    <w:unhideWhenUsed/>
    <w:qFormat/>
    <w:rsid w:val="004b4bde"/>
    <w:pPr>
      <w:keepNext w:val="true"/>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paragraph" w:styleId="3">
    <w:name w:val="Heading 3"/>
    <w:basedOn w:val="Normal"/>
    <w:next w:val="Normal"/>
    <w:link w:val="30"/>
    <w:uiPriority w:val="9"/>
    <w:unhideWhenUsed/>
    <w:qFormat/>
    <w:rsid w:val="00996747"/>
    <w:pPr>
      <w:keepNext w:val="true"/>
      <w:keepLines/>
      <w:spacing w:lineRule="auto" w:line="415" w:before="260" w:after="260"/>
      <w:outlineLvl w:val="2"/>
    </w:pPr>
    <w:rPr>
      <w:b/>
      <w:bCs/>
      <w:sz w:val="32"/>
      <w:szCs w:val="32"/>
    </w:rPr>
  </w:style>
  <w:style w:type="paragraph" w:styleId="4">
    <w:name w:val="Heading 4"/>
    <w:basedOn w:val="Normal"/>
    <w:next w:val="Normal"/>
    <w:link w:val="40"/>
    <w:uiPriority w:val="9"/>
    <w:unhideWhenUsed/>
    <w:qFormat/>
    <w:rsid w:val="004a384c"/>
    <w:pPr>
      <w:keepNext w:val="true"/>
      <w:keepLines/>
      <w:spacing w:lineRule="auto" w:line="374" w:before="280" w:after="290"/>
      <w:outlineLvl w:val="3"/>
    </w:pPr>
    <w:rPr>
      <w:rFonts w:ascii="等线 Light" w:hAnsi="等线 Light" w:eastAsia="等线 Light" w:cs="" w:asciiTheme="majorHAnsi" w:cstheme="majorBidi" w:eastAsiaTheme="majorEastAsia" w:hAnsiTheme="majorHAnsi"/>
      <w:b/>
      <w:bCs/>
      <w:sz w:val="28"/>
      <w:szCs w:val="28"/>
    </w:rPr>
  </w:style>
  <w:style w:type="character" w:styleId="DefaultParagraphFont" w:default="1">
    <w:name w:val="Default Paragraph Font"/>
    <w:uiPriority w:val="1"/>
    <w:semiHidden/>
    <w:unhideWhenUsed/>
    <w:qFormat/>
    <w:rPr/>
  </w:style>
  <w:style w:type="character" w:styleId="11" w:customStyle="1">
    <w:name w:val="标题 1 字符"/>
    <w:basedOn w:val="DefaultParagraphFont"/>
    <w:link w:val="1"/>
    <w:uiPriority w:val="9"/>
    <w:qFormat/>
    <w:rsid w:val="00102c8e"/>
    <w:rPr>
      <w:b/>
      <w:bCs/>
      <w:kern w:val="2"/>
      <w:sz w:val="44"/>
      <w:szCs w:val="44"/>
    </w:rPr>
  </w:style>
  <w:style w:type="character" w:styleId="Style10" w:customStyle="1">
    <w:name w:val="标题 字符"/>
    <w:basedOn w:val="DefaultParagraphFont"/>
    <w:link w:val="a5"/>
    <w:uiPriority w:val="10"/>
    <w:qFormat/>
    <w:rsid w:val="00102c8e"/>
    <w:rPr>
      <w:rFonts w:ascii="等线 Light" w:hAnsi="等线 Light" w:eastAsia="等线 Light" w:cs="" w:asciiTheme="majorHAnsi" w:cstheme="majorBidi" w:eastAsiaTheme="majorEastAsia" w:hAnsiTheme="majorHAnsi"/>
      <w:b/>
      <w:bCs/>
      <w:sz w:val="32"/>
      <w:szCs w:val="32"/>
    </w:rPr>
  </w:style>
  <w:style w:type="character" w:styleId="21" w:customStyle="1">
    <w:name w:val="标题 2 字符"/>
    <w:basedOn w:val="DefaultParagraphFont"/>
    <w:link w:val="2"/>
    <w:uiPriority w:val="9"/>
    <w:qFormat/>
    <w:rsid w:val="004b4bde"/>
    <w:rPr>
      <w:rFonts w:ascii="等线 Light" w:hAnsi="等线 Light" w:eastAsia="等线 Light" w:cs="" w:asciiTheme="majorHAnsi" w:cstheme="majorBidi" w:eastAsiaTheme="majorEastAsia" w:hAnsiTheme="majorHAnsi"/>
      <w:b/>
      <w:bCs/>
      <w:sz w:val="32"/>
      <w:szCs w:val="32"/>
    </w:rPr>
  </w:style>
  <w:style w:type="character" w:styleId="31" w:customStyle="1">
    <w:name w:val="标题 3 字符"/>
    <w:basedOn w:val="DefaultParagraphFont"/>
    <w:link w:val="3"/>
    <w:uiPriority w:val="9"/>
    <w:qFormat/>
    <w:rsid w:val="00996747"/>
    <w:rPr>
      <w:b/>
      <w:bCs/>
      <w:sz w:val="32"/>
      <w:szCs w:val="32"/>
    </w:rPr>
  </w:style>
  <w:style w:type="character" w:styleId="41" w:customStyle="1">
    <w:name w:val="标题 4 字符"/>
    <w:basedOn w:val="DefaultParagraphFont"/>
    <w:link w:val="4"/>
    <w:uiPriority w:val="9"/>
    <w:qFormat/>
    <w:rsid w:val="004a384c"/>
    <w:rPr>
      <w:rFonts w:ascii="等线 Light" w:hAnsi="等线 Light" w:eastAsia="等线 Light" w:cs="" w:asciiTheme="majorHAnsi" w:cstheme="majorBidi" w:eastAsiaTheme="majorEastAsia" w:hAnsiTheme="majorHAnsi"/>
      <w:b/>
      <w:bCs/>
      <w:sz w:val="28"/>
      <w:szCs w:val="28"/>
    </w:rPr>
  </w:style>
  <w:style w:type="paragraph" w:styleId="Style11">
    <w:name w:val="标题样式"/>
    <w:basedOn w:val="Normal"/>
    <w:next w:val="Style12"/>
    <w:qFormat/>
    <w:pPr>
      <w:keepNext w:val="true"/>
      <w:spacing w:before="240" w:after="120"/>
    </w:pPr>
    <w:rPr>
      <w:rFonts w:ascii="Liberation Sans" w:hAnsi="Liberation Sans" w:eastAsia="微软雅黑" w:cs="Mangal"/>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Mangal"/>
    </w:rPr>
  </w:style>
  <w:style w:type="paragraph" w:styleId="Style14">
    <w:name w:val="Caption"/>
    <w:basedOn w:val="Normal"/>
    <w:qFormat/>
    <w:pPr>
      <w:suppressLineNumbers/>
      <w:spacing w:before="120" w:after="120"/>
    </w:pPr>
    <w:rPr>
      <w:rFonts w:cs="Mangal"/>
      <w:i/>
      <w:iCs/>
      <w:sz w:val="24"/>
      <w:szCs w:val="24"/>
    </w:rPr>
  </w:style>
  <w:style w:type="paragraph" w:styleId="Style15">
    <w:name w:val="索引"/>
    <w:basedOn w:val="Normal"/>
    <w:qFormat/>
    <w:pPr>
      <w:suppressLineNumbers/>
    </w:pPr>
    <w:rPr>
      <w:rFonts w:cs="Mangal"/>
      <w:lang w:val="zxx" w:eastAsia="zxx" w:bidi="zxx"/>
    </w:rPr>
  </w:style>
  <w:style w:type="paragraph" w:styleId="ListParagraph">
    <w:name w:val="List Paragraph"/>
    <w:basedOn w:val="Normal"/>
    <w:uiPriority w:val="34"/>
    <w:qFormat/>
    <w:rsid w:val="009d264a"/>
    <w:pPr>
      <w:ind w:firstLine="420"/>
    </w:pPr>
    <w:rPr/>
  </w:style>
  <w:style w:type="paragraph" w:styleId="Style16">
    <w:name w:val="Title"/>
    <w:basedOn w:val="Normal"/>
    <w:next w:val="Normal"/>
    <w:link w:val="a6"/>
    <w:uiPriority w:val="10"/>
    <w:qFormat/>
    <w:rsid w:val="00102c8e"/>
    <w:pPr>
      <w:spacing w:before="240" w:after="60"/>
      <w:jc w:val="center"/>
      <w:outlineLvl w:val="0"/>
    </w:pPr>
    <w:rPr>
      <w:rFonts w:ascii="等线 Light" w:hAnsi="等线 Light" w:eastAsia="等线 Light" w:cs="" w:asciiTheme="majorHAnsi" w:cstheme="majorBidi" w:eastAsiaTheme="majorEastAsia" w:hAnsiTheme="majorHAnsi"/>
      <w:b/>
      <w:bCs/>
      <w:sz w:val="32"/>
      <w:szCs w:val="32"/>
    </w:rPr>
  </w:style>
  <w:style w:type="paragraph" w:styleId="NoSpacing">
    <w:name w:val="No Spacing"/>
    <w:uiPriority w:val="1"/>
    <w:qFormat/>
    <w:rsid w:val="004b4bde"/>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39"/>
    <w:rsid w:val="0095212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Application>LibreOffice/7.2.4.1$Windows_x86 LibreOffice_project/27d75539669ac387bb498e35313b970b7fe9c4f9</Application>
  <AppVersion>15.0000</AppVersion>
  <Pages>7</Pages>
  <Words>1783</Words>
  <Characters>2058</Characters>
  <CharactersWithSpaces>2125</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2022-01-03T02:45:00Z</dcterms:created>
  <dc:creator>wu yulong</dc:creator>
  <dc:description/>
  <dc:language>zh-CN</dc:language>
  <cp:lastModifiedBy/>
  <dcterms:modified xsi:type="dcterms:W3CDTF">2022-01-09T21:11:32Z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