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B08" w:rsidRPr="00025C0D" w:rsidRDefault="00FB1B08" w:rsidP="00FB1B08">
      <w:pPr>
        <w:pStyle w:val="Heading1"/>
      </w:pPr>
      <w:bookmarkStart w:id="0" w:name="_Toc129085263"/>
      <w:r w:rsidRPr="00025C0D">
        <w:t xml:space="preserve">Creating </w:t>
      </w:r>
      <w:r>
        <w:t>r</w:t>
      </w:r>
      <w:r w:rsidRPr="00025C0D">
        <w:t xml:space="preserve">eports &amp; </w:t>
      </w:r>
      <w:r>
        <w:t>a</w:t>
      </w:r>
      <w:r w:rsidRPr="00025C0D">
        <w:t xml:space="preserve">nalysis of </w:t>
      </w:r>
      <w:r>
        <w:t>r</w:t>
      </w:r>
      <w:r w:rsidRPr="00025C0D">
        <w:t>esults – Single Antigen beads</w:t>
      </w:r>
      <w:bookmarkEnd w:id="0"/>
    </w:p>
    <w:p w:rsidR="00FB1B08" w:rsidRPr="00025C0D" w:rsidRDefault="00FB1B08" w:rsidP="00FB1B08">
      <w:pPr>
        <w:rPr>
          <w:rFonts w:eastAsia="Times New Roman" w:cs="Arial"/>
          <w:b/>
          <w:spacing w:val="-3"/>
          <w:szCs w:val="20"/>
          <w:u w:val="single"/>
          <w:lang w:eastAsia="en-GB"/>
        </w:rPr>
      </w:pPr>
    </w:p>
    <w:p w:rsidR="00FB1B08" w:rsidRPr="00183BCB" w:rsidRDefault="00FB1B08" w:rsidP="00FB1B08">
      <w:pPr>
        <w:numPr>
          <w:ilvl w:val="0"/>
          <w:numId w:val="3"/>
        </w:numPr>
        <w:contextualSpacing/>
        <w:rPr>
          <w:rFonts w:eastAsia="Times New Roman" w:cs="Arial"/>
          <w:sz w:val="22"/>
          <w:lang w:eastAsia="en-GB"/>
        </w:rPr>
      </w:pPr>
      <w:r>
        <w:rPr>
          <w:rFonts w:eastAsia="Times New Roman" w:cs="Arial"/>
          <w:sz w:val="22"/>
          <w:lang w:eastAsia="en-GB"/>
        </w:rPr>
        <w:t>Open Fusion 4.4</w:t>
      </w:r>
    </w:p>
    <w:p w:rsidR="00FB1B08" w:rsidRPr="00183BCB" w:rsidRDefault="00FB1B08" w:rsidP="00FB1B08">
      <w:pPr>
        <w:ind w:left="720"/>
        <w:contextualSpacing/>
        <w:rPr>
          <w:rFonts w:eastAsia="Times New Roman" w:cs="Arial"/>
          <w:sz w:val="22"/>
          <w:lang w:eastAsia="en-GB"/>
        </w:rPr>
      </w:pPr>
    </w:p>
    <w:p w:rsidR="00FB1B08" w:rsidRPr="00183BCB" w:rsidRDefault="00FB1B08" w:rsidP="00FB1B08">
      <w:pPr>
        <w:numPr>
          <w:ilvl w:val="0"/>
          <w:numId w:val="3"/>
        </w:numPr>
        <w:rPr>
          <w:rFonts w:eastAsia="Times New Roman" w:cs="Arial"/>
          <w:sz w:val="22"/>
          <w:lang w:eastAsia="en-GB"/>
        </w:rPr>
      </w:pPr>
      <w:r w:rsidRPr="00183BCB">
        <w:rPr>
          <w:rFonts w:eastAsia="Times New Roman" w:cs="Arial"/>
          <w:sz w:val="22"/>
          <w:lang w:eastAsia="en-GB"/>
        </w:rPr>
        <w:t>Enter ‘he user name and password</w:t>
      </w:r>
    </w:p>
    <w:p w:rsidR="00FB1B08" w:rsidRPr="00183BCB" w:rsidRDefault="00FB1B08" w:rsidP="00FB1B08">
      <w:pPr>
        <w:numPr>
          <w:ilvl w:val="0"/>
          <w:numId w:val="3"/>
        </w:numPr>
        <w:contextualSpacing/>
        <w:rPr>
          <w:rFonts w:eastAsia="Times New Roman" w:cs="Arial"/>
          <w:sz w:val="22"/>
          <w:lang w:eastAsia="en-GB"/>
        </w:rPr>
      </w:pPr>
      <w:r w:rsidRPr="00183BCB">
        <w:rPr>
          <w:rFonts w:eastAsia="Times New Roman" w:cs="Arial"/>
          <w:sz w:val="22"/>
          <w:lang w:eastAsia="en-GB"/>
        </w:rPr>
        <w:t>C</w:t>
      </w:r>
      <w:r w:rsidRPr="00183BCB">
        <w:rPr>
          <w:rFonts w:eastAsia="Times New Roman" w:cs="Arial"/>
          <w:spacing w:val="-3"/>
          <w:sz w:val="22"/>
          <w:lang w:eastAsia="en-GB"/>
        </w:rPr>
        <w:t xml:space="preserve">lick the </w:t>
      </w:r>
      <w:proofErr w:type="spellStart"/>
      <w:r w:rsidRPr="00183BCB">
        <w:rPr>
          <w:rFonts w:eastAsia="Times New Roman" w:cs="Arial"/>
          <w:spacing w:val="-3"/>
          <w:sz w:val="22"/>
          <w:lang w:eastAsia="en-GB"/>
        </w:rPr>
        <w:t>LABScreen</w:t>
      </w:r>
      <w:proofErr w:type="spellEnd"/>
      <w:r w:rsidRPr="00183BCB">
        <w:rPr>
          <w:rFonts w:eastAsia="Times New Roman" w:cs="Arial"/>
          <w:spacing w:val="-3"/>
          <w:sz w:val="22"/>
          <w:lang w:eastAsia="en-GB"/>
        </w:rPr>
        <w:t xml:space="preserve"> icon on the top left of the screen </w:t>
      </w:r>
      <w:r w:rsidRPr="00183BCB">
        <w:rPr>
          <w:rFonts w:eastAsia="Times New Roman" w:cs="Arial"/>
          <w:noProof/>
          <w:spacing w:val="-3"/>
          <w:sz w:val="22"/>
          <w:lang w:eastAsia="en-GB"/>
        </w:rPr>
        <w:drawing>
          <wp:inline distT="0" distB="0" distL="0" distR="0" wp14:anchorId="7C930666" wp14:editId="2F697336">
            <wp:extent cx="981075" cy="31942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1075" cy="319420"/>
                    </a:xfrm>
                    <a:prstGeom prst="rect">
                      <a:avLst/>
                    </a:prstGeom>
                    <a:noFill/>
                    <a:ln>
                      <a:noFill/>
                    </a:ln>
                  </pic:spPr>
                </pic:pic>
              </a:graphicData>
            </a:graphic>
          </wp:inline>
        </w:drawing>
      </w:r>
    </w:p>
    <w:p w:rsidR="00FB1B08" w:rsidRPr="00025C0D" w:rsidRDefault="00FB1B08" w:rsidP="00FB1B08">
      <w:pPr>
        <w:ind w:left="720"/>
        <w:contextualSpacing/>
        <w:rPr>
          <w:rFonts w:eastAsia="Times New Roman" w:cs="Arial"/>
          <w:szCs w:val="20"/>
          <w:lang w:eastAsia="en-GB"/>
        </w:rPr>
      </w:pPr>
    </w:p>
    <w:p w:rsidR="00FB1B08" w:rsidRDefault="00FB1B08" w:rsidP="00FB1B08">
      <w:pPr>
        <w:pStyle w:val="Heading2"/>
      </w:pPr>
      <w:bookmarkStart w:id="1" w:name="_Toc129085264"/>
      <w:r>
        <w:t>Import d</w:t>
      </w:r>
      <w:r w:rsidRPr="00025C0D">
        <w:t>ata</w:t>
      </w:r>
      <w:bookmarkEnd w:id="1"/>
      <w:r w:rsidR="00847919">
        <w:t xml:space="preserve"> into Fusion</w:t>
      </w:r>
    </w:p>
    <w:p w:rsidR="00847919" w:rsidRDefault="00847919" w:rsidP="00847919">
      <w:pPr>
        <w:rPr>
          <w:lang w:eastAsia="en-GB"/>
        </w:rPr>
      </w:pPr>
    </w:p>
    <w:p w:rsidR="00847919" w:rsidRPr="00847919" w:rsidRDefault="00847919" w:rsidP="00847919">
      <w:pPr>
        <w:jc w:val="center"/>
        <w:rPr>
          <w:i/>
          <w:color w:val="FF0000"/>
          <w:lang w:eastAsia="en-GB"/>
        </w:rPr>
      </w:pPr>
      <w:r w:rsidRPr="00847919">
        <w:rPr>
          <w:i/>
          <w:color w:val="FF0000"/>
          <w:lang w:eastAsia="en-GB"/>
        </w:rPr>
        <w:t>This is a brief overview of what Cambridge Laboratory does, if more appropriate follow your own protocols.</w:t>
      </w:r>
    </w:p>
    <w:p w:rsidR="00FB1B08" w:rsidRPr="00025C0D" w:rsidRDefault="00FB1B08" w:rsidP="00FB1B08">
      <w:pPr>
        <w:rPr>
          <w:rFonts w:eastAsia="Times New Roman" w:cs="Arial"/>
          <w:szCs w:val="20"/>
          <w:lang w:eastAsia="en-GB"/>
        </w:rPr>
      </w:pPr>
    </w:p>
    <w:p w:rsidR="00FB1B08" w:rsidRPr="00847919" w:rsidRDefault="00FB1B08" w:rsidP="00996F19">
      <w:pPr>
        <w:numPr>
          <w:ilvl w:val="0"/>
          <w:numId w:val="4"/>
        </w:numPr>
        <w:contextualSpacing/>
        <w:rPr>
          <w:rFonts w:eastAsia="Times New Roman" w:cs="Arial"/>
          <w:sz w:val="22"/>
          <w:lang w:eastAsia="en-GB"/>
        </w:rPr>
      </w:pPr>
      <w:r w:rsidRPr="00847919">
        <w:rPr>
          <w:rFonts w:eastAsia="Times New Roman" w:cs="Arial"/>
          <w:spacing w:val="-3"/>
          <w:sz w:val="22"/>
          <w:lang w:eastAsia="en-GB"/>
        </w:rPr>
        <w:t xml:space="preserve">Click on yellow folder icon on the left hand pane. Default location </w:t>
      </w:r>
      <w:r w:rsidR="00847919" w:rsidRPr="00847919">
        <w:rPr>
          <w:rFonts w:eastAsia="Times New Roman" w:cs="Arial"/>
          <w:sz w:val="22"/>
          <w:lang w:eastAsia="en-GB"/>
        </w:rPr>
        <w:t xml:space="preserve">is specific to laboratory. </w:t>
      </w:r>
    </w:p>
    <w:p w:rsidR="00FB1B08" w:rsidRPr="00183BCB" w:rsidRDefault="00FB1B08" w:rsidP="00FB1B08">
      <w:pPr>
        <w:numPr>
          <w:ilvl w:val="0"/>
          <w:numId w:val="4"/>
        </w:numPr>
        <w:contextualSpacing/>
        <w:rPr>
          <w:rFonts w:eastAsia="Times New Roman" w:cs="Arial"/>
          <w:sz w:val="22"/>
          <w:lang w:eastAsia="en-GB"/>
        </w:rPr>
      </w:pPr>
      <w:r w:rsidRPr="00183BCB">
        <w:rPr>
          <w:rFonts w:eastAsia="Times New Roman" w:cs="Arial"/>
          <w:sz w:val="22"/>
          <w:lang w:eastAsia="en-GB"/>
        </w:rPr>
        <w:t>The batch will then appear in the middle panel. Check that the batch has the correct catalogue ID number</w:t>
      </w:r>
    </w:p>
    <w:p w:rsidR="00847919" w:rsidRDefault="00FB1B08" w:rsidP="00847919">
      <w:pPr>
        <w:pStyle w:val="ListParagraph"/>
        <w:numPr>
          <w:ilvl w:val="0"/>
          <w:numId w:val="11"/>
        </w:numPr>
        <w:rPr>
          <w:rFonts w:eastAsia="Times New Roman" w:cs="Arial"/>
          <w:i/>
          <w:sz w:val="22"/>
          <w:lang w:eastAsia="en-GB"/>
        </w:rPr>
      </w:pPr>
      <w:proofErr w:type="gramStart"/>
      <w:r w:rsidRPr="00183BCB">
        <w:rPr>
          <w:rFonts w:eastAsia="Times New Roman" w:cs="Arial"/>
          <w:i/>
          <w:sz w:val="22"/>
          <w:lang w:eastAsia="en-GB"/>
        </w:rPr>
        <w:t xml:space="preserve">If </w:t>
      </w:r>
      <w:r w:rsidRPr="00183BCB">
        <w:rPr>
          <w:rFonts w:eastAsia="Times New Roman" w:cs="Arial"/>
          <w:b/>
          <w:i/>
          <w:color w:val="FF0000"/>
          <w:sz w:val="22"/>
          <w:lang w:eastAsia="en-GB"/>
        </w:rPr>
        <w:t>!</w:t>
      </w:r>
      <w:proofErr w:type="gramEnd"/>
      <w:r w:rsidRPr="00183BCB">
        <w:rPr>
          <w:rFonts w:eastAsia="Times New Roman" w:cs="Arial"/>
          <w:i/>
          <w:sz w:val="22"/>
          <w:lang w:eastAsia="en-GB"/>
        </w:rPr>
        <w:t xml:space="preserve"> appears next to the date select the correct date format using drop down button</w:t>
      </w:r>
    </w:p>
    <w:p w:rsidR="00847919" w:rsidRDefault="00847919" w:rsidP="00847919">
      <w:pPr>
        <w:ind w:left="720"/>
        <w:rPr>
          <w:rFonts w:eastAsia="Times New Roman" w:cs="Arial"/>
          <w:sz w:val="22"/>
          <w:lang w:eastAsia="en-GB"/>
        </w:rPr>
      </w:pPr>
    </w:p>
    <w:p w:rsidR="00FB1B08" w:rsidRPr="00847919" w:rsidRDefault="00FB1B08" w:rsidP="00847919">
      <w:pPr>
        <w:pStyle w:val="ListParagraph"/>
        <w:numPr>
          <w:ilvl w:val="0"/>
          <w:numId w:val="4"/>
        </w:numPr>
        <w:rPr>
          <w:rFonts w:eastAsia="Times New Roman" w:cs="Arial"/>
          <w:i/>
          <w:sz w:val="22"/>
          <w:lang w:eastAsia="en-GB"/>
        </w:rPr>
      </w:pPr>
      <w:r w:rsidRPr="00847919">
        <w:rPr>
          <w:rFonts w:eastAsia="Times New Roman" w:cs="Arial"/>
          <w:sz w:val="22"/>
          <w:lang w:eastAsia="en-GB"/>
        </w:rPr>
        <w:t xml:space="preserve">Check the negative control check box (column labelled NS). </w:t>
      </w:r>
    </w:p>
    <w:p w:rsidR="00847919" w:rsidRPr="00847919" w:rsidRDefault="00847919" w:rsidP="00847919">
      <w:pPr>
        <w:pStyle w:val="ListParagraph"/>
        <w:rPr>
          <w:rFonts w:eastAsia="Times New Roman" w:cs="Arial"/>
          <w:i/>
          <w:sz w:val="22"/>
          <w:lang w:eastAsia="en-GB"/>
        </w:rPr>
      </w:pPr>
    </w:p>
    <w:p w:rsidR="00847919" w:rsidRPr="00847919" w:rsidRDefault="00FB1B08" w:rsidP="00847919">
      <w:pPr>
        <w:numPr>
          <w:ilvl w:val="0"/>
          <w:numId w:val="4"/>
        </w:numPr>
        <w:contextualSpacing/>
        <w:rPr>
          <w:rFonts w:eastAsia="Times New Roman" w:cs="Arial"/>
          <w:sz w:val="22"/>
          <w:lang w:eastAsia="en-GB"/>
        </w:rPr>
      </w:pPr>
      <w:r w:rsidRPr="00183BCB">
        <w:rPr>
          <w:rFonts w:eastAsia="Times New Roman" w:cs="Arial"/>
          <w:spacing w:val="-3"/>
          <w:sz w:val="22"/>
          <w:lang w:eastAsia="en-GB"/>
        </w:rPr>
        <w:t xml:space="preserve">Ensure the patient information fields (first &amp; last names) have auto populated - indicating a patient record exists in the Fusion database. </w:t>
      </w:r>
    </w:p>
    <w:p w:rsidR="00FB1B08" w:rsidRPr="00183BCB" w:rsidRDefault="00FB1B08" w:rsidP="00FB1B08">
      <w:pPr>
        <w:ind w:left="720"/>
        <w:contextualSpacing/>
        <w:rPr>
          <w:rFonts w:eastAsia="Times New Roman" w:cs="Arial"/>
          <w:sz w:val="22"/>
          <w:lang w:eastAsia="en-GB"/>
        </w:rPr>
      </w:pPr>
    </w:p>
    <w:p w:rsidR="00FB1B08" w:rsidRPr="00183BCB" w:rsidRDefault="00FB1B08" w:rsidP="00FB1B08">
      <w:pPr>
        <w:numPr>
          <w:ilvl w:val="0"/>
          <w:numId w:val="4"/>
        </w:numPr>
        <w:contextualSpacing/>
        <w:rPr>
          <w:rFonts w:eastAsia="Times New Roman" w:cs="Arial"/>
          <w:sz w:val="22"/>
          <w:lang w:eastAsia="en-GB"/>
        </w:rPr>
      </w:pPr>
      <w:r w:rsidRPr="00183BCB">
        <w:rPr>
          <w:rFonts w:eastAsia="Times New Roman" w:cs="Arial"/>
          <w:sz w:val="22"/>
          <w:lang w:eastAsia="en-GB"/>
        </w:rPr>
        <w:t>Click import. The samples will appear in the right hand navigation panel. Repeat for all SAB batches.</w:t>
      </w:r>
    </w:p>
    <w:p w:rsidR="00FB1B08" w:rsidRPr="00025C0D" w:rsidRDefault="00FB1B08" w:rsidP="00FB1B08">
      <w:pPr>
        <w:ind w:left="720"/>
        <w:contextualSpacing/>
        <w:rPr>
          <w:rFonts w:eastAsia="Times New Roman" w:cs="Arial"/>
          <w:szCs w:val="20"/>
          <w:lang w:eastAsia="en-GB"/>
        </w:rPr>
      </w:pPr>
    </w:p>
    <w:p w:rsidR="00FB1B08" w:rsidRPr="00EE625C" w:rsidRDefault="00FB1B08" w:rsidP="00FB1B08">
      <w:pPr>
        <w:pStyle w:val="Heading2"/>
      </w:pPr>
      <w:bookmarkStart w:id="2" w:name="_Toc129085265"/>
      <w:r>
        <w:t>Analysis and r</w:t>
      </w:r>
      <w:r w:rsidRPr="00EE625C">
        <w:t xml:space="preserve">eport </w:t>
      </w:r>
      <w:r>
        <w:t>g</w:t>
      </w:r>
      <w:r w:rsidRPr="00EE625C">
        <w:t>eneration</w:t>
      </w:r>
      <w:bookmarkEnd w:id="2"/>
      <w:r w:rsidR="00847919">
        <w:t xml:space="preserve"> in Fusion</w:t>
      </w:r>
    </w:p>
    <w:p w:rsidR="00FB1B08" w:rsidRPr="00EE625C" w:rsidRDefault="00FB1B08" w:rsidP="00FB1B08">
      <w:pPr>
        <w:rPr>
          <w:rFonts w:eastAsia="Times New Roman" w:cs="Arial"/>
          <w:szCs w:val="20"/>
          <w:lang w:eastAsia="en-GB"/>
        </w:rPr>
      </w:pPr>
    </w:p>
    <w:p w:rsidR="00FB1B08" w:rsidRPr="00EE625C" w:rsidRDefault="00FB1B08" w:rsidP="00FB1B08">
      <w:pPr>
        <w:numPr>
          <w:ilvl w:val="0"/>
          <w:numId w:val="5"/>
        </w:numPr>
        <w:contextualSpacing/>
        <w:rPr>
          <w:rFonts w:eastAsia="Times New Roman" w:cs="Arial"/>
          <w:sz w:val="22"/>
          <w:lang w:eastAsia="en-GB"/>
        </w:rPr>
      </w:pPr>
      <w:r w:rsidRPr="00EE625C">
        <w:rPr>
          <w:rFonts w:eastAsia="Times New Roman" w:cs="Arial"/>
          <w:sz w:val="22"/>
          <w:lang w:eastAsia="en-GB"/>
        </w:rPr>
        <w:t>Hover over the navigation bar at the top right of the screen until it opens. Click the batch to be analysed, all analysed samples will then be displayed.</w:t>
      </w:r>
    </w:p>
    <w:p w:rsidR="00FB1B08" w:rsidRPr="00EE625C" w:rsidRDefault="00FB1B08" w:rsidP="00FB1B08">
      <w:pPr>
        <w:ind w:left="720"/>
        <w:contextualSpacing/>
        <w:rPr>
          <w:rFonts w:eastAsia="Times New Roman" w:cs="Arial"/>
          <w:sz w:val="22"/>
          <w:lang w:eastAsia="en-GB"/>
        </w:rPr>
      </w:pPr>
    </w:p>
    <w:p w:rsidR="00FB1B08" w:rsidRPr="00EE625C" w:rsidRDefault="00FB1B08" w:rsidP="00FB1B08">
      <w:pPr>
        <w:numPr>
          <w:ilvl w:val="0"/>
          <w:numId w:val="5"/>
        </w:numPr>
        <w:contextualSpacing/>
        <w:rPr>
          <w:rFonts w:eastAsia="Times New Roman" w:cs="Arial"/>
          <w:sz w:val="22"/>
          <w:lang w:eastAsia="en-GB"/>
        </w:rPr>
      </w:pPr>
      <w:r w:rsidRPr="00EE625C">
        <w:rPr>
          <w:rFonts w:eastAsia="Times New Roman" w:cs="Arial"/>
          <w:sz w:val="22"/>
          <w:lang w:eastAsia="en-GB"/>
        </w:rPr>
        <w:t>Double click the first sample to open</w:t>
      </w:r>
    </w:p>
    <w:p w:rsidR="00FB1B08" w:rsidRPr="00EE625C" w:rsidRDefault="00FB1B08" w:rsidP="00FB1B08">
      <w:pPr>
        <w:ind w:left="720"/>
        <w:contextualSpacing/>
        <w:rPr>
          <w:rFonts w:eastAsia="Times New Roman" w:cs="Arial"/>
          <w:spacing w:val="-3"/>
          <w:sz w:val="22"/>
          <w:lang w:eastAsia="en-GB"/>
        </w:rPr>
      </w:pPr>
    </w:p>
    <w:p w:rsidR="00FB1B08" w:rsidRPr="00EE625C" w:rsidRDefault="00FB1B08" w:rsidP="00FB1B08">
      <w:pPr>
        <w:numPr>
          <w:ilvl w:val="0"/>
          <w:numId w:val="5"/>
        </w:numPr>
        <w:contextualSpacing/>
        <w:rPr>
          <w:rFonts w:eastAsia="Times New Roman" w:cs="Arial"/>
          <w:sz w:val="22"/>
          <w:lang w:eastAsia="en-GB"/>
        </w:rPr>
      </w:pPr>
      <w:r w:rsidRPr="00EE625C">
        <w:rPr>
          <w:rFonts w:eastAsia="Times New Roman" w:cs="Arial"/>
          <w:spacing w:val="-3"/>
          <w:sz w:val="22"/>
          <w:lang w:eastAsia="en-GB"/>
        </w:rPr>
        <w:t>Click the &gt;&gt; icon to the left of the final assignment field to move all specificities across to the Ab Assignment/Final Assignment field then click save&gt;&gt;. All specificities will be highlighted in blue once they are transferred to the final assignment field.</w:t>
      </w:r>
    </w:p>
    <w:p w:rsidR="00FB1B08" w:rsidRPr="00EE625C" w:rsidRDefault="00FB1B08" w:rsidP="00FB1B08">
      <w:pPr>
        <w:ind w:left="720"/>
        <w:contextualSpacing/>
        <w:rPr>
          <w:rFonts w:eastAsia="Times New Roman" w:cs="Arial"/>
          <w:spacing w:val="-3"/>
          <w:sz w:val="22"/>
          <w:lang w:eastAsia="en-GB"/>
        </w:rPr>
      </w:pPr>
    </w:p>
    <w:p w:rsidR="00FB1B08" w:rsidRPr="00EE625C" w:rsidRDefault="00FB1B08" w:rsidP="00FB1B08">
      <w:pPr>
        <w:numPr>
          <w:ilvl w:val="0"/>
          <w:numId w:val="5"/>
        </w:numPr>
        <w:contextualSpacing/>
        <w:rPr>
          <w:rFonts w:eastAsia="Times New Roman" w:cs="Arial"/>
          <w:sz w:val="22"/>
          <w:lang w:eastAsia="en-GB"/>
        </w:rPr>
      </w:pPr>
      <w:r w:rsidRPr="00EE625C">
        <w:rPr>
          <w:rFonts w:eastAsia="Times New Roman" w:cs="Arial"/>
          <w:spacing w:val="-3"/>
          <w:sz w:val="22"/>
          <w:lang w:eastAsia="en-GB"/>
        </w:rPr>
        <w:t>Repeat assigning the specificities until the end of the batch then click ok. Repeat for both SAB-I and SAB-II.</w:t>
      </w:r>
      <w:r w:rsidRPr="00EE625C">
        <w:rPr>
          <w:rFonts w:eastAsia="Times New Roman" w:cs="Arial"/>
          <w:sz w:val="22"/>
          <w:lang w:eastAsia="en-GB"/>
        </w:rPr>
        <w:t xml:space="preserve"> </w:t>
      </w:r>
    </w:p>
    <w:p w:rsidR="00FB1B08" w:rsidRPr="00025C0D" w:rsidRDefault="00FB1B08" w:rsidP="00FB1B08">
      <w:pPr>
        <w:ind w:left="720"/>
        <w:contextualSpacing/>
        <w:rPr>
          <w:rFonts w:eastAsia="Times New Roman" w:cs="Arial"/>
          <w:szCs w:val="20"/>
          <w:lang w:eastAsia="en-GB"/>
        </w:rPr>
      </w:pPr>
    </w:p>
    <w:p w:rsidR="00FB1B08" w:rsidRDefault="00FB1B08" w:rsidP="00FB1B08">
      <w:pPr>
        <w:rPr>
          <w:rFonts w:eastAsia="Times New Roman" w:cstheme="majorBidi"/>
          <w:b/>
          <w:bCs/>
          <w:color w:val="5B9BD5" w:themeColor="accent1"/>
          <w:sz w:val="26"/>
          <w:szCs w:val="26"/>
          <w:lang w:eastAsia="en-GB"/>
        </w:rPr>
      </w:pPr>
      <w:r>
        <w:br w:type="page"/>
      </w:r>
    </w:p>
    <w:p w:rsidR="00FB1B08" w:rsidRPr="00025C0D" w:rsidRDefault="00FB1B08" w:rsidP="00FB1B08">
      <w:pPr>
        <w:pStyle w:val="Heading2"/>
      </w:pPr>
      <w:bookmarkStart w:id="3" w:name="_Toc129085266"/>
      <w:r w:rsidRPr="00025C0D">
        <w:lastRenderedPageBreak/>
        <w:t xml:space="preserve">Export </w:t>
      </w:r>
      <w:r>
        <w:t>d</w:t>
      </w:r>
      <w:r w:rsidRPr="00025C0D">
        <w:t>ata from Fusion</w:t>
      </w:r>
      <w:bookmarkEnd w:id="3"/>
    </w:p>
    <w:p w:rsidR="00FB1B08" w:rsidRPr="00025C0D" w:rsidRDefault="00FB1B08" w:rsidP="00FB1B08">
      <w:pPr>
        <w:rPr>
          <w:rFonts w:eastAsia="Times New Roman" w:cs="Arial"/>
          <w:b/>
          <w:spacing w:val="-3"/>
          <w:szCs w:val="20"/>
          <w:lang w:eastAsia="en-GB"/>
        </w:rPr>
      </w:pPr>
    </w:p>
    <w:p w:rsidR="00FB1B08" w:rsidRPr="00183BCB" w:rsidRDefault="00FB1B08" w:rsidP="00FB1B08">
      <w:pPr>
        <w:numPr>
          <w:ilvl w:val="0"/>
          <w:numId w:val="6"/>
        </w:numPr>
        <w:contextualSpacing/>
        <w:rPr>
          <w:rFonts w:eastAsia="Times New Roman" w:cs="Arial"/>
          <w:sz w:val="22"/>
          <w:lang w:eastAsia="en-GB"/>
        </w:rPr>
      </w:pPr>
      <w:r w:rsidRPr="00183BCB">
        <w:rPr>
          <w:rFonts w:eastAsia="Times New Roman" w:cs="Arial"/>
          <w:sz w:val="22"/>
          <w:lang w:eastAsia="en-GB"/>
        </w:rPr>
        <w:t>Click ‘</w:t>
      </w:r>
      <w:r w:rsidRPr="00183BCB">
        <w:rPr>
          <w:rFonts w:eastAsia="Times New Roman" w:cs="Arial"/>
          <w:sz w:val="22"/>
          <w:u w:val="single"/>
          <w:lang w:eastAsia="en-GB"/>
        </w:rPr>
        <w:t>Specialty</w:t>
      </w:r>
      <w:r w:rsidRPr="00183BCB">
        <w:rPr>
          <w:rFonts w:eastAsia="Times New Roman" w:cs="Arial"/>
          <w:sz w:val="22"/>
          <w:lang w:eastAsia="en-GB"/>
        </w:rPr>
        <w:t>’ in the top centre of the reports screen and then select ‘</w:t>
      </w:r>
      <w:r w:rsidRPr="00183BCB">
        <w:rPr>
          <w:rFonts w:eastAsia="Times New Roman" w:cs="Arial"/>
          <w:sz w:val="22"/>
          <w:u w:val="single"/>
          <w:lang w:eastAsia="en-GB"/>
        </w:rPr>
        <w:t>Antibody Reaction</w:t>
      </w:r>
      <w:r w:rsidRPr="00183BCB">
        <w:rPr>
          <w:rFonts w:eastAsia="Times New Roman" w:cs="Arial"/>
          <w:sz w:val="22"/>
          <w:lang w:eastAsia="en-GB"/>
        </w:rPr>
        <w:t xml:space="preserve">’ from the drop down </w:t>
      </w:r>
    </w:p>
    <w:p w:rsidR="00FB1B08" w:rsidRPr="00183BCB" w:rsidRDefault="00FB1B08" w:rsidP="00FB1B08">
      <w:pPr>
        <w:ind w:left="720"/>
        <w:contextualSpacing/>
        <w:rPr>
          <w:rFonts w:eastAsia="Times New Roman" w:cs="Arial"/>
          <w:sz w:val="22"/>
          <w:lang w:eastAsia="en-GB"/>
        </w:rPr>
      </w:pPr>
    </w:p>
    <w:p w:rsidR="00FB1B08" w:rsidRPr="00183BCB" w:rsidRDefault="00FB1B08" w:rsidP="00FB1B08">
      <w:pPr>
        <w:numPr>
          <w:ilvl w:val="0"/>
          <w:numId w:val="6"/>
        </w:numPr>
        <w:contextualSpacing/>
        <w:rPr>
          <w:rFonts w:eastAsia="Times New Roman" w:cs="Arial"/>
          <w:sz w:val="22"/>
          <w:lang w:eastAsia="en-GB"/>
        </w:rPr>
      </w:pPr>
      <w:r w:rsidRPr="00183BCB">
        <w:rPr>
          <w:rFonts w:eastAsia="Times New Roman" w:cs="Arial"/>
          <w:sz w:val="22"/>
          <w:lang w:eastAsia="en-GB"/>
        </w:rPr>
        <w:t>Tick the batches required - SAB I and SAB II (all samples within will be selected)</w:t>
      </w:r>
    </w:p>
    <w:p w:rsidR="00FB1B08" w:rsidRPr="00183BCB" w:rsidRDefault="00FB1B08" w:rsidP="00FB1B08">
      <w:pPr>
        <w:ind w:left="720"/>
        <w:contextualSpacing/>
        <w:rPr>
          <w:rFonts w:eastAsia="Times New Roman" w:cs="Arial"/>
          <w:sz w:val="22"/>
          <w:lang w:eastAsia="en-GB"/>
        </w:rPr>
      </w:pPr>
    </w:p>
    <w:p w:rsidR="00FB1B08" w:rsidRPr="00183BCB" w:rsidRDefault="00FB1B08" w:rsidP="00FB1B08">
      <w:pPr>
        <w:numPr>
          <w:ilvl w:val="0"/>
          <w:numId w:val="6"/>
        </w:numPr>
        <w:contextualSpacing/>
        <w:rPr>
          <w:rFonts w:eastAsia="Times New Roman" w:cs="Arial"/>
          <w:spacing w:val="-3"/>
          <w:sz w:val="22"/>
          <w:lang w:eastAsia="en-GB"/>
        </w:rPr>
      </w:pPr>
      <w:r w:rsidRPr="00183BCB">
        <w:rPr>
          <w:rFonts w:eastAsia="Times New Roman" w:cs="Arial"/>
          <w:spacing w:val="-3"/>
          <w:sz w:val="22"/>
          <w:lang w:eastAsia="en-GB"/>
        </w:rPr>
        <w:t xml:space="preserve">Click the ‘Export Report’ button. </w:t>
      </w:r>
      <w:r w:rsidRPr="00183BCB">
        <w:rPr>
          <w:rFonts w:eastAsia="Times New Roman" w:cs="Arial"/>
          <w:sz w:val="22"/>
          <w:lang w:eastAsia="en-GB"/>
        </w:rPr>
        <w:t>A message should appear stating export was successful. Click OK</w:t>
      </w:r>
    </w:p>
    <w:p w:rsidR="00FB1B08" w:rsidRPr="00183BCB" w:rsidRDefault="00FB1B08" w:rsidP="00FB1B08">
      <w:pPr>
        <w:ind w:left="720"/>
        <w:contextualSpacing/>
        <w:rPr>
          <w:rFonts w:eastAsia="Times New Roman" w:cs="Arial"/>
          <w:spacing w:val="-3"/>
          <w:sz w:val="22"/>
          <w:lang w:eastAsia="en-GB"/>
        </w:rPr>
      </w:pPr>
    </w:p>
    <w:p w:rsidR="00FB1B08" w:rsidRPr="00A740ED" w:rsidRDefault="00FB1B08" w:rsidP="00FB1B08">
      <w:pPr>
        <w:pStyle w:val="ListParagraph"/>
        <w:numPr>
          <w:ilvl w:val="0"/>
          <w:numId w:val="10"/>
        </w:numPr>
        <w:rPr>
          <w:rFonts w:eastAsia="Times New Roman" w:cs="Arial"/>
          <w:i/>
          <w:spacing w:val="-3"/>
          <w:sz w:val="22"/>
          <w:lang w:eastAsia="en-GB"/>
        </w:rPr>
      </w:pPr>
      <w:r w:rsidRPr="00183BCB">
        <w:rPr>
          <w:rFonts w:eastAsia="Times New Roman" w:cs="Arial"/>
          <w:i/>
          <w:sz w:val="22"/>
          <w:lang w:eastAsia="en-GB"/>
        </w:rPr>
        <w:t xml:space="preserve">If there is an error when exporting the pathway may need to be reset for the export location. Go to Utilities </w:t>
      </w:r>
      <w:r w:rsidRPr="00183BCB">
        <w:rPr>
          <w:sz w:val="22"/>
          <w:lang w:eastAsia="en-GB"/>
        </w:rPr>
        <w:sym w:font="Wingdings" w:char="F0E0"/>
      </w:r>
      <w:r w:rsidRPr="00183BCB">
        <w:rPr>
          <w:rFonts w:eastAsia="Times New Roman" w:cs="Arial"/>
          <w:i/>
          <w:sz w:val="22"/>
          <w:lang w:eastAsia="en-GB"/>
        </w:rPr>
        <w:t xml:space="preserve"> General Settings </w:t>
      </w:r>
      <w:r w:rsidRPr="00183BCB">
        <w:rPr>
          <w:sz w:val="22"/>
          <w:lang w:eastAsia="en-GB"/>
        </w:rPr>
        <w:sym w:font="Wingdings" w:char="F0E0"/>
      </w:r>
      <w:r w:rsidRPr="00183BCB">
        <w:rPr>
          <w:rFonts w:eastAsia="Times New Roman" w:cs="Arial"/>
          <w:i/>
          <w:sz w:val="22"/>
          <w:lang w:eastAsia="en-GB"/>
        </w:rPr>
        <w:t xml:space="preserve"> Paths. Ensure the ‘Interface’ pathway is set to Z:\Tissue Typing\Luminex results\SAB export</w:t>
      </w:r>
      <w:r w:rsidR="00847919">
        <w:rPr>
          <w:rFonts w:eastAsia="Times New Roman" w:cs="Arial"/>
          <w:i/>
          <w:sz w:val="22"/>
          <w:lang w:eastAsia="en-GB"/>
        </w:rPr>
        <w:t xml:space="preserve"> </w:t>
      </w:r>
      <w:r w:rsidR="00847919">
        <w:rPr>
          <w:rFonts w:eastAsia="Times New Roman" w:cs="Arial"/>
          <w:i/>
          <w:color w:val="FF0000"/>
          <w:sz w:val="22"/>
          <w:lang w:eastAsia="en-GB"/>
        </w:rPr>
        <w:t>(this is specific for Cambridge, set to appropriate location for your laboratory)</w:t>
      </w:r>
    </w:p>
    <w:p w:rsidR="00FB1B08" w:rsidRPr="00A740ED" w:rsidRDefault="00FB1B08" w:rsidP="00FB1B08">
      <w:pPr>
        <w:ind w:left="720"/>
        <w:rPr>
          <w:rFonts w:eastAsia="Times New Roman" w:cs="Arial"/>
          <w:i/>
          <w:spacing w:val="-3"/>
          <w:sz w:val="22"/>
          <w:lang w:eastAsia="en-GB"/>
        </w:rPr>
      </w:pPr>
    </w:p>
    <w:p w:rsidR="00FB1B08" w:rsidRPr="00025C0D" w:rsidRDefault="00FB1B08" w:rsidP="00FB1B08">
      <w:pPr>
        <w:pStyle w:val="Heading2"/>
      </w:pPr>
      <w:bookmarkStart w:id="4" w:name="_Toc129085267"/>
      <w:r>
        <w:t>Merge, r</w:t>
      </w:r>
      <w:r w:rsidRPr="00025C0D">
        <w:t xml:space="preserve">earrange and </w:t>
      </w:r>
      <w:r>
        <w:t>c</w:t>
      </w:r>
      <w:r w:rsidRPr="00025C0D">
        <w:t xml:space="preserve">alculate </w:t>
      </w:r>
      <w:proofErr w:type="spellStart"/>
      <w:r w:rsidRPr="00025C0D">
        <w:t>cRF</w:t>
      </w:r>
      <w:proofErr w:type="spellEnd"/>
      <w:r w:rsidRPr="00025C0D">
        <w:t xml:space="preserve"> for </w:t>
      </w:r>
      <w:r>
        <w:t>e</w:t>
      </w:r>
      <w:r w:rsidRPr="00025C0D">
        <w:t xml:space="preserve">xported </w:t>
      </w:r>
      <w:r>
        <w:t>d</w:t>
      </w:r>
      <w:r w:rsidRPr="00025C0D">
        <w:t>ata</w:t>
      </w:r>
      <w:bookmarkEnd w:id="4"/>
      <w:r w:rsidRPr="00025C0D">
        <w:t xml:space="preserve"> </w:t>
      </w:r>
    </w:p>
    <w:p w:rsidR="00FB1B08" w:rsidRPr="00025C0D" w:rsidRDefault="00FB1B08" w:rsidP="00FB1B08">
      <w:pPr>
        <w:rPr>
          <w:rFonts w:eastAsia="Times New Roman" w:cs="Arial"/>
          <w:b/>
          <w:spacing w:val="-3"/>
          <w:szCs w:val="20"/>
          <w:lang w:eastAsia="en-GB"/>
        </w:rPr>
      </w:pPr>
    </w:p>
    <w:p w:rsidR="00FB1B08" w:rsidRPr="00183BCB" w:rsidRDefault="00FB1B08" w:rsidP="00FB1B08">
      <w:pPr>
        <w:numPr>
          <w:ilvl w:val="0"/>
          <w:numId w:val="7"/>
        </w:numPr>
        <w:contextualSpacing/>
        <w:rPr>
          <w:rFonts w:eastAsia="Times New Roman" w:cs="Arial"/>
          <w:spacing w:val="-3"/>
          <w:sz w:val="22"/>
          <w:lang w:eastAsia="en-GB"/>
        </w:rPr>
      </w:pPr>
      <w:r w:rsidRPr="00183BCB">
        <w:rPr>
          <w:rFonts w:eastAsia="Times New Roman" w:cs="Arial"/>
          <w:sz w:val="22"/>
          <w:lang w:eastAsia="en-GB"/>
        </w:rPr>
        <w:t xml:space="preserve">Open the SAB I and SAB II export files, and the ‘SAB file merger v3’ </w:t>
      </w:r>
      <w:r w:rsidR="00847919" w:rsidRPr="00847919">
        <w:rPr>
          <w:rFonts w:eastAsia="Times New Roman" w:cs="Arial"/>
          <w:color w:val="FF0000"/>
          <w:sz w:val="22"/>
          <w:lang w:eastAsia="en-GB"/>
        </w:rPr>
        <w:t>available at GitHub</w:t>
      </w:r>
    </w:p>
    <w:p w:rsidR="00FB1B08" w:rsidRPr="00183BCB" w:rsidRDefault="00FB1B08" w:rsidP="00FB1B08">
      <w:pPr>
        <w:rPr>
          <w:rFonts w:eastAsia="Times New Roman" w:cs="Arial"/>
          <w:spacing w:val="-3"/>
          <w:sz w:val="22"/>
          <w:lang w:eastAsia="en-GB"/>
        </w:rPr>
      </w:pPr>
    </w:p>
    <w:p w:rsidR="00FB1B08" w:rsidRPr="00183BCB" w:rsidRDefault="00FB1B08" w:rsidP="00FB1B08">
      <w:pPr>
        <w:numPr>
          <w:ilvl w:val="0"/>
          <w:numId w:val="7"/>
        </w:numPr>
        <w:contextualSpacing/>
        <w:rPr>
          <w:rFonts w:eastAsia="Times New Roman" w:cs="Arial"/>
          <w:spacing w:val="-3"/>
          <w:sz w:val="22"/>
          <w:lang w:eastAsia="en-GB"/>
        </w:rPr>
      </w:pPr>
      <w:r w:rsidRPr="00183BCB">
        <w:rPr>
          <w:rFonts w:eastAsia="Times New Roman" w:cs="Arial"/>
          <w:spacing w:val="-3"/>
          <w:sz w:val="22"/>
          <w:lang w:eastAsia="en-GB"/>
        </w:rPr>
        <w:t>In the SAB I export file left click on the grey square in the top left of the worksheet to select all, and copy. Paste the data into the ‘SAB file merger v3’ tab labelled ‘SAB I’. Repeat for the SAB II export file. In the SAB I and II tabs delete the negative control row, otherwise an error message will appear when clicking the import button in Step 4.</w:t>
      </w:r>
    </w:p>
    <w:p w:rsidR="00FB1B08" w:rsidRPr="00183BCB" w:rsidRDefault="00FB1B08" w:rsidP="00FB1B08">
      <w:pPr>
        <w:ind w:left="720"/>
        <w:contextualSpacing/>
        <w:rPr>
          <w:rFonts w:eastAsia="Times New Roman" w:cs="Arial"/>
          <w:spacing w:val="-3"/>
          <w:sz w:val="22"/>
          <w:lang w:eastAsia="en-GB"/>
        </w:rPr>
      </w:pPr>
    </w:p>
    <w:p w:rsidR="00FB1B08" w:rsidRPr="00183BCB" w:rsidRDefault="00FB1B08" w:rsidP="00FB1B08">
      <w:pPr>
        <w:numPr>
          <w:ilvl w:val="0"/>
          <w:numId w:val="7"/>
        </w:numPr>
        <w:contextualSpacing/>
        <w:rPr>
          <w:rFonts w:eastAsia="Times New Roman" w:cs="Arial"/>
          <w:spacing w:val="-3"/>
          <w:sz w:val="22"/>
          <w:lang w:eastAsia="en-GB"/>
        </w:rPr>
      </w:pPr>
      <w:r w:rsidRPr="00183BCB">
        <w:rPr>
          <w:rFonts w:eastAsia="Times New Roman" w:cs="Arial"/>
          <w:sz w:val="22"/>
          <w:lang w:eastAsia="en-GB"/>
        </w:rPr>
        <w:t>Once both sets of data are in the ‘SAB file merger v3’ spreadsheet, go to the ‘IMPORT SHEET’ and check SAB I and SAB II appear in cells B3 and B4, respectively</w:t>
      </w:r>
    </w:p>
    <w:p w:rsidR="00FB1B08" w:rsidRPr="00183BCB" w:rsidRDefault="00FB1B08" w:rsidP="00FB1B08">
      <w:pPr>
        <w:ind w:left="720"/>
        <w:contextualSpacing/>
        <w:rPr>
          <w:rFonts w:eastAsia="Times New Roman" w:cs="Arial"/>
          <w:sz w:val="22"/>
          <w:lang w:eastAsia="en-GB"/>
        </w:rPr>
      </w:pPr>
    </w:p>
    <w:p w:rsidR="00FB1B08" w:rsidRPr="00183BCB" w:rsidRDefault="00FB1B08" w:rsidP="00FB1B08">
      <w:pPr>
        <w:numPr>
          <w:ilvl w:val="0"/>
          <w:numId w:val="7"/>
        </w:numPr>
        <w:contextualSpacing/>
        <w:rPr>
          <w:rFonts w:eastAsia="Times New Roman" w:cs="Arial"/>
          <w:spacing w:val="-3"/>
          <w:sz w:val="22"/>
          <w:lang w:eastAsia="en-GB"/>
        </w:rPr>
      </w:pPr>
      <w:r w:rsidRPr="00183BCB">
        <w:rPr>
          <w:rFonts w:eastAsia="Times New Roman" w:cs="Arial"/>
          <w:sz w:val="22"/>
          <w:lang w:eastAsia="en-GB"/>
        </w:rPr>
        <w:t>Click Import button, followed by ‘OK’ when prompted. A new worksheet named ‘export ID… containing the merged information will be generated</w:t>
      </w:r>
    </w:p>
    <w:p w:rsidR="00FB1B08" w:rsidRPr="00183BCB" w:rsidRDefault="00FB1B08" w:rsidP="00FB1B08">
      <w:pPr>
        <w:ind w:left="720"/>
        <w:contextualSpacing/>
        <w:rPr>
          <w:rFonts w:eastAsia="Times New Roman" w:cs="Arial"/>
          <w:spacing w:val="-3"/>
          <w:sz w:val="22"/>
          <w:lang w:eastAsia="en-GB"/>
        </w:rPr>
      </w:pPr>
    </w:p>
    <w:p w:rsidR="00FB1B08" w:rsidRPr="00183BCB" w:rsidRDefault="00FB1B08" w:rsidP="00FB1B08">
      <w:pPr>
        <w:numPr>
          <w:ilvl w:val="0"/>
          <w:numId w:val="7"/>
        </w:numPr>
        <w:contextualSpacing/>
        <w:rPr>
          <w:rFonts w:eastAsia="Times New Roman" w:cs="Arial"/>
          <w:spacing w:val="-3"/>
          <w:sz w:val="22"/>
          <w:lang w:eastAsia="en-GB"/>
        </w:rPr>
      </w:pPr>
      <w:r w:rsidRPr="00183BCB">
        <w:rPr>
          <w:rFonts w:eastAsia="Times New Roman" w:cs="Arial"/>
          <w:sz w:val="22"/>
          <w:lang w:eastAsia="en-GB"/>
        </w:rPr>
        <w:t>Different colours correspond to which SAB tests were performed for that sample:</w:t>
      </w:r>
    </w:p>
    <w:p w:rsidR="00FB1B08" w:rsidRPr="00183BCB" w:rsidRDefault="00FB1B08" w:rsidP="00FB1B08">
      <w:pPr>
        <w:ind w:left="720"/>
        <w:contextualSpacing/>
        <w:rPr>
          <w:rFonts w:eastAsia="Times New Roman" w:cs="Arial"/>
          <w:spacing w:val="-3"/>
          <w:sz w:val="22"/>
          <w:lang w:eastAsia="en-GB"/>
        </w:rPr>
      </w:pPr>
    </w:p>
    <w:p w:rsidR="00FB1B08" w:rsidRPr="00183BCB" w:rsidRDefault="00FB1B08" w:rsidP="00FB1B08">
      <w:pPr>
        <w:numPr>
          <w:ilvl w:val="1"/>
          <w:numId w:val="7"/>
        </w:numPr>
        <w:contextualSpacing/>
        <w:rPr>
          <w:rFonts w:eastAsia="Times New Roman" w:cs="Arial"/>
          <w:spacing w:val="-3"/>
          <w:sz w:val="22"/>
          <w:lang w:eastAsia="en-GB"/>
        </w:rPr>
      </w:pPr>
      <w:r w:rsidRPr="00183BCB">
        <w:rPr>
          <w:rFonts w:eastAsia="Times New Roman" w:cs="Arial"/>
          <w:spacing w:val="-3"/>
          <w:sz w:val="22"/>
          <w:lang w:eastAsia="en-GB"/>
        </w:rPr>
        <w:t>Blue = SAB I</w:t>
      </w:r>
    </w:p>
    <w:p w:rsidR="00FB1B08" w:rsidRPr="00183BCB" w:rsidRDefault="00FB1B08" w:rsidP="00FB1B08">
      <w:pPr>
        <w:numPr>
          <w:ilvl w:val="1"/>
          <w:numId w:val="7"/>
        </w:numPr>
        <w:contextualSpacing/>
        <w:rPr>
          <w:rFonts w:eastAsia="Times New Roman" w:cs="Arial"/>
          <w:spacing w:val="-3"/>
          <w:sz w:val="22"/>
          <w:lang w:eastAsia="en-GB"/>
        </w:rPr>
      </w:pPr>
      <w:r w:rsidRPr="00183BCB">
        <w:rPr>
          <w:rFonts w:eastAsia="Times New Roman" w:cs="Arial"/>
          <w:spacing w:val="-3"/>
          <w:sz w:val="22"/>
          <w:lang w:eastAsia="en-GB"/>
        </w:rPr>
        <w:t>Pink = SAB I &amp; II</w:t>
      </w:r>
    </w:p>
    <w:p w:rsidR="00FB1B08" w:rsidRPr="00183BCB" w:rsidRDefault="00FB1B08" w:rsidP="00FB1B08">
      <w:pPr>
        <w:numPr>
          <w:ilvl w:val="1"/>
          <w:numId w:val="7"/>
        </w:numPr>
        <w:contextualSpacing/>
        <w:rPr>
          <w:rFonts w:eastAsia="Times New Roman" w:cs="Arial"/>
          <w:spacing w:val="-3"/>
          <w:sz w:val="22"/>
          <w:lang w:eastAsia="en-GB"/>
        </w:rPr>
      </w:pPr>
      <w:r w:rsidRPr="00183BCB">
        <w:rPr>
          <w:rFonts w:eastAsia="Times New Roman" w:cs="Arial"/>
          <w:spacing w:val="-3"/>
          <w:sz w:val="22"/>
          <w:lang w:eastAsia="en-GB"/>
        </w:rPr>
        <w:t>Green = SAB II</w:t>
      </w:r>
    </w:p>
    <w:p w:rsidR="00FB1B08" w:rsidRPr="00183BCB" w:rsidRDefault="00FB1B08" w:rsidP="00FB1B08">
      <w:pPr>
        <w:ind w:left="1440"/>
        <w:contextualSpacing/>
        <w:rPr>
          <w:rFonts w:eastAsia="Times New Roman" w:cs="Arial"/>
          <w:spacing w:val="-3"/>
          <w:sz w:val="22"/>
          <w:lang w:eastAsia="en-GB"/>
        </w:rPr>
      </w:pPr>
    </w:p>
    <w:p w:rsidR="00FB1B08" w:rsidRDefault="00FB1B08" w:rsidP="00FB1B08">
      <w:pPr>
        <w:numPr>
          <w:ilvl w:val="0"/>
          <w:numId w:val="7"/>
        </w:numPr>
        <w:contextualSpacing/>
        <w:rPr>
          <w:rFonts w:eastAsia="Times New Roman" w:cs="Arial"/>
          <w:sz w:val="22"/>
          <w:lang w:eastAsia="en-GB"/>
        </w:rPr>
      </w:pPr>
      <w:r w:rsidRPr="00183BCB">
        <w:rPr>
          <w:rFonts w:eastAsia="Times New Roman" w:cs="Arial"/>
          <w:sz w:val="22"/>
          <w:lang w:eastAsia="en-GB"/>
        </w:rPr>
        <w:t>Open the SAB export programme named ‘crf_nov_2012_4_RESTORED’</w:t>
      </w:r>
      <w:r w:rsidRPr="00847919">
        <w:rPr>
          <w:rFonts w:eastAsia="Times New Roman" w:cs="Arial"/>
          <w:color w:val="FF0000"/>
          <w:sz w:val="22"/>
          <w:lang w:eastAsia="en-GB"/>
        </w:rPr>
        <w:t xml:space="preserve"> </w:t>
      </w:r>
      <w:r w:rsidR="00847919" w:rsidRPr="00847919">
        <w:rPr>
          <w:rFonts w:eastAsia="Times New Roman" w:cs="Arial"/>
          <w:color w:val="FF0000"/>
          <w:sz w:val="22"/>
          <w:lang w:eastAsia="en-GB"/>
        </w:rPr>
        <w:t>available at GitHub</w:t>
      </w:r>
    </w:p>
    <w:p w:rsidR="00FB1B08" w:rsidRPr="00183BCB" w:rsidRDefault="00FB1B08" w:rsidP="00FB1B08">
      <w:pPr>
        <w:ind w:left="720"/>
        <w:contextualSpacing/>
        <w:rPr>
          <w:rFonts w:eastAsia="Times New Roman" w:cs="Arial"/>
          <w:sz w:val="22"/>
          <w:lang w:eastAsia="en-GB"/>
        </w:rPr>
      </w:pPr>
    </w:p>
    <w:p w:rsidR="00FB1B08" w:rsidRPr="00183BCB" w:rsidRDefault="00FB1B08" w:rsidP="00FB1B08">
      <w:pPr>
        <w:numPr>
          <w:ilvl w:val="0"/>
          <w:numId w:val="7"/>
        </w:numPr>
        <w:contextualSpacing/>
        <w:rPr>
          <w:rFonts w:eastAsia="Times New Roman" w:cs="Arial"/>
          <w:sz w:val="22"/>
          <w:lang w:eastAsia="en-GB"/>
        </w:rPr>
      </w:pPr>
      <w:r w:rsidRPr="00183BCB">
        <w:rPr>
          <w:rFonts w:eastAsia="Times New Roman" w:cs="Arial"/>
          <w:sz w:val="22"/>
          <w:lang w:eastAsia="en-GB"/>
        </w:rPr>
        <w:t>Highlight the entire merged data in the SAB file merger programme by clicking on the top left grey square. Copy and paste into the worksheet named SAB I &amp; II in the ‘</w:t>
      </w:r>
      <w:r>
        <w:rPr>
          <w:rFonts w:eastAsia="Times New Roman" w:cs="Arial"/>
          <w:sz w:val="22"/>
          <w:lang w:eastAsia="en-GB"/>
        </w:rPr>
        <w:t>crf_nov_2012_4_RESTORED</w:t>
      </w:r>
      <w:r w:rsidRPr="00183BCB">
        <w:rPr>
          <w:rFonts w:eastAsia="Times New Roman" w:cs="Arial"/>
          <w:sz w:val="22"/>
          <w:lang w:eastAsia="en-GB"/>
        </w:rPr>
        <w:t>’ programme</w:t>
      </w:r>
      <w:r>
        <w:rPr>
          <w:rFonts w:eastAsia="Times New Roman" w:cs="Arial"/>
          <w:sz w:val="22"/>
          <w:lang w:eastAsia="en-GB"/>
        </w:rPr>
        <w:t>.</w:t>
      </w:r>
    </w:p>
    <w:p w:rsidR="00FB1B08" w:rsidRPr="00183BCB" w:rsidRDefault="00FB1B08" w:rsidP="00FB1B08">
      <w:pPr>
        <w:rPr>
          <w:rFonts w:eastAsia="Times New Roman" w:cs="Arial"/>
          <w:sz w:val="22"/>
          <w:lang w:eastAsia="en-GB"/>
        </w:rPr>
      </w:pPr>
    </w:p>
    <w:p w:rsidR="00FB1B08" w:rsidRPr="00183BCB" w:rsidRDefault="00FB1B08" w:rsidP="00FB1B08">
      <w:pPr>
        <w:numPr>
          <w:ilvl w:val="0"/>
          <w:numId w:val="7"/>
        </w:numPr>
        <w:contextualSpacing/>
        <w:rPr>
          <w:rFonts w:eastAsia="Times New Roman" w:cs="Arial"/>
          <w:sz w:val="22"/>
          <w:lang w:eastAsia="en-GB"/>
        </w:rPr>
      </w:pPr>
      <w:r w:rsidRPr="00183BCB">
        <w:rPr>
          <w:rFonts w:eastAsia="Times New Roman" w:cs="Arial"/>
          <w:sz w:val="22"/>
          <w:lang w:eastAsia="en-GB"/>
        </w:rPr>
        <w:t>Click on the ‘</w:t>
      </w:r>
      <w:r w:rsidRPr="00183BCB">
        <w:rPr>
          <w:rFonts w:eastAsia="Times New Roman" w:cs="Arial"/>
          <w:sz w:val="22"/>
          <w:u w:val="single"/>
          <w:lang w:eastAsia="en-GB"/>
        </w:rPr>
        <w:t>START SHEET</w:t>
      </w:r>
      <w:r w:rsidRPr="00183BCB">
        <w:rPr>
          <w:rFonts w:eastAsia="Times New Roman" w:cs="Arial"/>
          <w:sz w:val="22"/>
          <w:lang w:eastAsia="en-GB"/>
        </w:rPr>
        <w:t>’ worksheet and click the ‘</w:t>
      </w:r>
      <w:r w:rsidRPr="00183BCB">
        <w:rPr>
          <w:rFonts w:eastAsia="Times New Roman" w:cs="Arial"/>
          <w:sz w:val="22"/>
          <w:u w:val="single"/>
          <w:lang w:eastAsia="en-GB"/>
        </w:rPr>
        <w:t>Calculate</w:t>
      </w:r>
      <w:r w:rsidRPr="00183BCB">
        <w:rPr>
          <w:rFonts w:eastAsia="Times New Roman" w:cs="Arial"/>
          <w:sz w:val="22"/>
          <w:lang w:eastAsia="en-GB"/>
        </w:rPr>
        <w:t xml:space="preserve">’ button. This process may take a few minutes. A window will appear confirming data has been sorted, followed by another confirming that the </w:t>
      </w:r>
      <w:proofErr w:type="spellStart"/>
      <w:r w:rsidRPr="00183BCB">
        <w:rPr>
          <w:rFonts w:eastAsia="Times New Roman" w:cs="Arial"/>
          <w:sz w:val="22"/>
          <w:lang w:eastAsia="en-GB"/>
        </w:rPr>
        <w:t>cRF</w:t>
      </w:r>
      <w:proofErr w:type="spellEnd"/>
      <w:r w:rsidRPr="00183BCB">
        <w:rPr>
          <w:rFonts w:eastAsia="Times New Roman" w:cs="Arial"/>
          <w:sz w:val="22"/>
          <w:lang w:eastAsia="en-GB"/>
        </w:rPr>
        <w:t xml:space="preserve"> has been calculated. Click OK for both.</w:t>
      </w:r>
      <w:r>
        <w:rPr>
          <w:rFonts w:eastAsia="Times New Roman" w:cs="Arial"/>
          <w:sz w:val="22"/>
          <w:lang w:eastAsia="en-GB"/>
        </w:rPr>
        <w:t xml:space="preserve"> </w:t>
      </w:r>
      <w:r w:rsidRPr="00815DB0">
        <w:rPr>
          <w:rFonts w:eastAsia="Times New Roman" w:cs="Arial"/>
          <w:color w:val="FF0000"/>
          <w:sz w:val="22"/>
          <w:lang w:eastAsia="en-GB"/>
        </w:rPr>
        <w:t>It is essential that you do not use the PC for any other tasks while the program is running</w:t>
      </w:r>
      <w:r>
        <w:rPr>
          <w:rFonts w:eastAsia="Times New Roman" w:cs="Arial"/>
          <w:sz w:val="22"/>
          <w:lang w:eastAsia="en-GB"/>
        </w:rPr>
        <w:t xml:space="preserve">. Using the PC while the program is running can cause glitches and errors in the </w:t>
      </w:r>
      <w:proofErr w:type="spellStart"/>
      <w:r>
        <w:rPr>
          <w:rFonts w:eastAsia="Times New Roman" w:cs="Arial"/>
          <w:sz w:val="22"/>
          <w:lang w:eastAsia="en-GB"/>
        </w:rPr>
        <w:t>cRF</w:t>
      </w:r>
      <w:proofErr w:type="spellEnd"/>
      <w:r>
        <w:rPr>
          <w:rFonts w:eastAsia="Times New Roman" w:cs="Arial"/>
          <w:sz w:val="22"/>
          <w:lang w:eastAsia="en-GB"/>
        </w:rPr>
        <w:t xml:space="preserve"> calculation, which are difficult to detect (usually an inappropriate duplication of a calculated </w:t>
      </w:r>
      <w:proofErr w:type="spellStart"/>
      <w:r>
        <w:rPr>
          <w:rFonts w:eastAsia="Times New Roman" w:cs="Arial"/>
          <w:sz w:val="22"/>
          <w:lang w:eastAsia="en-GB"/>
        </w:rPr>
        <w:t>cRF</w:t>
      </w:r>
      <w:proofErr w:type="spellEnd"/>
      <w:r>
        <w:rPr>
          <w:rFonts w:eastAsia="Times New Roman" w:cs="Arial"/>
          <w:sz w:val="22"/>
          <w:lang w:eastAsia="en-GB"/>
        </w:rPr>
        <w:t xml:space="preserve">). </w:t>
      </w:r>
    </w:p>
    <w:p w:rsidR="00FB1B08" w:rsidRPr="00183BCB" w:rsidRDefault="00FB1B08" w:rsidP="00FB1B08">
      <w:pPr>
        <w:ind w:left="720"/>
        <w:contextualSpacing/>
        <w:rPr>
          <w:rFonts w:eastAsia="Times New Roman" w:cs="Arial"/>
          <w:sz w:val="22"/>
          <w:lang w:eastAsia="en-GB"/>
        </w:rPr>
      </w:pPr>
    </w:p>
    <w:p w:rsidR="00FB1B08" w:rsidRPr="00183BCB" w:rsidRDefault="00FB1B08" w:rsidP="00FB1B08">
      <w:pPr>
        <w:numPr>
          <w:ilvl w:val="0"/>
          <w:numId w:val="7"/>
        </w:numPr>
        <w:contextualSpacing/>
        <w:rPr>
          <w:rFonts w:eastAsia="Times New Roman" w:cs="Arial"/>
          <w:sz w:val="22"/>
          <w:lang w:eastAsia="en-GB"/>
        </w:rPr>
      </w:pPr>
      <w:r w:rsidRPr="00183BCB">
        <w:rPr>
          <w:rFonts w:eastAsia="Times New Roman" w:cs="Arial"/>
          <w:sz w:val="22"/>
          <w:lang w:eastAsia="en-GB"/>
        </w:rPr>
        <w:lastRenderedPageBreak/>
        <w:t>The worksheet will now contain the new sorted data positioned to the right of the original data under columns labelled ‘</w:t>
      </w:r>
      <w:proofErr w:type="spellStart"/>
      <w:r w:rsidRPr="00183BCB">
        <w:rPr>
          <w:rFonts w:eastAsia="Times New Roman" w:cs="Arial"/>
          <w:sz w:val="22"/>
          <w:lang w:eastAsia="en-GB"/>
        </w:rPr>
        <w:t>Sorted_</w:t>
      </w:r>
      <w:proofErr w:type="gramStart"/>
      <w:r w:rsidRPr="00183BCB">
        <w:rPr>
          <w:rFonts w:eastAsia="Times New Roman" w:cs="Arial"/>
          <w:sz w:val="22"/>
          <w:lang w:eastAsia="en-GB"/>
        </w:rPr>
        <w:t>Spec</w:t>
      </w:r>
      <w:proofErr w:type="spellEnd"/>
      <w:r w:rsidRPr="00183BCB">
        <w:rPr>
          <w:rFonts w:eastAsia="Times New Roman" w:cs="Arial"/>
          <w:sz w:val="22"/>
          <w:lang w:eastAsia="en-GB"/>
        </w:rPr>
        <w:t xml:space="preserve"> ’</w:t>
      </w:r>
      <w:proofErr w:type="gramEnd"/>
      <w:r w:rsidRPr="00183BCB">
        <w:rPr>
          <w:rFonts w:eastAsia="Times New Roman" w:cs="Arial"/>
          <w:sz w:val="22"/>
          <w:lang w:eastAsia="en-GB"/>
        </w:rPr>
        <w:t xml:space="preserve"> alongside individual and total </w:t>
      </w:r>
      <w:proofErr w:type="spellStart"/>
      <w:r w:rsidRPr="00183BCB">
        <w:rPr>
          <w:rFonts w:eastAsia="Times New Roman" w:cs="Arial"/>
          <w:sz w:val="22"/>
          <w:lang w:eastAsia="en-GB"/>
        </w:rPr>
        <w:t>cRF</w:t>
      </w:r>
      <w:proofErr w:type="spellEnd"/>
      <w:r w:rsidRPr="00183BCB">
        <w:rPr>
          <w:rFonts w:eastAsia="Times New Roman" w:cs="Arial"/>
          <w:sz w:val="22"/>
          <w:lang w:eastAsia="en-GB"/>
        </w:rPr>
        <w:t xml:space="preserve"> %. </w:t>
      </w:r>
    </w:p>
    <w:p w:rsidR="00FB1B08" w:rsidRPr="00183BCB" w:rsidRDefault="00FB1B08" w:rsidP="00FB1B08">
      <w:pPr>
        <w:ind w:left="720"/>
        <w:contextualSpacing/>
        <w:rPr>
          <w:rFonts w:eastAsia="Times New Roman" w:cs="Arial"/>
          <w:sz w:val="22"/>
          <w:lang w:eastAsia="en-GB"/>
        </w:rPr>
      </w:pPr>
    </w:p>
    <w:p w:rsidR="00FB1B08" w:rsidRPr="00183BCB" w:rsidRDefault="00FB1B08" w:rsidP="00FB1B08">
      <w:pPr>
        <w:numPr>
          <w:ilvl w:val="0"/>
          <w:numId w:val="7"/>
        </w:numPr>
        <w:contextualSpacing/>
        <w:rPr>
          <w:rFonts w:eastAsia="Times New Roman" w:cs="Arial"/>
          <w:sz w:val="22"/>
          <w:lang w:eastAsia="en-GB"/>
        </w:rPr>
      </w:pPr>
      <w:r w:rsidRPr="00183BCB">
        <w:rPr>
          <w:rFonts w:eastAsia="Times New Roman" w:cs="Arial"/>
          <w:sz w:val="22"/>
          <w:lang w:eastAsia="en-GB"/>
        </w:rPr>
        <w:t xml:space="preserve">Highlight the entire worksheet by clicking on the square in the top left hand corner, copy the data and paste it into a new blank spreadsheet (File </w:t>
      </w:r>
      <w:r w:rsidRPr="00183BCB">
        <w:rPr>
          <w:rFonts w:eastAsia="Times New Roman" w:cs="Arial"/>
          <w:sz w:val="22"/>
          <w:lang w:eastAsia="en-GB"/>
        </w:rPr>
        <w:sym w:font="Wingdings" w:char="F0E0"/>
      </w:r>
      <w:r w:rsidRPr="00183BCB">
        <w:rPr>
          <w:rFonts w:eastAsia="Times New Roman" w:cs="Arial"/>
          <w:sz w:val="22"/>
          <w:lang w:eastAsia="en-GB"/>
        </w:rPr>
        <w:t xml:space="preserve"> New </w:t>
      </w:r>
      <w:r w:rsidRPr="00183BCB">
        <w:rPr>
          <w:rFonts w:eastAsia="Times New Roman" w:cs="Arial"/>
          <w:sz w:val="22"/>
          <w:lang w:eastAsia="en-GB"/>
        </w:rPr>
        <w:sym w:font="Wingdings" w:char="F0E0"/>
      </w:r>
      <w:r w:rsidRPr="00183BCB">
        <w:rPr>
          <w:rFonts w:eastAsia="Times New Roman" w:cs="Arial"/>
          <w:sz w:val="22"/>
          <w:lang w:eastAsia="en-GB"/>
        </w:rPr>
        <w:t xml:space="preserve"> Blank Document)</w:t>
      </w:r>
    </w:p>
    <w:p w:rsidR="00FB1B08" w:rsidRPr="00183BCB" w:rsidRDefault="00FB1B08" w:rsidP="00FB1B08">
      <w:pPr>
        <w:numPr>
          <w:ilvl w:val="0"/>
          <w:numId w:val="7"/>
        </w:numPr>
        <w:contextualSpacing/>
        <w:rPr>
          <w:rFonts w:eastAsia="Times New Roman" w:cs="Arial"/>
          <w:sz w:val="22"/>
          <w:lang w:eastAsia="en-GB"/>
        </w:rPr>
      </w:pPr>
      <w:r w:rsidRPr="00183BCB">
        <w:rPr>
          <w:rFonts w:eastAsia="Times New Roman" w:cs="Arial"/>
          <w:sz w:val="22"/>
          <w:lang w:eastAsia="en-GB"/>
        </w:rPr>
        <w:t>Perform a ‘Find &amp; replace, replacing comma (‘,’) with comma space  (‘, ’)</w:t>
      </w:r>
    </w:p>
    <w:p w:rsidR="00FB1B08" w:rsidRPr="00183BCB" w:rsidRDefault="00FB1B08" w:rsidP="00FB1B08">
      <w:pPr>
        <w:ind w:left="720"/>
        <w:contextualSpacing/>
        <w:rPr>
          <w:rFonts w:eastAsia="Times New Roman" w:cs="Arial"/>
          <w:sz w:val="22"/>
          <w:lang w:eastAsia="en-GB"/>
        </w:rPr>
      </w:pPr>
    </w:p>
    <w:p w:rsidR="00FB1B08" w:rsidRPr="00183BCB" w:rsidRDefault="00FB1B08" w:rsidP="00FB1B08">
      <w:pPr>
        <w:numPr>
          <w:ilvl w:val="0"/>
          <w:numId w:val="7"/>
        </w:numPr>
        <w:contextualSpacing/>
        <w:rPr>
          <w:rFonts w:eastAsia="Times New Roman" w:cs="Arial"/>
          <w:sz w:val="22"/>
          <w:lang w:eastAsia="en-GB"/>
        </w:rPr>
      </w:pPr>
      <w:r w:rsidRPr="00183BCB">
        <w:rPr>
          <w:rFonts w:eastAsia="Times New Roman" w:cs="Arial"/>
          <w:sz w:val="22"/>
          <w:lang w:eastAsia="en-GB"/>
        </w:rPr>
        <w:t xml:space="preserve">Format the cells carrying the numeric </w:t>
      </w:r>
      <w:proofErr w:type="spellStart"/>
      <w:r w:rsidRPr="00183BCB">
        <w:rPr>
          <w:rFonts w:eastAsia="Times New Roman" w:cs="Arial"/>
          <w:sz w:val="22"/>
          <w:lang w:eastAsia="en-GB"/>
        </w:rPr>
        <w:t>cRF</w:t>
      </w:r>
      <w:proofErr w:type="spellEnd"/>
      <w:r w:rsidRPr="00183BCB">
        <w:rPr>
          <w:rFonts w:eastAsia="Times New Roman" w:cs="Arial"/>
          <w:sz w:val="22"/>
          <w:lang w:eastAsia="en-GB"/>
        </w:rPr>
        <w:t xml:space="preserve"> values to zero decimal places</w:t>
      </w:r>
    </w:p>
    <w:p w:rsidR="00FB1B08" w:rsidRPr="00183BCB" w:rsidRDefault="00FB1B08" w:rsidP="00FB1B08">
      <w:pPr>
        <w:ind w:left="720"/>
        <w:contextualSpacing/>
        <w:rPr>
          <w:rFonts w:eastAsia="Times New Roman" w:cs="Arial"/>
          <w:sz w:val="22"/>
          <w:lang w:eastAsia="en-GB"/>
        </w:rPr>
      </w:pPr>
    </w:p>
    <w:p w:rsidR="00FB1B08" w:rsidRPr="00183BCB" w:rsidRDefault="00FB1B08" w:rsidP="00FB1B08">
      <w:pPr>
        <w:numPr>
          <w:ilvl w:val="0"/>
          <w:numId w:val="7"/>
        </w:numPr>
        <w:contextualSpacing/>
        <w:rPr>
          <w:rFonts w:eastAsia="Times New Roman" w:cs="Arial"/>
          <w:sz w:val="22"/>
          <w:lang w:eastAsia="en-GB"/>
        </w:rPr>
      </w:pPr>
      <w:r w:rsidRPr="00183BCB">
        <w:rPr>
          <w:rFonts w:eastAsia="Times New Roman" w:cs="Arial"/>
          <w:sz w:val="22"/>
          <w:lang w:eastAsia="en-GB"/>
        </w:rPr>
        <w:t>Hide the unsorted columns (C to G)</w:t>
      </w:r>
    </w:p>
    <w:p w:rsidR="00FB1B08" w:rsidRPr="00183BCB" w:rsidRDefault="00FB1B08" w:rsidP="00FB1B08">
      <w:pPr>
        <w:pStyle w:val="ListParagraph"/>
        <w:rPr>
          <w:rFonts w:eastAsia="Times New Roman" w:cs="Arial"/>
          <w:sz w:val="22"/>
          <w:lang w:eastAsia="en-GB"/>
        </w:rPr>
      </w:pPr>
    </w:p>
    <w:p w:rsidR="00FB1B08" w:rsidRPr="00183BCB" w:rsidRDefault="00FB1B08" w:rsidP="00FB1B08">
      <w:pPr>
        <w:numPr>
          <w:ilvl w:val="0"/>
          <w:numId w:val="7"/>
        </w:numPr>
        <w:contextualSpacing/>
        <w:rPr>
          <w:rFonts w:eastAsia="Times New Roman" w:cs="Arial"/>
          <w:sz w:val="22"/>
          <w:lang w:eastAsia="en-GB"/>
        </w:rPr>
      </w:pPr>
      <w:r w:rsidRPr="00183BCB">
        <w:rPr>
          <w:rFonts w:eastAsia="Times New Roman" w:cs="Arial"/>
          <w:sz w:val="22"/>
          <w:lang w:eastAsia="en-GB"/>
        </w:rPr>
        <w:t>Save as ‘</w:t>
      </w:r>
      <w:proofErr w:type="spellStart"/>
      <w:r w:rsidRPr="00183BCB">
        <w:rPr>
          <w:rFonts w:eastAsia="Times New Roman" w:cs="Arial"/>
          <w:sz w:val="22"/>
          <w:lang w:eastAsia="en-GB"/>
        </w:rPr>
        <w:t>yySABxx</w:t>
      </w:r>
      <w:proofErr w:type="spellEnd"/>
      <w:r w:rsidRPr="00183BCB">
        <w:rPr>
          <w:rFonts w:eastAsia="Times New Roman" w:cs="Arial"/>
          <w:sz w:val="22"/>
          <w:lang w:eastAsia="en-GB"/>
        </w:rPr>
        <w:t xml:space="preserve"> </w:t>
      </w:r>
      <w:proofErr w:type="spellStart"/>
      <w:r w:rsidRPr="00183BCB">
        <w:rPr>
          <w:rFonts w:eastAsia="Times New Roman" w:cs="Arial"/>
          <w:sz w:val="22"/>
          <w:lang w:eastAsia="en-GB"/>
        </w:rPr>
        <w:t>ddmmyy</w:t>
      </w:r>
      <w:proofErr w:type="spellEnd"/>
      <w:r w:rsidRPr="00183BCB">
        <w:rPr>
          <w:rFonts w:eastAsia="Times New Roman" w:cs="Arial"/>
          <w:sz w:val="22"/>
          <w:lang w:eastAsia="en-GB"/>
        </w:rPr>
        <w:t xml:space="preserve"> SAB I &amp; II </w:t>
      </w:r>
      <w:proofErr w:type="spellStart"/>
      <w:r w:rsidRPr="00183BCB">
        <w:rPr>
          <w:rFonts w:eastAsia="Times New Roman" w:cs="Arial"/>
          <w:sz w:val="22"/>
          <w:lang w:eastAsia="en-GB"/>
        </w:rPr>
        <w:t>cRF</w:t>
      </w:r>
      <w:proofErr w:type="spellEnd"/>
      <w:r w:rsidRPr="00183BCB">
        <w:rPr>
          <w:rFonts w:eastAsia="Times New Roman" w:cs="Arial"/>
          <w:sz w:val="22"/>
          <w:lang w:eastAsia="en-GB"/>
        </w:rPr>
        <w:t xml:space="preserve">’ </w:t>
      </w:r>
      <w:r w:rsidRPr="00847919">
        <w:rPr>
          <w:rFonts w:eastAsia="Times New Roman" w:cs="Arial"/>
          <w:color w:val="FF0000"/>
          <w:sz w:val="22"/>
          <w:lang w:eastAsia="en-GB"/>
        </w:rPr>
        <w:t xml:space="preserve">in </w:t>
      </w:r>
      <w:r w:rsidR="00847919" w:rsidRPr="00847919">
        <w:rPr>
          <w:rFonts w:eastAsia="Times New Roman" w:cs="Arial"/>
          <w:color w:val="FF0000"/>
          <w:sz w:val="22"/>
          <w:lang w:eastAsia="en-GB"/>
        </w:rPr>
        <w:t>a network drive</w:t>
      </w:r>
      <w:r w:rsidRPr="00847919">
        <w:rPr>
          <w:rFonts w:eastAsia="Times New Roman" w:cs="Arial"/>
          <w:color w:val="FF0000"/>
          <w:sz w:val="22"/>
          <w:lang w:eastAsia="en-GB"/>
        </w:rPr>
        <w:t xml:space="preserve"> </w:t>
      </w:r>
      <w:r w:rsidRPr="00183BCB">
        <w:rPr>
          <w:rFonts w:eastAsia="Times New Roman" w:cs="Arial"/>
          <w:sz w:val="22"/>
          <w:lang w:eastAsia="en-GB"/>
        </w:rPr>
        <w:t xml:space="preserve">and close the SAB file merger and the </w:t>
      </w:r>
      <w:proofErr w:type="spellStart"/>
      <w:r w:rsidRPr="00183BCB">
        <w:rPr>
          <w:rFonts w:eastAsia="Times New Roman" w:cs="Arial"/>
          <w:sz w:val="22"/>
          <w:lang w:eastAsia="en-GB"/>
        </w:rPr>
        <w:t>cRF</w:t>
      </w:r>
      <w:proofErr w:type="spellEnd"/>
      <w:r w:rsidRPr="00183BCB">
        <w:rPr>
          <w:rFonts w:eastAsia="Times New Roman" w:cs="Arial"/>
          <w:sz w:val="22"/>
          <w:lang w:eastAsia="en-GB"/>
        </w:rPr>
        <w:t xml:space="preserve"> calculator </w:t>
      </w:r>
      <w:r w:rsidRPr="00183BCB">
        <w:rPr>
          <w:rFonts w:eastAsia="Times New Roman" w:cs="Arial"/>
          <w:sz w:val="22"/>
          <w:u w:val="single"/>
          <w:lang w:eastAsia="en-GB"/>
        </w:rPr>
        <w:t>without</w:t>
      </w:r>
      <w:r w:rsidRPr="00183BCB">
        <w:rPr>
          <w:rFonts w:eastAsia="Times New Roman" w:cs="Arial"/>
          <w:sz w:val="22"/>
          <w:lang w:eastAsia="en-GB"/>
        </w:rPr>
        <w:t xml:space="preserve"> saving any changes.</w:t>
      </w:r>
      <w:bookmarkStart w:id="5" w:name="_GoBack"/>
      <w:bookmarkEnd w:id="5"/>
    </w:p>
    <w:sectPr w:rsidR="00FB1B08" w:rsidRPr="00183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55AF7"/>
    <w:multiLevelType w:val="hybridMultilevel"/>
    <w:tmpl w:val="3A66D34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F93036D"/>
    <w:multiLevelType w:val="hybridMultilevel"/>
    <w:tmpl w:val="271E35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17A40EA"/>
    <w:multiLevelType w:val="hybridMultilevel"/>
    <w:tmpl w:val="D74893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093EA4"/>
    <w:multiLevelType w:val="hybridMultilevel"/>
    <w:tmpl w:val="ED52FD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8060FD"/>
    <w:multiLevelType w:val="hybridMultilevel"/>
    <w:tmpl w:val="51DCFE10"/>
    <w:lvl w:ilvl="0" w:tplc="080AB8F0">
      <w:start w:val="1"/>
      <w:numFmt w:val="decimal"/>
      <w:lvlText w:val="%1."/>
      <w:lvlJc w:val="left"/>
      <w:pPr>
        <w:ind w:left="720" w:hanging="360"/>
      </w:pPr>
      <w:rPr>
        <w:rFonts w:hint="default"/>
        <w:i w:val="0"/>
      </w:rPr>
    </w:lvl>
    <w:lvl w:ilvl="1" w:tplc="08090019">
      <w:start w:val="1"/>
      <w:numFmt w:val="lowerLetter"/>
      <w:lvlText w:val="%2."/>
      <w:lvlJc w:val="left"/>
      <w:pPr>
        <w:ind w:left="1440" w:hanging="360"/>
      </w:pPr>
    </w:lvl>
    <w:lvl w:ilvl="2" w:tplc="202C900E">
      <w:start w:val="1"/>
      <w:numFmt w:val="lowerRoman"/>
      <w:lvlText w:val="%3."/>
      <w:lvlJc w:val="right"/>
      <w:pPr>
        <w:ind w:left="2160" w:hanging="180"/>
      </w:pPr>
      <w:rPr>
        <w:i/>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EF4549"/>
    <w:multiLevelType w:val="hybridMultilevel"/>
    <w:tmpl w:val="851AC3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7642ED"/>
    <w:multiLevelType w:val="hybridMultilevel"/>
    <w:tmpl w:val="E92A9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8A784A"/>
    <w:multiLevelType w:val="multilevel"/>
    <w:tmpl w:val="A55A0D58"/>
    <w:lvl w:ilvl="0">
      <w:start w:val="1"/>
      <w:numFmt w:val="upperLetter"/>
      <w:pStyle w:val="Heading1"/>
      <w:lvlText w:val="%1"/>
      <w:lvlJc w:val="left"/>
      <w:pPr>
        <w:ind w:left="360" w:hanging="360"/>
      </w:pPr>
      <w:rPr>
        <w:rFonts w:hint="default"/>
      </w:rPr>
    </w:lvl>
    <w:lvl w:ilvl="1">
      <w:start w:val="1"/>
      <w:numFmt w:val="decimal"/>
      <w:pStyle w:val="Heading2"/>
      <w:lvlText w:val="%1.%2"/>
      <w:lvlJc w:val="left"/>
      <w:pPr>
        <w:ind w:left="1144" w:hanging="576"/>
      </w:pPr>
    </w:lvl>
    <w:lvl w:ilvl="2">
      <w:start w:val="1"/>
      <w:numFmt w:val="decimal"/>
      <w:pStyle w:val="Heading3"/>
      <w:lvlText w:val="%3."/>
      <w:lvlJc w:val="left"/>
      <w:pPr>
        <w:ind w:left="720" w:hanging="720"/>
      </w:pPr>
      <w:rPr>
        <w:b w:val="0"/>
        <w:color w:val="auto"/>
        <w:sz w:val="22"/>
      </w:rPr>
    </w:lvl>
    <w:lvl w:ilvl="3">
      <w:start w:val="1"/>
      <w:numFmt w:val="decimal"/>
      <w:lvlText w:val="%1.%2.%3.%4"/>
      <w:lvlJc w:val="left"/>
      <w:pPr>
        <w:ind w:left="1148"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B3225C8"/>
    <w:multiLevelType w:val="hybridMultilevel"/>
    <w:tmpl w:val="8394549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1">
      <w:start w:val="1"/>
      <w:numFmt w:val="bullet"/>
      <w:lvlText w:val=""/>
      <w:lvlJc w:val="left"/>
      <w:pPr>
        <w:ind w:left="2880" w:hanging="360"/>
      </w:pPr>
      <w:rPr>
        <w:rFonts w:ascii="Symbol" w:hAnsi="Symbol" w:hint="default"/>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CE6F60"/>
    <w:multiLevelType w:val="hybridMultilevel"/>
    <w:tmpl w:val="FC3AEB34"/>
    <w:lvl w:ilvl="0" w:tplc="0809000F">
      <w:start w:val="1"/>
      <w:numFmt w:val="decimal"/>
      <w:lvlText w:val="%1."/>
      <w:lvlJc w:val="left"/>
      <w:pPr>
        <w:ind w:left="720" w:hanging="360"/>
      </w:pPr>
    </w:lvl>
    <w:lvl w:ilvl="1" w:tplc="B518E6A6">
      <w:start w:val="1"/>
      <w:numFmt w:val="lowerLetter"/>
      <w:lvlText w:val="%2."/>
      <w:lvlJc w:val="left"/>
      <w:pPr>
        <w:ind w:left="1440" w:hanging="360"/>
      </w:pPr>
      <w:rPr>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BB40E7"/>
    <w:multiLevelType w:val="hybridMultilevel"/>
    <w:tmpl w:val="0B60B2E4"/>
    <w:lvl w:ilvl="0" w:tplc="0809000F">
      <w:start w:val="1"/>
      <w:numFmt w:val="decimal"/>
      <w:lvlText w:val="%1."/>
      <w:lvlJc w:val="left"/>
      <w:pPr>
        <w:ind w:left="720" w:hanging="360"/>
      </w:pPr>
      <w:rPr>
        <w:rFonts w:hint="default"/>
      </w:rPr>
    </w:lvl>
    <w:lvl w:ilvl="1" w:tplc="5EB262E0">
      <w:start w:val="1"/>
      <w:numFmt w:val="lowerLetter"/>
      <w:lvlText w:val="%2."/>
      <w:lvlJc w:val="left"/>
      <w:pPr>
        <w:ind w:left="1440" w:hanging="360"/>
      </w:pPr>
      <w:rPr>
        <w:b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6CF3FB3"/>
    <w:multiLevelType w:val="hybridMultilevel"/>
    <w:tmpl w:val="F190DBAA"/>
    <w:lvl w:ilvl="0" w:tplc="0809000F">
      <w:start w:val="1"/>
      <w:numFmt w:val="decimal"/>
      <w:lvlText w:val="%1."/>
      <w:lvlJc w:val="left"/>
      <w:pPr>
        <w:ind w:left="720" w:hanging="360"/>
      </w:pPr>
      <w:rPr>
        <w:rFonts w:hint="default"/>
      </w:rPr>
    </w:lvl>
    <w:lvl w:ilvl="1" w:tplc="A23677FC">
      <w:start w:val="1"/>
      <w:numFmt w:val="lowerLetter"/>
      <w:lvlText w:val="%2."/>
      <w:lvlJc w:val="left"/>
      <w:pPr>
        <w:ind w:left="1440" w:hanging="360"/>
      </w:pPr>
      <w:rPr>
        <w:b/>
        <w:i/>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6"/>
  </w:num>
  <w:num w:numId="4">
    <w:abstractNumId w:val="9"/>
  </w:num>
  <w:num w:numId="5">
    <w:abstractNumId w:val="11"/>
  </w:num>
  <w:num w:numId="6">
    <w:abstractNumId w:val="5"/>
  </w:num>
  <w:num w:numId="7">
    <w:abstractNumId w:val="10"/>
  </w:num>
  <w:num w:numId="8">
    <w:abstractNumId w:val="4"/>
  </w:num>
  <w:num w:numId="9">
    <w:abstractNumId w:val="2"/>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B08"/>
    <w:rsid w:val="00847919"/>
    <w:rsid w:val="00884102"/>
    <w:rsid w:val="00FB1B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30B91"/>
  <w15:chartTrackingRefBased/>
  <w15:docId w15:val="{32BCB014-2059-4752-A147-7122E2B88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B08"/>
    <w:pPr>
      <w:spacing w:after="0" w:line="240" w:lineRule="auto"/>
    </w:pPr>
    <w:rPr>
      <w:rFonts w:ascii="Arial" w:hAnsi="Arial"/>
      <w:sz w:val="20"/>
    </w:rPr>
  </w:style>
  <w:style w:type="paragraph" w:styleId="Heading1">
    <w:name w:val="heading 1"/>
    <w:basedOn w:val="Normal"/>
    <w:next w:val="Normal"/>
    <w:link w:val="Heading1Char"/>
    <w:qFormat/>
    <w:rsid w:val="00FB1B08"/>
    <w:pPr>
      <w:keepNext/>
      <w:keepLines/>
      <w:numPr>
        <w:numId w:val="1"/>
      </w:numPr>
      <w:spacing w:before="240"/>
      <w:outlineLvl w:val="0"/>
    </w:pPr>
    <w:rPr>
      <w:rFonts w:eastAsia="Times New Roman" w:cstheme="majorBidi"/>
      <w:b/>
      <w:bCs/>
      <w:color w:val="323E4F" w:themeColor="text2" w:themeShade="BF"/>
      <w:sz w:val="26"/>
      <w:szCs w:val="26"/>
      <w:u w:val="single"/>
      <w:lang w:eastAsia="en-GB"/>
    </w:rPr>
  </w:style>
  <w:style w:type="paragraph" w:styleId="Heading2">
    <w:name w:val="heading 2"/>
    <w:basedOn w:val="Normal"/>
    <w:next w:val="Normal"/>
    <w:link w:val="Heading2Char"/>
    <w:unhideWhenUsed/>
    <w:qFormat/>
    <w:rsid w:val="00FB1B08"/>
    <w:pPr>
      <w:keepNext/>
      <w:keepLines/>
      <w:numPr>
        <w:ilvl w:val="1"/>
        <w:numId w:val="1"/>
      </w:numPr>
      <w:spacing w:before="200"/>
      <w:ind w:left="567" w:hanging="567"/>
      <w:outlineLvl w:val="1"/>
    </w:pPr>
    <w:rPr>
      <w:rFonts w:eastAsia="Times New Roman" w:cstheme="majorBidi"/>
      <w:b/>
      <w:bCs/>
      <w:color w:val="5B9BD5" w:themeColor="accent1"/>
      <w:sz w:val="26"/>
      <w:szCs w:val="26"/>
      <w:lang w:eastAsia="en-GB"/>
    </w:rPr>
  </w:style>
  <w:style w:type="paragraph" w:styleId="Heading3">
    <w:name w:val="heading 3"/>
    <w:basedOn w:val="Normal"/>
    <w:next w:val="Normal"/>
    <w:link w:val="Heading3Char"/>
    <w:uiPriority w:val="9"/>
    <w:unhideWhenUsed/>
    <w:qFormat/>
    <w:rsid w:val="00FB1B08"/>
    <w:pPr>
      <w:keepNext/>
      <w:keepLines/>
      <w:numPr>
        <w:ilvl w:val="2"/>
        <w:numId w:val="1"/>
      </w:numPr>
      <w:spacing w:before="120" w:after="120"/>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1B08"/>
    <w:rPr>
      <w:rFonts w:ascii="Arial" w:eastAsia="Times New Roman" w:hAnsi="Arial" w:cstheme="majorBidi"/>
      <w:b/>
      <w:bCs/>
      <w:color w:val="323E4F" w:themeColor="text2" w:themeShade="BF"/>
      <w:sz w:val="26"/>
      <w:szCs w:val="26"/>
      <w:u w:val="single"/>
      <w:lang w:eastAsia="en-GB"/>
    </w:rPr>
  </w:style>
  <w:style w:type="character" w:customStyle="1" w:styleId="Heading2Char">
    <w:name w:val="Heading 2 Char"/>
    <w:basedOn w:val="DefaultParagraphFont"/>
    <w:link w:val="Heading2"/>
    <w:rsid w:val="00FB1B08"/>
    <w:rPr>
      <w:rFonts w:ascii="Arial" w:eastAsia="Times New Roman" w:hAnsi="Arial" w:cstheme="majorBidi"/>
      <w:b/>
      <w:bCs/>
      <w:color w:val="5B9BD5" w:themeColor="accent1"/>
      <w:sz w:val="26"/>
      <w:szCs w:val="26"/>
      <w:lang w:eastAsia="en-GB"/>
    </w:rPr>
  </w:style>
  <w:style w:type="character" w:customStyle="1" w:styleId="Heading3Char">
    <w:name w:val="Heading 3 Char"/>
    <w:basedOn w:val="DefaultParagraphFont"/>
    <w:link w:val="Heading3"/>
    <w:uiPriority w:val="9"/>
    <w:rsid w:val="00FB1B08"/>
    <w:rPr>
      <w:rFonts w:ascii="Arial" w:eastAsiaTheme="majorEastAsia" w:hAnsi="Arial" w:cstheme="majorBidi"/>
      <w:bCs/>
      <w:sz w:val="20"/>
    </w:rPr>
  </w:style>
  <w:style w:type="paragraph" w:styleId="ListParagraph">
    <w:name w:val="List Paragraph"/>
    <w:basedOn w:val="Normal"/>
    <w:uiPriority w:val="34"/>
    <w:qFormat/>
    <w:rsid w:val="00FB1B08"/>
    <w:pPr>
      <w:ind w:left="720"/>
      <w:contextualSpacing/>
    </w:pPr>
  </w:style>
  <w:style w:type="table" w:customStyle="1" w:styleId="TableGrid1">
    <w:name w:val="Table Grid1"/>
    <w:basedOn w:val="TableNormal"/>
    <w:next w:val="TableGrid"/>
    <w:uiPriority w:val="59"/>
    <w:rsid w:val="00FB1B08"/>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B1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CUH (Cambridge University Hospital)</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Peacock, Sarah</dc:creator>
  <cp:keywords/>
  <dc:description/>
  <cp:lastModifiedBy>Peacock, Sarah</cp:lastModifiedBy>
  <cp:revision>2</cp:revision>
  <dcterms:created xsi:type="dcterms:W3CDTF">2023-03-28T11:56:00Z</dcterms:created>
  <dcterms:modified xsi:type="dcterms:W3CDTF">2023-03-29T08:33:00Z</dcterms:modified>
</cp:coreProperties>
</file>