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Jane Petra Scott | Senior SAP Functional Analyst</w:t>
      </w:r>
    </w:p>
    <w:p>
      <w:r/>
      <w:r>
        <w:rPr>
          <w:b/>
        </w:rPr>
        <w:t>Düsseldorf, Germany</w:t>
      </w:r>
      <w:r>
        <w:t xml:space="preserve"> | </w:t>
      </w:r>
      <w:hyperlink r:id="rId9">
        <w:r>
          <w:rPr>
            <w:color w:val="2563eb"/>
            <w:u w:val="single"/>
          </w:rPr>
          <w:t>+49 160 9501 5013</w:t>
        </w:r>
      </w:hyperlink>
      <w:r>
        <w:t xml:space="preserve"> | </w:t>
      </w:r>
      <w:hyperlink r:id="rId10">
        <w:r>
          <w:rPr>
            <w:color w:val="2563eb"/>
            <w:u w:val="single"/>
          </w:rPr>
          <w:t>0000japs@gmail.com</w:t>
        </w:r>
      </w:hyperlink>
      <w:r>
        <w:t xml:space="preserve"> | </w:t>
      </w:r>
      <w:hyperlink r:id="rId11">
        <w:r>
          <w:rPr>
            <w:color w:val="2563eb"/>
            <w:u w:val="single"/>
          </w:rPr>
          <w:t>LinkedIn</w:t>
        </w:r>
      </w:hyperlink>
      <w:r/>
    </w:p>
    <w:p>
      <w:r>
        <w:br w:type="page"/>
      </w:r>
    </w:p>
    <w:p>
      <w:pPr>
        <w:pStyle w:val="Heading2"/>
      </w:pPr>
      <w:r/>
      <w:r>
        <w:rPr>
          <w:b/>
        </w:rPr>
        <w:t>Professional Summary</w:t>
      </w:r>
      <w:r/>
    </w:p>
    <w:p>
      <w:r>
        <w:t xml:space="preserve">Senior SAP Functional Analyst with </w:t>
      </w:r>
      <w:r>
        <w:rPr>
          <w:b/>
        </w:rPr>
        <w:t>16+ years</w:t>
      </w:r>
      <w:r>
        <w:t xml:space="preserve"> of experience in retail and public sectors. Expert in </w:t>
      </w:r>
      <w:r>
        <w:rPr>
          <w:b/>
        </w:rPr>
        <w:t>SAP CAR (POSDTA)</w:t>
      </w:r>
      <w:r>
        <w:t xml:space="preserve">, </w:t>
      </w:r>
      <w:r>
        <w:rPr>
          <w:b/>
        </w:rPr>
        <w:t>IS-Retail</w:t>
      </w:r>
      <w:r>
        <w:t xml:space="preserve">, and </w:t>
      </w:r>
      <w:r>
        <w:rPr>
          <w:b/>
        </w:rPr>
        <w:t>Systems Integration</w:t>
      </w:r>
      <w:r>
        <w:t>. Proven ability to architect and support complex data environments for global retail networks (</w:t>
      </w:r>
      <w:r>
        <w:rPr>
          <w:b/>
        </w:rPr>
        <w:t>3000+ stores</w:t>
      </w:r>
      <w:r>
        <w:t xml:space="preserve">), running </w:t>
      </w:r>
      <w:r>
        <w:rPr>
          <w:b/>
        </w:rPr>
        <w:t>24/7 across multiple time zones</w:t>
      </w:r>
      <w:r>
        <w:t>. Specialist in bridging technical SAP capabilities with business strategy through Agile methodologies.</w:t>
      </w:r>
    </w:p>
    <w:p>
      <w:r>
        <w:br w:type="page"/>
      </w:r>
    </w:p>
    <w:p>
      <w:pPr>
        <w:pStyle w:val="Heading2"/>
      </w:pPr>
      <w:r/>
      <w:r>
        <w:rPr>
          <w:b/>
        </w:rPr>
        <w:t>Core Competencies</w:t>
      </w:r>
      <w:r/>
    </w:p>
    <w:p>
      <w:pPr>
        <w:pStyle w:val="ListBullet"/>
      </w:pPr>
      <w:r>
        <w:t xml:space="preserve">  </w:t>
      </w:r>
      <w:r>
        <w:rPr>
          <w:b/>
        </w:rPr>
        <w:t>SAP Specialization</w:t>
      </w:r>
      <w:r>
        <w:t>: CAR (POSDTA), SD, IS-Retail, PSRM, Case Management, IS-U.</w:t>
      </w:r>
    </w:p>
    <w:p>
      <w:pPr>
        <w:pStyle w:val="ListBullet"/>
      </w:pPr>
      <w:r>
        <w:t xml:space="preserve">  </w:t>
      </w:r>
      <w:r>
        <w:rPr>
          <w:b/>
        </w:rPr>
        <w:t>Integration</w:t>
      </w:r>
      <w:r>
        <w:t>: SAP BODS (Data Services), ETL Mapping, HANA Calculation Views, IDoc/APIs.</w:t>
      </w:r>
    </w:p>
    <w:p>
      <w:pPr>
        <w:pStyle w:val="ListBullet"/>
      </w:pPr>
      <w:r>
        <w:t xml:space="preserve">  </w:t>
      </w:r>
      <w:r>
        <w:rPr>
          <w:b/>
        </w:rPr>
        <w:t>Methodologies</w:t>
      </w:r>
      <w:r>
        <w:t>: Agile/Scrum (JIRA), Prince2 Practitioner, Cyber Security, Technical Design.</w:t>
      </w:r>
    </w:p>
    <w:p>
      <w:r>
        <w:br w:type="page"/>
      </w:r>
    </w:p>
    <w:p>
      <w:pPr>
        <w:pStyle w:val="Heading2"/>
      </w:pPr>
      <w:r/>
      <w:r>
        <w:rPr>
          <w:b/>
        </w:rPr>
        <w:t>Key Experience</w:t>
      </w:r>
      <w:r/>
    </w:p>
    <w:p>
      <w:pPr>
        <w:pStyle w:val="Heading3"/>
      </w:pPr>
      <w:r/>
      <w:r>
        <w:rPr>
          <w:b/>
        </w:rPr>
        <w:t>SAP Functional Analyst | Shoprite Group</w:t>
      </w:r>
      <w:r>
        <w:t xml:space="preserve"> | </w:t>
      </w:r>
      <w:r>
        <w:rPr>
          <w:i/>
        </w:rPr>
        <w:t>2017 – Present</w:t>
      </w:r>
      <w:r/>
    </w:p>
    <w:p>
      <w:pPr>
        <w:pStyle w:val="ListBullet"/>
      </w:pPr>
      <w:r>
        <w:t xml:space="preserve">  Lead analyst for </w:t>
      </w:r>
      <w:r>
        <w:rPr>
          <w:b/>
        </w:rPr>
        <w:t>SAP CAR</w:t>
      </w:r>
      <w:r>
        <w:t xml:space="preserve">, </w:t>
      </w:r>
      <w:r>
        <w:rPr>
          <w:b/>
        </w:rPr>
        <w:t>SD</w:t>
      </w:r>
      <w:r>
        <w:t xml:space="preserve">, and </w:t>
      </w:r>
      <w:r>
        <w:rPr>
          <w:b/>
        </w:rPr>
        <w:t>POS Data Integration</w:t>
      </w:r>
      <w:r>
        <w:t xml:space="preserve"> across a global retail network of </w:t>
      </w:r>
      <w:r>
        <w:rPr>
          <w:b/>
        </w:rPr>
        <w:t>3000+ stores</w:t>
      </w:r>
      <w:r>
        <w:t xml:space="preserve">, including large-scale </w:t>
      </w:r>
      <w:r>
        <w:rPr>
          <w:b/>
        </w:rPr>
        <w:t>store roll-outs</w:t>
      </w:r>
      <w:r>
        <w:t>.</w:t>
      </w:r>
    </w:p>
    <w:p>
      <w:pPr>
        <w:pStyle w:val="ListBullet"/>
      </w:pPr>
      <w:r>
        <w:t xml:space="preserve">  Architect and support critical retail processes: Forecasting (UDF), POSDTA, and Inventory Visibility.</w:t>
      </w:r>
    </w:p>
    <w:p>
      <w:pPr>
        <w:pStyle w:val="ListBullet"/>
      </w:pPr>
      <w:r>
        <w:t xml:space="preserve">  Manage end-to-end integration with GKPOS, Hybris, and SAP E-commerce Cloud via </w:t>
      </w:r>
      <w:r>
        <w:rPr>
          <w:b/>
        </w:rPr>
        <w:t>SAP Data Services (BODS)</w:t>
      </w:r>
      <w:r>
        <w:t>.</w:t>
      </w:r>
    </w:p>
    <w:p>
      <w:pPr>
        <w:pStyle w:val="ListBullet"/>
      </w:pPr>
      <w:r>
        <w:t xml:space="preserve">  Optimize system deployments using SAP Solution Manager and JIRA in a high-velocity Agile environment.</w:t>
      </w:r>
    </w:p>
    <w:p>
      <w:pPr>
        <w:pStyle w:val="Heading3"/>
      </w:pPr>
      <w:r/>
      <w:r>
        <w:rPr>
          <w:b/>
        </w:rPr>
        <w:t>SAP Test Analyst | Shoprite Group</w:t>
      </w:r>
      <w:r>
        <w:t xml:space="preserve"> | </w:t>
      </w:r>
      <w:r>
        <w:rPr>
          <w:i/>
        </w:rPr>
        <w:t>2016 – 2017</w:t>
      </w:r>
      <w:r/>
    </w:p>
    <w:p>
      <w:pPr>
        <w:pStyle w:val="ListBullet"/>
      </w:pPr>
      <w:r>
        <w:t xml:space="preserve">  Orchestrated end-to-end integration testing for SAP CAR and Retail implementations.</w:t>
      </w:r>
    </w:p>
    <w:p>
      <w:pPr>
        <w:pStyle w:val="ListBullet"/>
      </w:pPr>
      <w:r>
        <w:t xml:space="preserve">  Validated store procedures including sales processing, stock-take, and goods movement.</w:t>
      </w:r>
    </w:p>
    <w:p>
      <w:pPr>
        <w:pStyle w:val="Heading3"/>
      </w:pPr>
      <w:r/>
      <w:r>
        <w:rPr>
          <w:b/>
        </w:rPr>
        <w:t>SAP Functional Analyst | ALDI DX</w:t>
      </w:r>
      <w:r>
        <w:t xml:space="preserve"> | </w:t>
      </w:r>
      <w:r>
        <w:rPr>
          <w:i/>
        </w:rPr>
        <w:t>2023 – Present</w:t>
      </w:r>
      <w:r/>
    </w:p>
    <w:p>
      <w:pPr>
        <w:pStyle w:val="ListBullet"/>
      </w:pPr>
      <w:r>
        <w:t xml:space="preserve">  Lead solution design and implementation for the </w:t>
      </w:r>
      <w:r>
        <w:rPr>
          <w:b/>
        </w:rPr>
        <w:t>S/4HANA Global Template</w:t>
      </w:r>
      <w:r>
        <w:t xml:space="preserve"> across a 24/7 retail landscape spanning the US, Europe, and APAC, supporting global operations across time zones.</w:t>
      </w:r>
    </w:p>
    <w:p>
      <w:pPr>
        <w:pStyle w:val="ListBullet"/>
      </w:pPr>
      <w:r>
        <w:t xml:space="preserve">  Harmonize global business processes while ensuring country-specific legal compliance.</w:t>
      </w:r>
    </w:p>
    <w:p>
      <w:pPr>
        <w:pStyle w:val="Heading3"/>
      </w:pPr>
      <w:r/>
      <w:r>
        <w:rPr>
          <w:b/>
        </w:rPr>
        <w:t>Managing Partner | C’Alliance Consulting</w:t>
      </w:r>
      <w:r>
        <w:t xml:space="preserve"> | </w:t>
      </w:r>
      <w:r>
        <w:rPr>
          <w:i/>
        </w:rPr>
        <w:t>2014 – 2016</w:t>
      </w:r>
      <w:r/>
    </w:p>
    <w:p>
      <w:pPr>
        <w:pStyle w:val="ListBullet"/>
      </w:pPr>
      <w:r>
        <w:t xml:space="preserve">  Directed the development of a custom Public Sector Records Management System.</w:t>
      </w:r>
    </w:p>
    <w:p>
      <w:pPr>
        <w:pStyle w:val="ListBullet"/>
      </w:pPr>
      <w:r>
        <w:t xml:space="preserve">  Innovated SAP search functionality with "Google-like" indexing for enhanced user experience.</w:t>
      </w:r>
    </w:p>
    <w:p>
      <w:pPr>
        <w:pStyle w:val="Heading3"/>
      </w:pPr>
      <w:r/>
      <w:r>
        <w:rPr>
          <w:b/>
        </w:rPr>
        <w:t>SAP Functional Analyst | Lotterywest (AU)</w:t>
      </w:r>
      <w:r>
        <w:t xml:space="preserve"> | </w:t>
      </w:r>
      <w:r>
        <w:rPr>
          <w:i/>
        </w:rPr>
        <w:t>2012 – 2014</w:t>
      </w:r>
      <w:r/>
    </w:p>
    <w:p>
      <w:pPr>
        <w:pStyle w:val="ListBullet"/>
      </w:pPr>
      <w:r>
        <w:t xml:space="preserve">  Executed a large-scale replacement of HP TRIM with </w:t>
      </w:r>
      <w:r>
        <w:rPr>
          <w:b/>
        </w:rPr>
        <w:t>SAP PSRM</w:t>
      </w:r>
      <w:r>
        <w:t>.</w:t>
      </w:r>
    </w:p>
    <w:p>
      <w:pPr>
        <w:pStyle w:val="ListBullet"/>
      </w:pPr>
      <w:r>
        <w:t xml:space="preserve">  Managed legacy data migration and end-user training for 200+ users.</w:t>
      </w:r>
    </w:p>
    <w:p>
      <w:r>
        <w:br w:type="page"/>
      </w:r>
    </w:p>
    <w:p>
      <w:pPr>
        <w:pStyle w:val="Heading2"/>
      </w:pPr>
      <w:r/>
      <w:r>
        <w:rPr>
          <w:b/>
        </w:rPr>
        <w:t>Education &amp; Accreditations</w:t>
      </w:r>
      <w:r/>
    </w:p>
    <w:p>
      <w:pPr>
        <w:pStyle w:val="ListBullet"/>
      </w:pPr>
      <w:r>
        <w:t xml:space="preserve">  </w:t>
      </w:r>
      <w:r>
        <w:rPr>
          <w:b/>
        </w:rPr>
        <w:t>Cyber Security Certificate</w:t>
      </w:r>
      <w:r>
        <w:t xml:space="preserve"> | F’SATI / CPUT (2018)</w:t>
      </w:r>
    </w:p>
    <w:p>
      <w:pPr>
        <w:pStyle w:val="ListBullet"/>
      </w:pPr>
      <w:r>
        <w:t xml:space="preserve">  </w:t>
      </w:r>
      <w:r>
        <w:rPr>
          <w:b/>
        </w:rPr>
        <w:t>PRINCE2 Practitioner</w:t>
      </w:r>
      <w:r>
        <w:t xml:space="preserve"> | Projects in Controlled Environments</w:t>
      </w:r>
    </w:p>
    <w:p>
      <w:pPr>
        <w:pStyle w:val="ListBullet"/>
      </w:pPr>
      <w:r>
        <w:t xml:space="preserve">  </w:t>
      </w:r>
      <w:r>
        <w:rPr>
          <w:b/>
        </w:rPr>
        <w:t>AIIM ECM Specialist</w:t>
      </w:r>
      <w:r>
        <w:t xml:space="preserve"> | Electronic Content Management</w:t>
      </w:r>
    </w:p>
    <w:p>
      <w:pPr>
        <w:pStyle w:val="ListBullet"/>
      </w:pPr>
      <w:r>
        <w:t xml:space="preserve">  </w:t>
      </w:r>
      <w:r>
        <w:rPr>
          <w:b/>
        </w:rPr>
        <w:t>JIRA Essentials &amp; SAP FIORI Overview</w:t>
      </w:r>
      <w:r>
        <w:t xml:space="preserve"> | Professional Certifications</w:t>
      </w:r>
    </w:p>
    <w:p>
      <w:r>
        <w:br w:type="page"/>
      </w:r>
    </w:p>
    <w:p>
      <w:pPr>
        <w:pStyle w:val="Heading2"/>
      </w:pPr>
      <w:r/>
      <w:r>
        <w:rPr>
          <w:b/>
        </w:rPr>
        <w:t>Early Career (2009–2012)</w:t>
      </w:r>
      <w:r/>
    </w:p>
    <w:p>
      <w:pPr>
        <w:pStyle w:val="ListBullet"/>
      </w:pPr>
      <w:r>
        <w:t xml:space="preserve">  </w:t>
      </w:r>
      <w:r>
        <w:rPr>
          <w:b/>
        </w:rPr>
        <w:t>SAP Functional Analyst | EOH</w:t>
      </w:r>
      <w:r>
        <w:t>: Delivered CRM Case Management and Billing solutions for the Cities of Johannesburg and Cape Town.</w:t>
      </w:r>
    </w:p>
    <w:p>
      <w:pPr>
        <w:pStyle w:val="ListBullet"/>
      </w:pPr>
      <w:r>
        <w:t xml:space="preserve">  </w:t>
      </w:r>
      <w:r>
        <w:rPr>
          <w:b/>
        </w:rPr>
        <w:t>Project Coordinator | ZNIX</w:t>
      </w:r>
      <w:r>
        <w:t>: Managed logistical deployments for 3G infrastructure across Africa (Ericsson/MTN).</w:t>
      </w:r>
    </w:p>
    <w:p>
      <w:r>
        <w:br w:type="page"/>
      </w:r>
    </w:p>
    <w:p>
      <w:r/>
      <w:r>
        <w:rPr>
          <w:i/>
        </w:rPr>
        <w:t>References available on request.</w:t>
      </w:r>
      <w:r/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4916095015013" TargetMode="External"/><Relationship Id="rId10" Type="http://schemas.openxmlformats.org/officeDocument/2006/relationships/hyperlink" Target="mailto:0000japs@gmail.com" TargetMode="External"/><Relationship Id="rId11" Type="http://schemas.openxmlformats.org/officeDocument/2006/relationships/hyperlink" Target="https://www.linkedin.com/in/jane-petra-scott-3b4a62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