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1D2" w:rsidRDefault="00B461D2" w:rsidP="00B461D2">
      <w:pPr>
        <w:jc w:val="center"/>
        <w:rPr>
          <w:b/>
        </w:rPr>
      </w:pPr>
      <w:r w:rsidRPr="00295B64">
        <w:rPr>
          <w:b/>
        </w:rPr>
        <w:t>LV 12</w:t>
      </w:r>
      <w:r w:rsidR="00524465">
        <w:rPr>
          <w:b/>
        </w:rPr>
        <w:t>0.084</w:t>
      </w:r>
      <w:bookmarkStart w:id="0" w:name="_GoBack"/>
      <w:bookmarkEnd w:id="0"/>
      <w:r w:rsidRPr="00295B64">
        <w:rPr>
          <w:b/>
        </w:rPr>
        <w:t xml:space="preserve"> – </w:t>
      </w:r>
      <w:r w:rsidR="0013267D">
        <w:rPr>
          <w:b/>
        </w:rPr>
        <w:t>PR</w:t>
      </w:r>
      <w:r w:rsidRPr="00295B64">
        <w:rPr>
          <w:b/>
        </w:rPr>
        <w:t xml:space="preserve"> - Echtzeitanwendungen geodätischer </w:t>
      </w:r>
      <w:r>
        <w:rPr>
          <w:b/>
        </w:rPr>
        <w:t xml:space="preserve">Weltraumverfahren </w:t>
      </w:r>
    </w:p>
    <w:p w:rsidR="00B461D2" w:rsidRDefault="00A62FAA" w:rsidP="00B461D2">
      <w:pPr>
        <w:jc w:val="center"/>
        <w:rPr>
          <w:b/>
        </w:rPr>
      </w:pPr>
      <w:r>
        <w:rPr>
          <w:b/>
        </w:rPr>
        <w:t>SS 20</w:t>
      </w:r>
      <w:r w:rsidR="0013267D">
        <w:rPr>
          <w:b/>
        </w:rPr>
        <w:t>20</w:t>
      </w:r>
    </w:p>
    <w:p w:rsidR="00E5466D" w:rsidRDefault="00E5466D" w:rsidP="00B461D2">
      <w:pPr>
        <w:jc w:val="center"/>
        <w:rPr>
          <w:b/>
        </w:rPr>
      </w:pPr>
    </w:p>
    <w:p w:rsidR="000B19DA" w:rsidRPr="000173B3" w:rsidRDefault="00D27D73" w:rsidP="003B6115">
      <w:pPr>
        <w:rPr>
          <w:b/>
        </w:rPr>
      </w:pPr>
      <w:r>
        <w:rPr>
          <w:b/>
        </w:rPr>
        <w:t>Ausgabe:</w:t>
      </w:r>
      <w:r w:rsidR="00B27C31">
        <w:rPr>
          <w:b/>
        </w:rPr>
        <w:t xml:space="preserve">   </w:t>
      </w:r>
      <w:r w:rsidR="00A62FAA">
        <w:rPr>
          <w:b/>
        </w:rPr>
        <w:t>1</w:t>
      </w:r>
      <w:r w:rsidR="0013267D">
        <w:rPr>
          <w:b/>
        </w:rPr>
        <w:t>7</w:t>
      </w:r>
      <w:r w:rsidR="000173B3">
        <w:rPr>
          <w:b/>
        </w:rPr>
        <w:t xml:space="preserve">.März </w:t>
      </w:r>
      <w:proofErr w:type="gramStart"/>
      <w:r w:rsidR="000173B3">
        <w:rPr>
          <w:b/>
        </w:rPr>
        <w:t>20</w:t>
      </w:r>
      <w:r w:rsidR="0013267D">
        <w:rPr>
          <w:b/>
        </w:rPr>
        <w:t>20</w:t>
      </w:r>
      <w:r w:rsidR="00B27C31">
        <w:rPr>
          <w:b/>
        </w:rPr>
        <w:t xml:space="preserve"> </w:t>
      </w:r>
      <w:r w:rsidR="000B19DA" w:rsidRPr="000173B3">
        <w:rPr>
          <w:b/>
        </w:rPr>
        <w:t>;</w:t>
      </w:r>
      <w:proofErr w:type="gramEnd"/>
      <w:r w:rsidR="00E5466D" w:rsidRPr="000173B3">
        <w:rPr>
          <w:b/>
        </w:rPr>
        <w:t xml:space="preserve"> </w:t>
      </w:r>
      <w:r w:rsidR="00603625" w:rsidRPr="000173B3">
        <w:rPr>
          <w:b/>
        </w:rPr>
        <w:t xml:space="preserve">        </w:t>
      </w:r>
      <w:r w:rsidR="000B19DA" w:rsidRPr="000173B3">
        <w:rPr>
          <w:b/>
        </w:rPr>
        <w:t xml:space="preserve">Statusinfo </w:t>
      </w:r>
      <w:r w:rsidR="00A62FAA">
        <w:rPr>
          <w:b/>
        </w:rPr>
        <w:t xml:space="preserve">: </w:t>
      </w:r>
      <w:r w:rsidR="0013267D">
        <w:rPr>
          <w:b/>
        </w:rPr>
        <w:t>31</w:t>
      </w:r>
      <w:r w:rsidR="00A62FAA">
        <w:rPr>
          <w:b/>
        </w:rPr>
        <w:t>.</w:t>
      </w:r>
      <w:r w:rsidR="0013267D">
        <w:rPr>
          <w:b/>
        </w:rPr>
        <w:t>März</w:t>
      </w:r>
      <w:r w:rsidR="00A62FAA">
        <w:rPr>
          <w:b/>
        </w:rPr>
        <w:t xml:space="preserve"> 20</w:t>
      </w:r>
      <w:r w:rsidR="0013267D">
        <w:rPr>
          <w:b/>
        </w:rPr>
        <w:t>20</w:t>
      </w:r>
    </w:p>
    <w:p w:rsidR="00B461D2" w:rsidRDefault="00E5466D" w:rsidP="003B6115">
      <w:pPr>
        <w:rPr>
          <w:b/>
        </w:rPr>
      </w:pPr>
      <w:r w:rsidRPr="000173B3">
        <w:rPr>
          <w:b/>
        </w:rPr>
        <w:t>Abgabe/</w:t>
      </w:r>
      <w:r w:rsidR="00D27D73" w:rsidRPr="000173B3">
        <w:rPr>
          <w:b/>
        </w:rPr>
        <w:t xml:space="preserve"> Präsentationen</w:t>
      </w:r>
      <w:r w:rsidR="000B19DA" w:rsidRPr="000173B3">
        <w:rPr>
          <w:b/>
        </w:rPr>
        <w:t>:</w:t>
      </w:r>
      <w:r w:rsidR="00A62FAA">
        <w:rPr>
          <w:b/>
        </w:rPr>
        <w:t xml:space="preserve"> </w:t>
      </w:r>
      <w:r w:rsidR="0013267D">
        <w:rPr>
          <w:b/>
        </w:rPr>
        <w:t>21./28</w:t>
      </w:r>
      <w:r w:rsidR="00A62FAA">
        <w:rPr>
          <w:b/>
        </w:rPr>
        <w:t>.April 20</w:t>
      </w:r>
      <w:r w:rsidR="0013267D">
        <w:rPr>
          <w:b/>
        </w:rPr>
        <w:t>20</w:t>
      </w:r>
    </w:p>
    <w:p w:rsidR="00B461D2" w:rsidRDefault="00B461D2" w:rsidP="00B461D2">
      <w:pPr>
        <w:jc w:val="center"/>
        <w:rPr>
          <w:b/>
        </w:rPr>
      </w:pPr>
    </w:p>
    <w:p w:rsidR="00B461D2" w:rsidRDefault="00A77DCF" w:rsidP="00B461D2">
      <w:pPr>
        <w:rPr>
          <w:b/>
        </w:rPr>
      </w:pPr>
      <w:r>
        <w:rPr>
          <w:b/>
        </w:rPr>
        <w:t xml:space="preserve">Projekt </w:t>
      </w:r>
      <w:r w:rsidR="00AA712E">
        <w:rPr>
          <w:b/>
        </w:rPr>
        <w:t>1</w:t>
      </w:r>
      <w:proofErr w:type="gramStart"/>
      <w:r w:rsidR="00D27D73">
        <w:rPr>
          <w:b/>
        </w:rPr>
        <w:t xml:space="preserve">) </w:t>
      </w:r>
      <w:r w:rsidR="000B19DA">
        <w:rPr>
          <w:b/>
        </w:rPr>
        <w:t xml:space="preserve"> </w:t>
      </w:r>
      <w:r w:rsidR="00E5466D">
        <w:rPr>
          <w:b/>
        </w:rPr>
        <w:t>SLR</w:t>
      </w:r>
      <w:proofErr w:type="gramEnd"/>
      <w:r w:rsidR="00E5466D">
        <w:rPr>
          <w:b/>
        </w:rPr>
        <w:t xml:space="preserve"> Einstelldaten</w:t>
      </w:r>
    </w:p>
    <w:p w:rsidR="00B461D2" w:rsidRDefault="00B461D2" w:rsidP="00B461D2">
      <w:pPr>
        <w:rPr>
          <w:b/>
        </w:rPr>
      </w:pPr>
    </w:p>
    <w:p w:rsidR="00B461D2" w:rsidRDefault="00B461D2"/>
    <w:p w:rsidR="00B461D2" w:rsidRDefault="00B461D2" w:rsidP="00B461D2">
      <w:pPr>
        <w:jc w:val="both"/>
        <w:rPr>
          <w:b/>
        </w:rPr>
      </w:pPr>
      <w:r w:rsidRPr="00B461D2">
        <w:rPr>
          <w:b/>
        </w:rPr>
        <w:t>Aufgabe</w:t>
      </w:r>
      <w:r w:rsidR="003B6115">
        <w:rPr>
          <w:b/>
        </w:rPr>
        <w:t>:</w:t>
      </w:r>
    </w:p>
    <w:p w:rsidR="00B461D2" w:rsidRDefault="00B461D2" w:rsidP="00B461D2">
      <w:pPr>
        <w:jc w:val="both"/>
        <w:rPr>
          <w:b/>
        </w:rPr>
      </w:pPr>
    </w:p>
    <w:p w:rsidR="00DB7917" w:rsidRDefault="000B19DA" w:rsidP="00B461D2">
      <w:pPr>
        <w:jc w:val="both"/>
      </w:pPr>
      <w:r>
        <w:t>Berechnen Sie unter Beachtung der ILRS Satellitenprioritätenliste für eine vorgegebene ILRS Station</w:t>
      </w:r>
      <w:r w:rsidR="00805C73">
        <w:t xml:space="preserve"> </w:t>
      </w:r>
      <w:r>
        <w:t xml:space="preserve">einen möglichst optimalen 24h Beobachtungsplan für das Laserteleskop. </w:t>
      </w:r>
      <w:r w:rsidR="00DB7917">
        <w:t>Der Beobachtungsplan ist für einen Ta</w:t>
      </w:r>
      <w:r w:rsidR="00A77DCF">
        <w:t xml:space="preserve">g Ihrer Wahl </w:t>
      </w:r>
      <w:r w:rsidR="00B27C31">
        <w:t xml:space="preserve">zwischen dem </w:t>
      </w:r>
      <w:r w:rsidR="00A62FAA">
        <w:t>20.März - 30.März 20</w:t>
      </w:r>
      <w:r w:rsidR="0013267D">
        <w:t>20</w:t>
      </w:r>
      <w:r w:rsidR="00DB7917">
        <w:t xml:space="preserve"> aufzustellen. </w:t>
      </w:r>
    </w:p>
    <w:p w:rsidR="00DB7917" w:rsidRDefault="00DB7917" w:rsidP="00B461D2">
      <w:pPr>
        <w:jc w:val="both"/>
      </w:pPr>
    </w:p>
    <w:p w:rsidR="000B19DA" w:rsidRDefault="000B19DA" w:rsidP="00B461D2">
      <w:pPr>
        <w:jc w:val="both"/>
      </w:pPr>
      <w:r>
        <w:t>Die Satelliteneinstelldaten sind in einem erdfesten Koordinatensystem zu berechnen. Beachten Sie dabei folgende Vorgaben:</w:t>
      </w:r>
    </w:p>
    <w:p w:rsidR="000B19DA" w:rsidRDefault="000B19DA" w:rsidP="00B461D2">
      <w:pPr>
        <w:jc w:val="both"/>
      </w:pPr>
    </w:p>
    <w:p w:rsidR="000B19DA" w:rsidRDefault="000B19DA" w:rsidP="000B19DA">
      <w:pPr>
        <w:numPr>
          <w:ilvl w:val="0"/>
          <w:numId w:val="1"/>
        </w:numPr>
        <w:jc w:val="both"/>
      </w:pPr>
      <w:r>
        <w:t>keine Beobachtungen unter einem Elevationswinkel von 10 Grad</w:t>
      </w:r>
    </w:p>
    <w:p w:rsidR="000B19DA" w:rsidRDefault="000B19DA" w:rsidP="000B19DA">
      <w:pPr>
        <w:numPr>
          <w:ilvl w:val="0"/>
          <w:numId w:val="1"/>
        </w:numPr>
        <w:jc w:val="both"/>
      </w:pPr>
      <w:r>
        <w:t xml:space="preserve">ein Satellit </w:t>
      </w:r>
      <w:r w:rsidR="009A1D71">
        <w:t xml:space="preserve">geringer </w:t>
      </w:r>
      <w:proofErr w:type="spellStart"/>
      <w:r w:rsidR="009A1D71">
        <w:t>Bahnhöhe</w:t>
      </w:r>
      <w:proofErr w:type="spellEnd"/>
      <w:r w:rsidR="009A1D71">
        <w:t xml:space="preserve"> (&lt; 1500km) </w:t>
      </w:r>
      <w:r>
        <w:t xml:space="preserve">wird zumindest </w:t>
      </w:r>
      <w:r w:rsidR="009A1D71">
        <w:t>6 Minuten beobachtet – ein höher fliegender Satellit mindestens 10 Minuten lang</w:t>
      </w:r>
    </w:p>
    <w:p w:rsidR="009A1D71" w:rsidRDefault="009A1D71" w:rsidP="000B19DA">
      <w:pPr>
        <w:numPr>
          <w:ilvl w:val="0"/>
          <w:numId w:val="1"/>
        </w:numPr>
        <w:jc w:val="both"/>
      </w:pPr>
      <w:r>
        <w:t>mehrfache Beobachtungsperioden der höher priorisierten Satelliten sind nützlich</w:t>
      </w:r>
    </w:p>
    <w:p w:rsidR="009A1D71" w:rsidRDefault="009A1D71" w:rsidP="000B19DA">
      <w:pPr>
        <w:numPr>
          <w:ilvl w:val="0"/>
          <w:numId w:val="1"/>
        </w:numPr>
        <w:jc w:val="both"/>
      </w:pPr>
      <w:r>
        <w:t>das Laserteleskop kann Tag- und Nacht beobachten</w:t>
      </w:r>
    </w:p>
    <w:p w:rsidR="009A1D71" w:rsidRDefault="009A1D71" w:rsidP="000B19DA">
      <w:pPr>
        <w:numPr>
          <w:ilvl w:val="0"/>
          <w:numId w:val="1"/>
        </w:numPr>
        <w:jc w:val="both"/>
      </w:pPr>
      <w:r>
        <w:t xml:space="preserve">das Laserteleskop kann mit einer maximalen </w:t>
      </w:r>
      <w:proofErr w:type="spellStart"/>
      <w:r>
        <w:t>Drehrate</w:t>
      </w:r>
      <w:proofErr w:type="spellEnd"/>
      <w:r>
        <w:t xml:space="preserve"> von 50 Grad/Minute bewegt werden</w:t>
      </w:r>
    </w:p>
    <w:p w:rsidR="009A1D71" w:rsidRDefault="009A1D71" w:rsidP="000B19DA">
      <w:pPr>
        <w:numPr>
          <w:ilvl w:val="0"/>
          <w:numId w:val="1"/>
        </w:numPr>
        <w:jc w:val="both"/>
      </w:pPr>
      <w:r>
        <w:t>Beobachtungsstart und Beobachtungsende erfolgen immer zur vollen Minute</w:t>
      </w:r>
    </w:p>
    <w:p w:rsidR="00DA2AD2" w:rsidRDefault="00DA2AD2" w:rsidP="00DA2AD2">
      <w:pPr>
        <w:jc w:val="both"/>
      </w:pPr>
    </w:p>
    <w:p w:rsidR="00DA2AD2" w:rsidRDefault="00DA2AD2" w:rsidP="00DA2AD2">
      <w:pPr>
        <w:jc w:val="both"/>
      </w:pPr>
      <w:r>
        <w:t>Die Prioritätenliste und Stationskoordinaten können Sie der ILRS-Webpage entnehmen.</w:t>
      </w:r>
    </w:p>
    <w:p w:rsidR="002D375C" w:rsidRPr="009B6B07" w:rsidRDefault="00524465" w:rsidP="00B461D2">
      <w:pPr>
        <w:jc w:val="both"/>
        <w:rPr>
          <w:lang w:val="en-US"/>
        </w:rPr>
      </w:pPr>
      <w:hyperlink r:id="rId5" w:history="1">
        <w:r w:rsidR="00AB7527" w:rsidRPr="009B6B07">
          <w:rPr>
            <w:rStyle w:val="Hyperlink"/>
            <w:lang w:val="en-US"/>
          </w:rPr>
          <w:t>http://ilrs.gsfc.nasa.gov/</w:t>
        </w:r>
      </w:hyperlink>
      <w:r w:rsidR="009B6B07" w:rsidRPr="009B6B07">
        <w:rPr>
          <w:lang w:val="en-US"/>
        </w:rPr>
        <w:t xml:space="preserve">  -</w:t>
      </w:r>
      <w:proofErr w:type="gramStart"/>
      <w:r w:rsidR="009B6B07" w:rsidRPr="009B6B07">
        <w:rPr>
          <w:lang w:val="en-US"/>
        </w:rPr>
        <w:t xml:space="preserve">&gt; </w:t>
      </w:r>
      <w:r w:rsidR="002B1F68" w:rsidRPr="009B6B07">
        <w:rPr>
          <w:lang w:val="en-US"/>
        </w:rPr>
        <w:t xml:space="preserve"> Missions</w:t>
      </w:r>
      <w:proofErr w:type="gramEnd"/>
      <w:r w:rsidR="009B6B07">
        <w:rPr>
          <w:lang w:val="en-US"/>
        </w:rPr>
        <w:t xml:space="preserve"> -&gt; Mission Operations -&gt; Priorities</w:t>
      </w:r>
    </w:p>
    <w:p w:rsidR="006D3984" w:rsidRPr="002D42B4" w:rsidRDefault="00524465" w:rsidP="00B461D2">
      <w:pPr>
        <w:jc w:val="both"/>
        <w:rPr>
          <w:lang w:val="en-US"/>
        </w:rPr>
      </w:pPr>
      <w:hyperlink r:id="rId6" w:history="1">
        <w:r w:rsidR="0013267D" w:rsidRPr="00077249">
          <w:rPr>
            <w:rStyle w:val="Hyperlink"/>
            <w:lang w:val="en-US"/>
          </w:rPr>
          <w:t>http://ilrs.gsfc.nasa.gov/missions/mission_operations/priorities/index.html</w:t>
        </w:r>
      </w:hyperlink>
      <w:r w:rsidR="006D3984" w:rsidRPr="002D42B4">
        <w:rPr>
          <w:lang w:val="en-US"/>
        </w:rPr>
        <w:t xml:space="preserve"> </w:t>
      </w:r>
    </w:p>
    <w:p w:rsidR="00DB7917" w:rsidRPr="002D42B4" w:rsidRDefault="00DB7917" w:rsidP="00B461D2">
      <w:pPr>
        <w:jc w:val="both"/>
        <w:rPr>
          <w:lang w:val="en-US"/>
        </w:rPr>
      </w:pPr>
    </w:p>
    <w:p w:rsidR="00DB7917" w:rsidRPr="002D42B4" w:rsidRDefault="00DB7917" w:rsidP="00B461D2">
      <w:pPr>
        <w:jc w:val="both"/>
        <w:rPr>
          <w:lang w:val="en-US"/>
        </w:rPr>
      </w:pPr>
    </w:p>
    <w:p w:rsidR="00C06521" w:rsidRPr="00C06521" w:rsidRDefault="00364536" w:rsidP="00B461D2">
      <w:pPr>
        <w:jc w:val="both"/>
        <w:rPr>
          <w:b/>
        </w:rPr>
      </w:pPr>
      <w:r w:rsidRPr="00C06521">
        <w:rPr>
          <w:b/>
        </w:rPr>
        <w:t>Die gewünschte</w:t>
      </w:r>
      <w:r w:rsidR="00C06521">
        <w:rPr>
          <w:b/>
        </w:rPr>
        <w:t>n</w:t>
      </w:r>
      <w:r w:rsidRPr="00C06521">
        <w:rPr>
          <w:b/>
        </w:rPr>
        <w:t xml:space="preserve"> </w:t>
      </w:r>
      <w:r w:rsidR="00C06521">
        <w:rPr>
          <w:b/>
        </w:rPr>
        <w:t>Ergebnisse umfassen</w:t>
      </w:r>
      <w:r w:rsidRPr="00C06521">
        <w:rPr>
          <w:b/>
        </w:rPr>
        <w:t xml:space="preserve"> </w:t>
      </w:r>
      <w:r w:rsidR="00C06521">
        <w:rPr>
          <w:b/>
        </w:rPr>
        <w:t>zumindest:</w:t>
      </w:r>
    </w:p>
    <w:p w:rsidR="00C06521" w:rsidRDefault="00C06521" w:rsidP="00B461D2">
      <w:pPr>
        <w:jc w:val="both"/>
      </w:pPr>
    </w:p>
    <w:p w:rsidR="00364536" w:rsidRPr="00364536" w:rsidRDefault="00C06521" w:rsidP="00B461D2">
      <w:pPr>
        <w:jc w:val="both"/>
      </w:pPr>
      <w:r>
        <w:t xml:space="preserve">a) </w:t>
      </w:r>
      <w:r w:rsidR="00364536" w:rsidRPr="00364536">
        <w:t>eine Tabelle mit einer zeitlichen Auflösung von 1 Minute</w:t>
      </w:r>
      <w:r>
        <w:t xml:space="preserve"> </w:t>
      </w:r>
      <w:r w:rsidR="00364536">
        <w:t>mit folgenden Informationen</w:t>
      </w:r>
    </w:p>
    <w:p w:rsidR="00DB7917" w:rsidRPr="00364536" w:rsidRDefault="00DB7917" w:rsidP="00B461D2">
      <w:pPr>
        <w:jc w:val="both"/>
      </w:pPr>
    </w:p>
    <w:p w:rsidR="00DB7917" w:rsidRPr="00364536" w:rsidRDefault="00364536" w:rsidP="00B461D2">
      <w:pPr>
        <w:jc w:val="both"/>
      </w:pPr>
      <w:r>
        <w:t>Zeit</w:t>
      </w:r>
      <w:r>
        <w:tab/>
        <w:t xml:space="preserve">       </w:t>
      </w:r>
      <w:proofErr w:type="gramStart"/>
      <w:r>
        <w:t>Satellit  bzw.</w:t>
      </w:r>
      <w:proofErr w:type="gramEnd"/>
      <w:r>
        <w:tab/>
      </w:r>
      <w:r>
        <w:tab/>
      </w:r>
      <w:r>
        <w:tab/>
      </w:r>
      <w:r>
        <w:tab/>
        <w:t>Elevation</w:t>
      </w:r>
      <w:r>
        <w:tab/>
        <w:t>Azimut</w:t>
      </w:r>
    </w:p>
    <w:p w:rsidR="00DB7917" w:rsidRPr="00364536" w:rsidRDefault="00364536" w:rsidP="00B461D2">
      <w:pPr>
        <w:jc w:val="both"/>
      </w:pPr>
      <w:r>
        <w:t xml:space="preserve">              Teleskop Umstellung</w:t>
      </w:r>
    </w:p>
    <w:p w:rsidR="00DB7917" w:rsidRPr="00364536" w:rsidRDefault="00DB7917" w:rsidP="00B461D2">
      <w:pPr>
        <w:jc w:val="both"/>
      </w:pPr>
    </w:p>
    <w:p w:rsidR="00364536" w:rsidRDefault="00C06521" w:rsidP="00B461D2">
      <w:pPr>
        <w:jc w:val="both"/>
      </w:pPr>
      <w:r>
        <w:t xml:space="preserve">b) </w:t>
      </w:r>
      <w:r w:rsidR="00364536">
        <w:t>eine graphische Darstellung aller an diesem Tag beobachteten Satellitenpfade in einer</w:t>
      </w:r>
    </w:p>
    <w:p w:rsidR="00364536" w:rsidRPr="00364536" w:rsidRDefault="00364536" w:rsidP="00B461D2">
      <w:pPr>
        <w:jc w:val="both"/>
      </w:pPr>
      <w:r>
        <w:t>Azimut/</w:t>
      </w:r>
      <w:proofErr w:type="spellStart"/>
      <w:r>
        <w:t>Elevations</w:t>
      </w:r>
      <w:proofErr w:type="spellEnd"/>
      <w:r>
        <w:t xml:space="preserve"> Graphik</w:t>
      </w:r>
    </w:p>
    <w:p w:rsidR="00DB7917" w:rsidRPr="00364536" w:rsidRDefault="00DB7917" w:rsidP="00B461D2">
      <w:pPr>
        <w:jc w:val="both"/>
      </w:pPr>
    </w:p>
    <w:p w:rsidR="00DB7917" w:rsidRPr="00364536" w:rsidRDefault="00C06521" w:rsidP="00B461D2">
      <w:pPr>
        <w:jc w:val="both"/>
      </w:pPr>
      <w:r>
        <w:t xml:space="preserve">c) Die </w:t>
      </w:r>
      <w:proofErr w:type="spellStart"/>
      <w:r>
        <w:t>ppt</w:t>
      </w:r>
      <w:proofErr w:type="spellEnd"/>
      <w:r>
        <w:t xml:space="preserve"> Gruppenpräsentation dieses Beispiels</w:t>
      </w: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DB7917" w:rsidRPr="00364536" w:rsidRDefault="00DB7917" w:rsidP="00B461D2">
      <w:pPr>
        <w:jc w:val="both"/>
      </w:pPr>
    </w:p>
    <w:p w:rsidR="00A93182" w:rsidRDefault="00DB7917" w:rsidP="00B461D2">
      <w:pPr>
        <w:jc w:val="both"/>
        <w:rPr>
          <w:b/>
          <w:u w:val="single"/>
        </w:rPr>
      </w:pPr>
      <w:r w:rsidRPr="00364536">
        <w:rPr>
          <w:b/>
          <w:u w:val="single"/>
        </w:rPr>
        <w:t>Stationsnetz ILRS</w:t>
      </w:r>
    </w:p>
    <w:p w:rsidR="00A93182" w:rsidRDefault="00A93182" w:rsidP="00B461D2">
      <w:pPr>
        <w:jc w:val="both"/>
        <w:rPr>
          <w:b/>
          <w:u w:val="single"/>
        </w:rPr>
      </w:pPr>
    </w:p>
    <w:p w:rsidR="00A93182" w:rsidRDefault="00524465" w:rsidP="00B461D2">
      <w:pPr>
        <w:jc w:val="both"/>
        <w:rPr>
          <w:b/>
          <w:u w:val="single"/>
        </w:rPr>
      </w:pPr>
      <w:hyperlink r:id="rId7" w:history="1">
        <w:r w:rsidR="00A93182" w:rsidRPr="00240ECD">
          <w:rPr>
            <w:rStyle w:val="Hyperlink"/>
            <w:b/>
          </w:rPr>
          <w:t>https://ilrs.cddis.eosdis.nasa.gov/network/stations/index.html</w:t>
        </w:r>
      </w:hyperlink>
      <w:r w:rsidR="00A93182">
        <w:rPr>
          <w:b/>
          <w:u w:val="single"/>
        </w:rPr>
        <w:t xml:space="preserve"> </w:t>
      </w:r>
    </w:p>
    <w:p w:rsidR="00A93182" w:rsidRDefault="00A93182" w:rsidP="00B461D2">
      <w:pPr>
        <w:jc w:val="both"/>
        <w:rPr>
          <w:b/>
          <w:u w:val="single"/>
        </w:rPr>
      </w:pPr>
    </w:p>
    <w:p w:rsidR="00DB7917" w:rsidRPr="00DB7917" w:rsidRDefault="00DB7917" w:rsidP="00A93182">
      <w:pPr>
        <w:rPr>
          <w:b/>
        </w:rPr>
      </w:pPr>
    </w:p>
    <w:p w:rsidR="00DB7917" w:rsidRDefault="00DB7917" w:rsidP="00B461D2">
      <w:pPr>
        <w:jc w:val="both"/>
        <w:rPr>
          <w:color w:val="000000"/>
        </w:rPr>
      </w:pPr>
    </w:p>
    <w:p w:rsidR="00DB7917" w:rsidRDefault="0013267D" w:rsidP="00B461D2">
      <w:pPr>
        <w:jc w:val="both"/>
        <w:rPr>
          <w:color w:val="000000"/>
        </w:rPr>
      </w:pPr>
      <w:r w:rsidRPr="0013267D">
        <w:rPr>
          <w:noProof/>
          <w:color w:val="000000"/>
        </w:rPr>
        <w:drawing>
          <wp:inline distT="0" distB="0" distL="0" distR="0">
            <wp:extent cx="5760720" cy="3003804"/>
            <wp:effectExtent l="0" t="0" r="0" b="6350"/>
            <wp:docPr id="4" name="Picture 4" descr="ILRS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RS M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D2" w:rsidRDefault="00DA2AD2" w:rsidP="00DA2AD2">
      <w:pPr>
        <w:rPr>
          <w:b/>
        </w:rPr>
      </w:pPr>
    </w:p>
    <w:p w:rsidR="00DA2AD2" w:rsidRDefault="00DA2AD2" w:rsidP="00DA2AD2">
      <w:pPr>
        <w:rPr>
          <w:b/>
        </w:rPr>
      </w:pPr>
      <w:r>
        <w:rPr>
          <w:b/>
        </w:rPr>
        <w:t xml:space="preserve">Gruppe 1: </w:t>
      </w:r>
      <w:proofErr w:type="spellStart"/>
      <w:r w:rsidR="009146F9">
        <w:rPr>
          <w:b/>
        </w:rPr>
        <w:t>Yarragadee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A2AD2" w:rsidRDefault="00DA2AD2" w:rsidP="00DA2AD2">
      <w:pPr>
        <w:rPr>
          <w:b/>
        </w:rPr>
      </w:pPr>
      <w:r>
        <w:rPr>
          <w:b/>
        </w:rPr>
        <w:t xml:space="preserve">Gruppe </w:t>
      </w:r>
      <w:r w:rsidR="000E3C1F">
        <w:rPr>
          <w:b/>
        </w:rPr>
        <w:t xml:space="preserve">2: </w:t>
      </w:r>
      <w:proofErr w:type="spellStart"/>
      <w:r w:rsidR="000E3C1F">
        <w:rPr>
          <w:b/>
        </w:rPr>
        <w:t>Greenbelt</w:t>
      </w:r>
      <w:proofErr w:type="spellEnd"/>
      <w:r w:rsidR="000E3C1F">
        <w:rPr>
          <w:b/>
        </w:rPr>
        <w:tab/>
      </w:r>
      <w:r w:rsidR="000E3C1F">
        <w:rPr>
          <w:b/>
        </w:rPr>
        <w:tab/>
      </w:r>
      <w:r w:rsidR="000E3C1F">
        <w:rPr>
          <w:b/>
        </w:rPr>
        <w:tab/>
      </w:r>
    </w:p>
    <w:p w:rsidR="00DA2AD2" w:rsidRDefault="000E3C1F" w:rsidP="00DA2AD2">
      <w:pPr>
        <w:rPr>
          <w:b/>
        </w:rPr>
      </w:pPr>
      <w:r>
        <w:rPr>
          <w:b/>
        </w:rPr>
        <w:t xml:space="preserve">Gruppe 3: </w:t>
      </w:r>
      <w:proofErr w:type="spellStart"/>
      <w:r>
        <w:rPr>
          <w:b/>
        </w:rPr>
        <w:t>Hartebeesthoek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A2AD2" w:rsidRDefault="002D42B4" w:rsidP="00DA2AD2">
      <w:pPr>
        <w:rPr>
          <w:b/>
        </w:rPr>
      </w:pPr>
      <w:r>
        <w:rPr>
          <w:b/>
        </w:rPr>
        <w:t xml:space="preserve">Gruppe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Graz</w:t>
      </w:r>
      <w:r w:rsidR="000E3C1F">
        <w:rPr>
          <w:b/>
        </w:rPr>
        <w:tab/>
      </w:r>
      <w:r w:rsidR="000E3C1F">
        <w:rPr>
          <w:b/>
        </w:rPr>
        <w:tab/>
      </w:r>
      <w:r w:rsidR="000E3C1F">
        <w:rPr>
          <w:b/>
        </w:rPr>
        <w:tab/>
      </w:r>
    </w:p>
    <w:p w:rsidR="00DA2AD2" w:rsidRDefault="00DA2AD2" w:rsidP="00DA2AD2">
      <w:pPr>
        <w:rPr>
          <w:b/>
        </w:rPr>
      </w:pPr>
    </w:p>
    <w:p w:rsidR="00DA2AD2" w:rsidRDefault="00DB7917" w:rsidP="00DA2AD2">
      <w:pPr>
        <w:jc w:val="both"/>
      </w:pPr>
      <w:r>
        <w:br w:type="page"/>
      </w:r>
    </w:p>
    <w:p w:rsidR="00DA2AD2" w:rsidRDefault="00DA2AD2" w:rsidP="00DA2AD2">
      <w:pPr>
        <w:jc w:val="both"/>
      </w:pPr>
      <w:r>
        <w:lastRenderedPageBreak/>
        <w:t xml:space="preserve">Die Satellitenbahnephemeriden können Sie </w:t>
      </w:r>
      <w:r w:rsidR="00DB7917">
        <w:t>der Webpage</w:t>
      </w:r>
    </w:p>
    <w:p w:rsidR="00DA2AD2" w:rsidRDefault="00524465" w:rsidP="00DA2AD2">
      <w:pPr>
        <w:jc w:val="both"/>
      </w:pPr>
      <w:hyperlink r:id="rId9" w:history="1">
        <w:r w:rsidR="00DA2AD2" w:rsidRPr="002F67F1">
          <w:rPr>
            <w:rStyle w:val="Hyperlink"/>
          </w:rPr>
          <w:t>http://celestrak.com/NORAD/elements/</w:t>
        </w:r>
      </w:hyperlink>
      <w:r w:rsidR="00DA2AD2">
        <w:t xml:space="preserve"> </w:t>
      </w:r>
      <w:r w:rsidR="00DB7917">
        <w:t xml:space="preserve"> im ‚</w:t>
      </w:r>
      <w:proofErr w:type="spellStart"/>
      <w:r w:rsidR="00DB7917">
        <w:t>Two</w:t>
      </w:r>
      <w:proofErr w:type="spellEnd"/>
      <w:r w:rsidR="00DB7917">
        <w:t>-Line Orbital Element’ Format entnehmen</w:t>
      </w:r>
    </w:p>
    <w:p w:rsidR="00DA2AD2" w:rsidRPr="00AB7527" w:rsidRDefault="00A62FAA" w:rsidP="00DA2AD2">
      <w:pPr>
        <w:jc w:val="both"/>
      </w:pPr>
      <w:r>
        <w:rPr>
          <w:noProof/>
        </w:rPr>
        <w:drawing>
          <wp:inline distT="0" distB="0" distL="0" distR="0">
            <wp:extent cx="5610225" cy="606742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0" r="28400" b="8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917" w:rsidRDefault="00DA2AD2" w:rsidP="00DB7917">
      <w:pPr>
        <w:jc w:val="both"/>
      </w:pPr>
      <w:r>
        <w:br w:type="page"/>
      </w:r>
    </w:p>
    <w:p w:rsidR="00DB7917" w:rsidRDefault="00DB7917" w:rsidP="00DB7917">
      <w:pPr>
        <w:jc w:val="both"/>
      </w:pPr>
      <w:r>
        <w:lastRenderedPageBreak/>
        <w:t>Beispiel Bahnformat (Galileo-Satelliten)</w:t>
      </w:r>
      <w:r w:rsidR="002B1F68">
        <w:t xml:space="preserve"> </w:t>
      </w:r>
    </w:p>
    <w:p w:rsidR="002B1F68" w:rsidRDefault="006D3984" w:rsidP="00DB7917">
      <w:pPr>
        <w:jc w:val="both"/>
      </w:pPr>
      <w:r>
        <w:t>Datum: 2014, 26.April (=</w:t>
      </w:r>
      <w:proofErr w:type="spellStart"/>
      <w:r>
        <w:t>DoY</w:t>
      </w:r>
      <w:proofErr w:type="spellEnd"/>
      <w:r>
        <w:t xml:space="preserve"> 116</w:t>
      </w:r>
      <w:r w:rsidR="002B1F68">
        <w:t>)</w:t>
      </w:r>
    </w:p>
    <w:p w:rsidR="006D3984" w:rsidRDefault="006D3984" w:rsidP="00DB7917">
      <w:pPr>
        <w:jc w:val="both"/>
      </w:pPr>
    </w:p>
    <w:p w:rsidR="006D3984" w:rsidRDefault="006D3984" w:rsidP="006D3984">
      <w:pPr>
        <w:pStyle w:val="HTMLPreformatted"/>
      </w:pPr>
      <w:r>
        <w:t xml:space="preserve">GSAT0101 (PRN E11)      </w:t>
      </w:r>
    </w:p>
    <w:p w:rsidR="006D3984" w:rsidRDefault="006D3984" w:rsidP="006D3984">
      <w:pPr>
        <w:pStyle w:val="HTMLPreformatted"/>
      </w:pPr>
      <w:r>
        <w:t xml:space="preserve">1 37846U 11060A   </w:t>
      </w:r>
      <w:proofErr w:type="gramStart"/>
      <w:r>
        <w:t>14116.50358940  .</w:t>
      </w:r>
      <w:proofErr w:type="gramEnd"/>
      <w:r>
        <w:t>00000032  00000-0  00000+0 0  3564</w:t>
      </w:r>
    </w:p>
    <w:p w:rsidR="006D3984" w:rsidRDefault="006D3984" w:rsidP="006D3984">
      <w:pPr>
        <w:pStyle w:val="HTMLPreformatted"/>
      </w:pPr>
      <w:r>
        <w:t xml:space="preserve">2 </w:t>
      </w:r>
      <w:proofErr w:type="gramStart"/>
      <w:r>
        <w:t>37846  55.0545</w:t>
      </w:r>
      <w:proofErr w:type="gramEnd"/>
      <w:r>
        <w:t xml:space="preserve"> 103.9949 0005113 297.6124 207.9755  1.70474532 15644</w:t>
      </w:r>
    </w:p>
    <w:p w:rsidR="006D3984" w:rsidRDefault="006D3984" w:rsidP="006D3984">
      <w:pPr>
        <w:pStyle w:val="HTMLPreformatted"/>
      </w:pPr>
      <w:r>
        <w:t xml:space="preserve">GSAT0102 (PRN E12)      </w:t>
      </w:r>
    </w:p>
    <w:p w:rsidR="006D3984" w:rsidRDefault="006D3984" w:rsidP="006D3984">
      <w:pPr>
        <w:pStyle w:val="HTMLPreformatted"/>
      </w:pPr>
      <w:r>
        <w:t xml:space="preserve">1 37847U 11060B   </w:t>
      </w:r>
      <w:proofErr w:type="gramStart"/>
      <w:r>
        <w:t>14117.59172341  .</w:t>
      </w:r>
      <w:proofErr w:type="gramEnd"/>
      <w:r>
        <w:t>00000023  00000-0  00000+0 0  3610</w:t>
      </w:r>
    </w:p>
    <w:p w:rsidR="006D3984" w:rsidRDefault="006D3984" w:rsidP="006D3984">
      <w:pPr>
        <w:pStyle w:val="HTMLPreformatted"/>
      </w:pPr>
      <w:r>
        <w:t xml:space="preserve">2 </w:t>
      </w:r>
      <w:proofErr w:type="gramStart"/>
      <w:r>
        <w:t>37847  55.0557</w:t>
      </w:r>
      <w:proofErr w:type="gramEnd"/>
      <w:r>
        <w:t xml:space="preserve"> 103.9632 0006270 287.0969 207.1245  1.70474749 15660</w:t>
      </w:r>
    </w:p>
    <w:p w:rsidR="006D3984" w:rsidRDefault="006D3984" w:rsidP="006D3984">
      <w:pPr>
        <w:pStyle w:val="HTMLPreformatted"/>
      </w:pPr>
      <w:r>
        <w:t xml:space="preserve">GSAT0103 (PRN E19)      </w:t>
      </w:r>
    </w:p>
    <w:p w:rsidR="006D3984" w:rsidRDefault="006D3984" w:rsidP="006D3984">
      <w:pPr>
        <w:pStyle w:val="HTMLPreformatted"/>
      </w:pPr>
      <w:r>
        <w:t>1 38857U 12055A   14117.48434856 -.</w:t>
      </w:r>
      <w:proofErr w:type="gramStart"/>
      <w:r>
        <w:t>00000037  00000</w:t>
      </w:r>
      <w:proofErr w:type="gramEnd"/>
      <w:r>
        <w:t>-0  00000+0 0  2319</w:t>
      </w:r>
    </w:p>
    <w:p w:rsidR="006D3984" w:rsidRDefault="006D3984" w:rsidP="006D3984">
      <w:pPr>
        <w:pStyle w:val="HTMLPreformatted"/>
      </w:pPr>
      <w:r>
        <w:t xml:space="preserve">2 </w:t>
      </w:r>
      <w:proofErr w:type="gramStart"/>
      <w:r>
        <w:t>38857  55.1022</w:t>
      </w:r>
      <w:proofErr w:type="gramEnd"/>
      <w:r>
        <w:t xml:space="preserve"> 223.8912 0003270 217.7415 142.2289  1.70473705  9588</w:t>
      </w:r>
    </w:p>
    <w:p w:rsidR="006D3984" w:rsidRDefault="006D3984" w:rsidP="006D3984">
      <w:pPr>
        <w:pStyle w:val="HTMLPreformatted"/>
      </w:pPr>
      <w:r>
        <w:t xml:space="preserve">GSAT0104 (PRN E20)      </w:t>
      </w:r>
    </w:p>
    <w:p w:rsidR="006D3984" w:rsidRDefault="006D3984" w:rsidP="006D3984">
      <w:pPr>
        <w:pStyle w:val="HTMLPreformatted"/>
      </w:pPr>
      <w:r>
        <w:t>1 38858U 12055B   14116.24600046 -.</w:t>
      </w:r>
      <w:proofErr w:type="gramStart"/>
      <w:r>
        <w:t>00000041  00000</w:t>
      </w:r>
      <w:proofErr w:type="gramEnd"/>
      <w:r>
        <w:t>-0  00000+0 0  2202</w:t>
      </w:r>
    </w:p>
    <w:p w:rsidR="006D3984" w:rsidRDefault="006D3984" w:rsidP="006D3984">
      <w:pPr>
        <w:pStyle w:val="HTMLPreformatted"/>
      </w:pPr>
      <w:r>
        <w:t xml:space="preserve">2 </w:t>
      </w:r>
      <w:proofErr w:type="gramStart"/>
      <w:r>
        <w:t>38858  55.1032</w:t>
      </w:r>
      <w:proofErr w:type="gramEnd"/>
      <w:r>
        <w:t xml:space="preserve"> 223.9239 0002356 212.5541 147.4195  1.70473689  9551</w:t>
      </w:r>
    </w:p>
    <w:p w:rsidR="006D3984" w:rsidRDefault="006D3984" w:rsidP="00DB7917">
      <w:pPr>
        <w:jc w:val="both"/>
      </w:pPr>
    </w:p>
    <w:p w:rsidR="00DB7917" w:rsidRDefault="00DB7917" w:rsidP="00DB7917">
      <w:pPr>
        <w:jc w:val="both"/>
      </w:pPr>
    </w:p>
    <w:p w:rsidR="002B1F68" w:rsidRDefault="002B1F68" w:rsidP="00DB7917">
      <w:pPr>
        <w:pStyle w:val="HTMLPreformatted"/>
      </w:pPr>
    </w:p>
    <w:p w:rsidR="002B1F68" w:rsidRDefault="002B1F68" w:rsidP="00DB7917">
      <w:pPr>
        <w:pStyle w:val="HTMLPreformatted"/>
      </w:pPr>
    </w:p>
    <w:p w:rsidR="002B1F68" w:rsidRDefault="00A62FAA" w:rsidP="00DB7917">
      <w:pPr>
        <w:pStyle w:val="HTMLPreformatted"/>
      </w:pPr>
      <w:r w:rsidRPr="00C73A0D">
        <w:rPr>
          <w:noProof/>
        </w:rPr>
        <w:drawing>
          <wp:inline distT="0" distB="0" distL="0" distR="0">
            <wp:extent cx="5372100" cy="25527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1" t="21552" r="24287" b="37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D2" w:rsidRDefault="00DA2AD2" w:rsidP="00DB7917">
      <w:pPr>
        <w:jc w:val="both"/>
      </w:pPr>
    </w:p>
    <w:sectPr w:rsidR="00DA2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B4FCC"/>
    <w:multiLevelType w:val="hybridMultilevel"/>
    <w:tmpl w:val="626C5510"/>
    <w:lvl w:ilvl="0" w:tplc="0C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1D2"/>
    <w:rsid w:val="000173B3"/>
    <w:rsid w:val="000B19DA"/>
    <w:rsid w:val="000E3C1F"/>
    <w:rsid w:val="001275F7"/>
    <w:rsid w:val="0013267D"/>
    <w:rsid w:val="001C4803"/>
    <w:rsid w:val="002A4AC1"/>
    <w:rsid w:val="002A7A2B"/>
    <w:rsid w:val="002B1F68"/>
    <w:rsid w:val="002D375C"/>
    <w:rsid w:val="002D42B4"/>
    <w:rsid w:val="00333BC6"/>
    <w:rsid w:val="00364536"/>
    <w:rsid w:val="003B6115"/>
    <w:rsid w:val="003D54C0"/>
    <w:rsid w:val="004452B1"/>
    <w:rsid w:val="00461423"/>
    <w:rsid w:val="00524465"/>
    <w:rsid w:val="00603625"/>
    <w:rsid w:val="006276C7"/>
    <w:rsid w:val="0068272F"/>
    <w:rsid w:val="006D3984"/>
    <w:rsid w:val="00805C73"/>
    <w:rsid w:val="0082674C"/>
    <w:rsid w:val="008B38F5"/>
    <w:rsid w:val="009146F9"/>
    <w:rsid w:val="00957B84"/>
    <w:rsid w:val="009A1D71"/>
    <w:rsid w:val="009B6B07"/>
    <w:rsid w:val="00A62FAA"/>
    <w:rsid w:val="00A77DCF"/>
    <w:rsid w:val="00A93182"/>
    <w:rsid w:val="00AA712E"/>
    <w:rsid w:val="00AB7527"/>
    <w:rsid w:val="00B27C31"/>
    <w:rsid w:val="00B461D2"/>
    <w:rsid w:val="00C06521"/>
    <w:rsid w:val="00CD03F4"/>
    <w:rsid w:val="00D27D73"/>
    <w:rsid w:val="00DA2AD2"/>
    <w:rsid w:val="00DB7917"/>
    <w:rsid w:val="00E5466D"/>
    <w:rsid w:val="00E8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CB1AE2"/>
  <w15:chartTrackingRefBased/>
  <w15:docId w15:val="{FEA044C2-9F4B-4017-9E40-AFBE1566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61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B75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AB7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esuchterHyperlink">
    <w:name w:val="BesuchterHyperlink"/>
    <w:rsid w:val="002B1F68"/>
    <w:rPr>
      <w:color w:val="800080"/>
      <w:u w:val="single"/>
    </w:rPr>
  </w:style>
  <w:style w:type="character" w:customStyle="1" w:styleId="HTMLPreformattedChar">
    <w:name w:val="HTML Preformatted Char"/>
    <w:link w:val="HTMLPreformatted"/>
    <w:uiPriority w:val="99"/>
    <w:rsid w:val="006D3984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0173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173B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1326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lrs.cddis.eosdis.nasa.gov/network/stations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lrs.gsfc.nasa.gov/missions/mission_operations/priorities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ilrs.gsfc.nasa.gov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elestrak.com/NORAD/element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421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LV 128</vt:lpstr>
      <vt:lpstr>LV 128</vt:lpstr>
    </vt:vector>
  </TitlesOfParts>
  <Company>TU Wien - Campusversion</Company>
  <LinksUpToDate>false</LinksUpToDate>
  <CharactersWithSpaces>3068</CharactersWithSpaces>
  <SharedDoc>false</SharedDoc>
  <HLinks>
    <vt:vector size="24" baseType="variant">
      <vt:variant>
        <vt:i4>393295</vt:i4>
      </vt:variant>
      <vt:variant>
        <vt:i4>12</vt:i4>
      </vt:variant>
      <vt:variant>
        <vt:i4>0</vt:i4>
      </vt:variant>
      <vt:variant>
        <vt:i4>5</vt:i4>
      </vt:variant>
      <vt:variant>
        <vt:lpwstr>http://celestrak.com/NORAD/elements/</vt:lpwstr>
      </vt:variant>
      <vt:variant>
        <vt:lpwstr/>
      </vt:variant>
      <vt:variant>
        <vt:i4>2293886</vt:i4>
      </vt:variant>
      <vt:variant>
        <vt:i4>6</vt:i4>
      </vt:variant>
      <vt:variant>
        <vt:i4>0</vt:i4>
      </vt:variant>
      <vt:variant>
        <vt:i4>5</vt:i4>
      </vt:variant>
      <vt:variant>
        <vt:lpwstr>https://ilrs.cddis.eosdis.nasa.gov/network/stations/index.html</vt:lpwstr>
      </vt:variant>
      <vt:variant>
        <vt:lpwstr/>
      </vt:variant>
      <vt:variant>
        <vt:i4>6946876</vt:i4>
      </vt:variant>
      <vt:variant>
        <vt:i4>3</vt:i4>
      </vt:variant>
      <vt:variant>
        <vt:i4>0</vt:i4>
      </vt:variant>
      <vt:variant>
        <vt:i4>5</vt:i4>
      </vt:variant>
      <vt:variant>
        <vt:lpwstr>http://ilrs.gsfc.nasa.gov/missions/satellite_missions/current_missions/index.html</vt:lpwstr>
      </vt:variant>
      <vt:variant>
        <vt:lpwstr/>
      </vt:variant>
      <vt:variant>
        <vt:i4>8192040</vt:i4>
      </vt:variant>
      <vt:variant>
        <vt:i4>0</vt:i4>
      </vt:variant>
      <vt:variant>
        <vt:i4>0</vt:i4>
      </vt:variant>
      <vt:variant>
        <vt:i4>5</vt:i4>
      </vt:variant>
      <vt:variant>
        <vt:lpwstr>http://ilrs.gsfc.nasa.gov/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 128</dc:title>
  <dc:subject/>
  <dc:creator>robert</dc:creator>
  <cp:keywords/>
  <cp:lastModifiedBy>Robert Weber</cp:lastModifiedBy>
  <cp:revision>4</cp:revision>
  <cp:lastPrinted>2018-03-12T13:26:00Z</cp:lastPrinted>
  <dcterms:created xsi:type="dcterms:W3CDTF">2020-03-12T14:40:00Z</dcterms:created>
  <dcterms:modified xsi:type="dcterms:W3CDTF">2020-03-12T15:08:00Z</dcterms:modified>
</cp:coreProperties>
</file>