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1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/>
      <w:r>
        <w:rPr>
          <w:highlight w:val="none"/>
        </w:rPr>
        <w:t xml:space="preserve">===========================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Теория: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ISA( Instruction Set Architecture) – Стандарт за инструкционно множество, което процесорите могат да изпълняват. Процесори с един ѝ същ ISA могат да изпълняват един ѝ същ код.</w:t>
        <w:br/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RISC( Reduced Instruction Set Computing) – MIPS, </w:t>
      </w:r>
      <w:r>
        <w:rPr>
          <w:color w:val="ff0000"/>
          <w:highlight w:val="none"/>
        </w:rPr>
        <w:t xml:space="preserve">RISC-V</w:t>
      </w:r>
      <w:r>
        <w:rPr>
          <w:highlight w:val="none"/>
        </w:rPr>
        <w:t xml:space="preserve">, ARM </w:t>
        <w:br/>
        <w:t xml:space="preserve">Еднаква дължина на инструкциите в битове.</w:t>
        <w:br/>
        <w:t xml:space="preserve">Малък брой изпълними инструкции.</w:t>
        <w:br/>
        <w:t xml:space="preserve">По-малко средно време за изпълнение на инструкция.</w:t>
        <w:br/>
        <w:t xml:space="preserve">Кодът заема повече памет.</w:t>
      </w:r>
      <w:r>
        <w:rPr>
          <w:highlight w:val="none"/>
        </w:rPr>
        <w:br/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CISC( Coplex Instruction Set Computing) – x86, x86-64</w:t>
        <w:br/>
        <w:t xml:space="preserve">Различна дължина на инструкциите в битове.</w:t>
        <w:br/>
        <w:t xml:space="preserve">Голям брой изпълними инструкции.</w:t>
        <w:br/>
        <w:t xml:space="preserve">Някои инструкции могат да бъдат разбити на няколко RISC инструкции.</w:t>
        <w:br/>
        <w:t xml:space="preserve">Кодът е по-сбит.</w:t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Datapath – Циклична схема на елементите и техните връзки, нужни за изпълнението на инструкциите от ISA.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166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73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16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32.0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Фиг 1. - Пример за RISC-V datapath, взет от страница 268 от учебника.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Елементи:</w:t>
        <w:br/>
      </w:r>
      <w:r>
        <w:rPr>
          <w:highlight w:val="none"/>
        </w:rPr>
        <w:t xml:space="preserve">Program Counter( PC) - Регистър / “брояч”, пазещ адресът на изпълняващата се в момента инструкция. Служи за следене на до къде е стигнала програмата в изпълнението си.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Instruction Memory – Памет в която се помества компилираната програна( инструкции в машинен код), които да бъдат изпълнени. На Фиг 1. се работи с 32-битови инструкции. </w:t>
        <w:br/>
        <w:br/>
        <w:t xml:space="preserve">Registers – Регистров файл намиращ се на самият процесор и е най-бързата памет. От регистрите се взимат данните за изпълнение на инструкциите.</w:t>
        <w:br/>
        <w:br/>
        <w:t xml:space="preserve">ALU( Arithmetic Logic Unit) – Аритметично-логическо устройство извършващо различни аритметично-логически операции. Пример: Събиране, Изваждане, Логическо ИЛИ и т.н.</w:t>
        <w:br/>
        <w:br/>
        <w:t xml:space="preserve">Data Memory – Памет в която се поместват данните на програмата. Пример: променливи, константи, т.н.</w:t>
        <w:br/>
        <w:br/>
        <w:t xml:space="preserve">Add( Adder) – Осакатена и опростена версия на ALU, която може да извършва само операцията събиране.</w:t>
        <w:br/>
        <w:br/>
        <w:t xml:space="preserve">Imm Gen( Immediate generator) – Разширява някаква бинарна стойност до битовия размер с който работи архитектурата( 32 на Фиг 1). Добавя 0-ли пред положителните числа( вкл. 0) и 1-ци пред отрицателните докато не се достигне желаният размер.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Mux( Multiplexor) – Устройство, което от няколко входни сигнала избира един и го препраща на изхода. Входните сигнали могат да бъдат многобитови. “ От няколко стойности избира една”.</w:t>
        <w:br/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Типове инструкции за часа:</w:t>
        <w:br/>
      </w:r>
      <w:r>
        <w:rPr>
          <w:highlight w:val="none"/>
        </w:rPr>
        <w:br/>
        <w:t xml:space="preserve">R-Type – Аритметично-логически инструкции, използващи два регистъра за четене и един за запис.</w:t>
        <w:br/>
        <w:br/>
        <w:t xml:space="preserve">I-Type – Подобни на R-Type, но вместо два регистъра за четене се използва един, а втората стойност за исканата операция се взима директно от битовете на инструкцията. Този формат се използва и за load( lw) инструкцията.</w:t>
        <w:br/>
        <w:br/>
        <w:t xml:space="preserve">S-Type – Инструкция използваща два регистъра за четене и една immediate стойност. Нейната семантика е записване на стойността намираща се в първия регистър в адрес от паметта( data memory), намиращ се във втория регистър. Към стойността на втория регистър се добавя отместването( immediate). </w:t>
        <w:br/>
        <w:t xml:space="preserve">Пример:</w:t>
        <w:br/>
        <w:t xml:space="preserve">В регистър </w:t>
      </w:r>
      <w:r>
        <w:rPr>
          <w:highlight w:val="none"/>
        </w:rPr>
        <w:t xml:space="preserve">rs1 е запазена стойността 15, която искаме да запишем на адрес 2002 в паметта( data memory). Този адрес се намира в регистър rs2. Отместването ( immediate) е 4, тогава на адрес 2006( rs2 + immediate) от data memory ще бъде записано 15(rs1).</w:t>
      </w:r>
      <w:r>
        <w:rPr>
          <w:highlight w:val="none"/>
        </w:rPr>
        <w:br/>
      </w:r>
      <w:r>
        <w:rPr>
          <w:highlight w:val="none"/>
        </w:rPr>
        <w:t xml:space="preserve"> 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SB-Type – Инструкция за условен преход. </w:t>
      </w:r>
      <w:r>
        <w:rPr>
          <w:highlight w:val="none"/>
        </w:rPr>
        <w:t xml:space="preserve">използва два регистъра за четене и една immediate стойност. Стойностите запазени в двата регистъра се сравняват и спрямо резултатът от сравнението се преминава, или не се преминава на новия branch адрес. Използва се при if, for, while и т.н. конструкции. </w:t>
        <w:br/>
        <w:t xml:space="preserve">Пример: Ако условието е вярно в if-а, се изпълнява тялото на if-a (x на брой инструкции), ако не е, тези x на брой инструкции се прескачат, отива се на друг адрес.</w:t>
        <w:br/>
        <w:t xml:space="preserve">Новият адрес се изчислява като към стойността намираща се в pc се добави immediate стойността. </w:t>
        <w:br/>
        <w:t xml:space="preserve">Пример: В PC сме на адрес 10000 и immediate-а е 100. Ако условието за преход е успешно, новият адрес е 10000 + 100. SB инструкцията, която ще се разгледа този час е beq( Branch on equal), при която преходът се взима, ако стойностите са еднакви.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12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5718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21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1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  <w:t xml:space="preserve">Фиг 2. Схема на четири RISC-V инструкционни формата и тяхното битово разпределение, което няма да бъде разглеждано в този час.</w:t>
      </w:r>
      <w:r>
        <w:rPr>
          <w:highlight w:val="none"/>
        </w:rPr>
      </w:r>
    </w:p>
    <w:p>
      <w:pPr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Допълнителна теория:</w:t>
        <w:br/>
      </w:r>
      <w:r>
        <w:rPr>
          <w:b w:val="0"/>
          <w:bCs w:val="0"/>
          <w:highlight w:val="none"/>
        </w:rPr>
        <w:t xml:space="preserve">Контролни сигнали – сините линии, служат за избор на път.</w:t>
        <w:br/>
        <w:t xml:space="preserve">Специални регистри -  регистри със специална цел.</w:t>
        <w:br/>
      </w:r>
      <w:r>
        <w:rPr>
          <w:b/>
          <w:bCs/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Начертайте datapath-а за инструкциите Add( R-Type), Store( S-Type), Load( I-type) и beq( SB-Type), обяснете принципа им на работа, както и разликте между тях. </w:t>
      </w:r>
      <w:r>
        <w:rPr>
          <w:b/>
          <w:bCs/>
          <w:highlight w:val="none"/>
        </w:rPr>
        <w:t xml:space="preserve">Не чертайте елементи, които не се използват от конкретната инструкция.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Тези елементи се пропускат.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2024-02-12T11:00:10Z</dcterms:modified>
</cp:coreProperties>
</file>