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v="urn:schemas-microsoft-com:mac:vml" xmlns:o="urn:schemas-microsoft-com:office:office"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mc="http://schemas.openxmlformats.org/markup-compatibility/2006" xmlns:r="http://schemas.openxmlformats.org/officeDocument/2006/relationships" xmlns:w="http://schemas.openxmlformats.org/wordprocessingml/2006/main" mc:Ignorable="w14 wp14">
  <w:body>
    <w:p>
      <w:pPr>
        <w:pStyle w:val="Title"/>
      </w:pPr>
      <w:r>
        <w:rPr>
          <w:color w:val="000000"/>
        </w:rPr>
        <w:t>DCMS Screen Specification</w:t>
      </w:r>
    </w:p>
    <w:p>
      <w:pPr>
        <w:pStyle w:val="Subtitle"/>
      </w:pPr>
      <w:r>
        <w:t>Connected clinic workflow and field ownership</w:t>
      </w:r>
    </w:p>
    <w:p>
      <w:r>
        <w:t>Version 2.4 revised 26 October 2026</w:t>
      </w:r>
    </w:p>
    <w:p>
      <w:pPr/>
      <w:r>
        <w:t>Revision of 26 October 2026 integrates the observed oDental Treatment and Payment workspace into this original v2.4 specification. One patient dossier contains planned services, actual treatment rows, financial totals, contextual collection and payment history. Screen, use-case and existing message IDs remain stable. All unrelated v2.4 scope decisions continue to apply; this is a specification change, not implementation evidence. The subsequent 26 October clarification separates Examination from Treatment and Payment in navigation, record state and workflow; see GBR-173 to GBR-175 and AT75 to AT79.</w:t>
      </w:r>
    </w:p>
    <w:p>
      <w:r>
        <w:t>S19 is the separate Examination area, labeled Khám in the patient profile, with its own dated examination records, findings, diagnoses, result review and disposition. S43 is the separate Treatment and Payment area containing Plan S21, actual treatment S22, fees S38 and Pay/History S39. Share patient and Visit references without embedding examination editing inside S43. A recorded examination can end with consultation only; choosing treatment is an explicit handoff, and the same attendance can continue on the same Visit.</w:t>
      </w:r>
    </w:p>
    <w:p>
      <w:r>
        <w:t>The dentist interview of 24 October 2026 and subsequent project decisions remain the operating basis: three physical chairs, on-site Implant, patient-specific orthodontic and other treatment planning, outside-purchase prescriptions, negotiated prices and staged collections. The clinic does not implement batch inventory, FEFO or an Email Service in this release. AI and chatbot remain phase 2.</w:t>
      </w:r>
    </w:p>
    <w:p>
      <w:r>
        <w:t>DCMS adopts oDental as the internal clinic workflow reference and adds a first-class Patient role and patient application. After identity verification links an account to its own patient master, the Patient can book and read all official information about themselves across this clinic branches. Official source records become visible automatically when committed/finalized/posted and eligible files are Ready; no separate dentist publication approval is required. Drafts still being authored, other peoples information, staff-only coordination, supplier costs, salaries and administrative security data are outside the personal record.</w:t>
      </w:r>
    </w:p>
    <w:p>
      <w:r>
        <w:t>Treatment progression uses versioned optional templates copied into a patient plan and reviewed by a dentist. Steps have their own duration, dependencies, return window and readiness. Completion creates or updates a NeedsBooking instruction, never an automatically confirmed future appointment. Phase 1 retains continuous reservations of all assigned staff and one chair. Staggered multi-chair scheduling, fixed wave buffers and automatic clinical protocols are not part of this baseline.</w:t>
      </w:r>
    </w:p>
    <w:p>
      <w:r>
        <w:t>This companion specifies fields, contextual forms and navigation for staff web and the patient application. Use the paired DCMS Use Case Business Rule and Message Specification v2.4 revised 26 October 2026 for behavior, including GBR-163 to GBR-172, MSG256 and AT59 to AT74. Existing S01 to S63 and phase decisions are retained.</w:t>
      </w:r>
    </w:p>
    <w:p>
      <w:pPr>
        <w:pStyle w:val="Heading1"/>
        <w:keepNext/>
      </w:pPr>
      <w:r>
        <w:rPr>
          <w:color w:val="000000"/>
        </w:rPr>
        <w:t>1 Shared interaction and data contract</w:t>
      </w:r>
    </w:p>
    <w:p>
      <w:r>
        <w:t>All screens apply current server authorization, branch/ownership checks, optimistic version checks, loading/empty/validation/connection/access-denied states, unsaved-change warning and read-back after successful save. A failed load is not shown as zero. Lists use 20/50/100 rows and authorized totals. Amounts are exact VND integers; posted documents use snapshots. Treatment step, follow-up and appointment statuses are displayed separately. Readiness is rechecked on booking and performance. A failed or stale save preserves entered data and releases loading; retries use the same request key. Internal care notes, supplier cost and payroll remain excluded from patient reads.</w:t>
      </w:r>
    </w:p>
    <w:p>
      <w:r>
        <w:t>Field limits: names/codes 160/40 characters unless a field states another limit; administrative contact email 254; notes 1000; clinical narrative 4000; search 100. Patient names and user text preserve Vietnamese accents. Codes normalize case/trim; contact phone normalization never merges patient identities. Unknown dates are null. Decimal quantity supports at most three places for materials, whole base units for medicine. Positive posted quantities and nonnegative prices are required. Gross/discount/tax/net formula is GBR-106. A client-calculated preview is recalculated by the server before commit.</w:t>
      </w:r>
    </w:p>
    <w:p>
      <w:r>
        <w:t>Navigation preserves active branch and patient/dossier context but does not trust IDs from route state. Changing branch requires review of unsaved edits. Each success displays authoritative ID/version/totals and supports read-back. Confirmations name action, target and scope; batch actions preview affected occurrences/rows. Cancel closes the draft without a new transaction. All public/private and deep links check current permissions. A related UC mapping describes data/navigation only; explicit screen actors and action permissions control access.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7937"/>
      </w:tblGrid>
      <w:tr>
        <w:trPr>
          <w:cantSplit/>
          <w:tblHeader/>
        </w:trPr>
        <w:tc>
          <w:tcPr>
            <w:tcW w:type="dxa" w:w="192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Surface</w:t>
            </w:r>
          </w:p>
        </w:tc>
        <w:tc>
          <w:tcPr>
            <w:tcW w:type="dxa" w:w="793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Navigation</w:t>
            </w:r>
          </w:p>
        </w:tc>
      </w:tr>
      <w:tr>
        <w:trPr>
          <w:cantSplit/>
        </w:trPr>
        <w:tc>
          <w:tcPr>
            <w:tcW w:type="dxa" w:w="192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w:t>
            </w:r>
          </w:p>
        </w:tc>
        <w:tc>
          <w:tcPr>
            <w:tcW w:type="dxa" w:w="793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Overview; Patients; Appointments and reception; Care; Employees; Material warehouse; Expenses; Promotions; Lab; Service/collection reports; Settings. Salary, financial and export sections appear only with grants.</w:t>
            </w:r>
          </w:p>
        </w:tc>
      </w:tr>
      <w:tr>
        <w:trPr>
          <w:cantSplit/>
        </w:trPr>
        <w:tc>
          <w:tcPr>
            <w:tcW w:type="dxa" w:w="192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w:t>
            </w:r>
          </w:p>
        </w:tc>
        <w:tc>
          <w:tcPr>
            <w:tcW w:type="dxa" w:w="793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Home; My appointments; Book; My records; My bills; Notifications; Account/link status; Contact clinic. A shared session persists across permitted screens. AI/chatbot menu absent in phase 1.</w:t>
            </w:r>
          </w:p>
        </w:tc>
      </w:tr>
      <w:tr>
        <w:trPr>
          <w:cantSplit/>
        </w:trPr>
        <w:tc>
          <w:tcPr>
            <w:tcW w:type="dxa" w:w="192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profile</w:t>
            </w:r>
          </w:p>
        </w:tc>
        <w:tc>
          <w:tcPr>
            <w:tcW w:type="dxa" w:w="793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Basic information; Examination (Khám) -&gt; dated examination list and S19; Treatment and Payment -&gt; dossiers S43; Images and Files; Appointments; Prescriptions. Examination and treatment have independent selection, forms and state; care tasks remain shared sources.</w:t>
            </w:r>
          </w:p>
        </w:tc>
      </w:tr>
    </w:tbl>
    <w:p>
      <w:pPr>
        <w:spacing w:after="20"/>
      </w:pPr>
    </w:p>
    <w:p>
      <w:pPr>
        <w:pStyle w:val="Heading1"/>
        <w:keepNext/>
      </w:pPr>
      <w:r>
        <w:rPr>
          <w:color w:val="000000"/>
        </w:rPr>
        <w:t>1.1 Focused navigation and progressive detail</w:t>
      </w:r>
    </w:p>
    <w:p>
      <w:r>
        <w:t>The patient profile exposes separate tabs: Basic information, Examination (Khám), Treatment and Payment, Images and Files, Appointments, and Prescriptions. The clinical queue Open examination action opens S19 directly; it does not first require selecting a treatment dossier. S43 is exclusively the normal home for planned/actual treatment and its payment. Shared identity and explicit source links connect the areas; S62/S63 remain contextual tasks, not additional sidebar entries.</w:t>
      </w:r>
    </w:p>
    <w:p>
      <w:r>
        <w:t>S19 is a dedicated examination workspace: Examination form, Images and Results, and Examination Summary. It has its own Save draft and Finalize examination actions, dated history, amended versions and explicit Proceed to treatment link. Visit closure is a separate action once the attendance is ready to end. S43 separately displays Plan S21, Treatment Process S22, fees S38 and Pay/History S39; no duplicate examination editor there.</w:t>
      </w:r>
    </w:p>
    <w:p>
      <w:r>
        <w:t>Summary tables expose task-specific inline rows or drawers. Required fields depend on the current commit; optional health observations, chart surfaces, dependencies, consent files, stock and lab links stay expandable. Hidden sections do not weaken server validation or erase saved information. Paid amount is always derived from confirmed allocation, never edited as an ordinary table cell.</w:t>
      </w:r>
    </w:p>
    <w:p>
      <w:r>
        <w:t>S62 retains Compare scope, Counsel and confirm, Review impacts and save; S63 retains its source-linked review. Their finance summaries open authorized S38/S39 contextual forms in the same selected dossier. Standard collection does not require leaving Treatment and Payment for a separate page. Existing financial deep links still resolve to the same source IDs and grants. Back preserves draft, selected row and filters; independent committed commands keep their own audit.</w:t>
      </w:r>
    </w:p>
    <w:p>
      <w:pPr>
        <w:pStyle w:val="Heading1"/>
        <w:keepNext/>
      </w:pPr>
      <w:r>
        <w:rPr>
          <w:color w:val="000000"/>
        </w:rPr>
        <w:t>1.2 Connected patient workflow</w:t>
      </w:r>
    </w:p>
    <w:p>
      <w:pPr/>
      <w:r>
        <w:t>Check in -&gt; examine -&gt; advise and agree -&gt; treat -&gt; complete the clinical visit -&gt; collect if applicable -&gt; arrange the next appointment. The clinical return need is recorded before completion; choosing the actual appointment is a separate reception action. Deposits may be received earlier when agreed.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3960"/>
        <w:gridCol w:w="4176"/>
      </w:tblGrid>
      <w:tr>
        <w:trPr>
          <w:cantSplit/>
          <w:tblHeader/>
        </w:trPr>
        <w:tc>
          <w:tcPr>
            <w:tcW w:type="dxa" w:w="1512"/>
            <w:vAlign w:val="center"/>
            <w:tcMar>
              <w:top w:w="75" w:type="dxa"/>
              <w:bottom w:w="75" w:type="dxa"/>
              <w:left w:w="75" w:type="dxa"/>
              <w:right w:w="75" w:type="dxa"/>
            </w:tcMar>
            <w:shd w:fill="E7EEF5"/>
          </w:tcPr>
          <w:p>
            <w:pPr>
              <w:keepNext w:val="0"/>
              <w:spacing w:after="60" w:before="40"/>
            </w:pPr>
            <w:r>
              <w:rPr>
                <w:b/>
                <w:color w:val="000000"/>
                <w:sz w:val="18"/>
              </w:rPr>
              <w:t>Stage</w:t>
            </w:r>
          </w:p>
        </w:tc>
        <w:tc>
          <w:tcPr>
            <w:tcW w:type="dxa" w:w="3960"/>
            <w:vAlign w:val="center"/>
            <w:tcMar>
              <w:top w:w="75" w:type="dxa"/>
              <w:bottom w:w="75" w:type="dxa"/>
              <w:left w:w="75" w:type="dxa"/>
              <w:right w:w="75" w:type="dxa"/>
            </w:tcMar>
            <w:shd w:fill="E7EEF5"/>
          </w:tcPr>
          <w:p>
            <w:pPr>
              <w:keepNext w:val="0"/>
              <w:spacing w:after="60" w:before="40"/>
            </w:pPr>
            <w:r>
              <w:rPr>
                <w:b/>
                <w:color w:val="000000"/>
                <w:sz w:val="18"/>
              </w:rPr>
              <w:t>Actor and information entered</w:t>
            </w:r>
          </w:p>
        </w:tc>
        <w:tc>
          <w:tcPr>
            <w:tcW w:type="dxa" w:w="4176"/>
            <w:vAlign w:val="center"/>
            <w:tcMar>
              <w:top w:w="75" w:type="dxa"/>
              <w:bottom w:w="75" w:type="dxa"/>
              <w:left w:w="75" w:type="dxa"/>
              <w:right w:w="75" w:type="dxa"/>
            </w:tcMar>
            <w:shd w:fill="E7EEF5"/>
          </w:tcPr>
          <w:p>
            <w:pPr>
              <w:keepNext w:val="0"/>
              <w:spacing w:after="60" w:before="40"/>
            </w:pPr>
            <w:r>
              <w:rPr>
                <w:b/>
                <w:color w:val="000000"/>
                <w:sz w:val="18"/>
              </w:rPr>
              <w:t>Saved result and next action</w:t>
            </w:r>
          </w:p>
        </w:tc>
      </w:tr>
      <w:tr>
        <w:trPr>
          <w:cantSplit/>
        </w:trPr>
        <w:tc>
          <w:tcPr>
            <w:tcW w:type="dxa" w:w="1512"/>
            <w:vAlign w:val="center"/>
            <w:tcMar>
              <w:top w:w="75" w:type="dxa"/>
              <w:bottom w:w="75" w:type="dxa"/>
              <w:left w:w="75" w:type="dxa"/>
              <w:right w:w="75" w:type="dxa"/>
            </w:tcMar>
          </w:tcPr>
          <w:p>
            <w:pPr>
              <w:keepNext w:val="0"/>
              <w:spacing w:after="60" w:before="40"/>
            </w:pPr>
            <w:r>
              <w:rPr>
                <w:sz w:val="18"/>
              </w:rPr>
              <w:t>1 Reception</w:t>
            </w:r>
          </w:p>
        </w:tc>
        <w:tc>
          <w:tcPr>
            <w:tcW w:type="dxa" w:w="3960"/>
            <w:vAlign w:val="center"/>
            <w:tcMar>
              <w:top w:w="75" w:type="dxa"/>
              <w:bottom w:w="75" w:type="dxa"/>
              <w:left w:w="75" w:type="dxa"/>
              <w:right w:w="75" w:type="dxa"/>
            </w:tcMar>
          </w:tcPr>
          <w:p>
            <w:pPr>
              <w:keepNext w:val="0"/>
              <w:spacing w:after="60" w:before="40"/>
            </w:pPr>
            <w:r>
              <w:rPr>
                <w:sz w:val="18"/>
              </w:rPr>
              <w:t>Assistant verifies the actual attendee, selects the appointment, records arrival and reason for attendance. A prior course may be selected when known.</w:t>
            </w:r>
          </w:p>
        </w:tc>
        <w:tc>
          <w:tcPr>
            <w:tcW w:type="dxa" w:w="4176"/>
            <w:vAlign w:val="center"/>
            <w:tcMar>
              <w:top w:w="75" w:type="dxa"/>
              <w:bottom w:w="75" w:type="dxa"/>
              <w:left w:w="75" w:type="dxa"/>
              <w:right w:w="75" w:type="dxa"/>
            </w:tcMar>
          </w:tcPr>
          <w:p>
            <w:pPr>
              <w:keepNext w:val="0"/>
              <w:spacing w:after="60" w:before="40"/>
            </w:pPr>
            <w:r>
              <w:rPr>
                <w:sz w:val="18"/>
              </w:rPr>
              <w:t>One Queued Visit and queue entry; S17/S18 -&gt; S19; UC-07.</w:t>
            </w:r>
          </w:p>
        </w:tc>
      </w:tr>
      <w:tr>
        <w:trPr>
          <w:cantSplit/>
        </w:trPr>
        <w:tc>
          <w:tcPr>
            <w:tcW w:type="dxa" w:w="1512"/>
            <w:vAlign w:val="center"/>
            <w:tcMar>
              <w:top w:w="75" w:type="dxa"/>
              <w:bottom w:w="75" w:type="dxa"/>
              <w:left w:w="75" w:type="dxa"/>
              <w:right w:w="75" w:type="dxa"/>
            </w:tcMar>
          </w:tcPr>
          <w:p>
            <w:pPr>
              <w:keepNext w:val="0"/>
              <w:spacing w:after="60" w:before="40"/>
            </w:pPr>
            <w:r>
              <w:rPr>
                <w:sz w:val="18"/>
              </w:rPr>
              <w:t>2 Examination</w:t>
            </w:r>
          </w:p>
        </w:tc>
        <w:tc>
          <w:tcPr>
            <w:tcW w:type="dxa" w:w="3960"/>
            <w:vAlign w:val="center"/>
            <w:tcMar>
              <w:top w:w="75" w:type="dxa"/>
              <w:bottom w:w="75" w:type="dxa"/>
              <w:left w:w="75" w:type="dxa"/>
              <w:right w:w="75" w:type="dxa"/>
            </w:tcMar>
          </w:tcPr>
          <w:p>
            <w:pPr>
              <w:keepNext w:val="0"/>
              <w:spacing w:after="60" w:before="40"/>
            </w:pPr>
            <w:r>
              <w:rPr>
                <w:sz w:val="18"/>
              </w:rPr>
              <w:t>Dentist opens separate Examination S19, reviews health/findings/results and records diagnosis, conclusion and disposition under this Visit; no dossier is required.</w:t>
            </w:r>
          </w:p>
        </w:tc>
        <w:tc>
          <w:tcPr>
            <w:tcW w:type="dxa" w:w="4176"/>
            <w:vAlign w:val="center"/>
            <w:tcMar>
              <w:top w:w="75" w:type="dxa"/>
              <w:bottom w:w="75" w:type="dxa"/>
              <w:left w:w="75" w:type="dxa"/>
              <w:right w:w="75" w:type="dxa"/>
            </w:tcMar>
          </w:tcPr>
          <w:p>
            <w:pPr>
              <w:keepNext w:val="0"/>
              <w:spacing w:after="60" w:before="40"/>
            </w:pPr>
            <w:r>
              <w:rPr>
                <w:sz w:val="18"/>
              </w:rPr>
              <w:t>Finalize examination with its own version. Consultation can end here; explicit Proceed to treatment opens S43 with source examination ID/version and same current Visit.</w:t>
            </w:r>
          </w:p>
        </w:tc>
      </w:tr>
      <w:tr>
        <w:trPr>
          <w:cantSplit/>
        </w:trPr>
        <w:tc>
          <w:tcPr>
            <w:tcW w:type="dxa" w:w="1512"/>
            <w:vAlign w:val="center"/>
            <w:tcMar>
              <w:top w:w="75" w:type="dxa"/>
              <w:bottom w:w="75" w:type="dxa"/>
              <w:left w:w="75" w:type="dxa"/>
              <w:right w:w="75" w:type="dxa"/>
            </w:tcMar>
          </w:tcPr>
          <w:p>
            <w:pPr>
              <w:keepNext w:val="0"/>
              <w:spacing w:after="60" w:before="40"/>
            </w:pPr>
            <w:r>
              <w:rPr>
                <w:sz w:val="18"/>
              </w:rPr>
              <w:t>3 Advice and agreement</w:t>
            </w:r>
          </w:p>
        </w:tc>
        <w:tc>
          <w:tcPr>
            <w:tcW w:type="dxa" w:w="3960"/>
            <w:vAlign w:val="center"/>
            <w:tcMar>
              <w:top w:w="75" w:type="dxa"/>
              <w:bottom w:w="75" w:type="dxa"/>
              <w:left w:w="75" w:type="dxa"/>
              <w:right w:w="75" w:type="dxa"/>
            </w:tcMar>
          </w:tcPr>
          <w:p>
            <w:pPr>
              <w:keepNext w:val="0"/>
              <w:spacing w:after="60" w:before="40"/>
            </w:pPr>
            <w:r>
              <w:rPr>
                <w:sz w:val="18"/>
              </w:rPr>
              <w:t>Dentist and patient settle each item, region, agreed price and estimates/terms in the S43 Plan section S21; record agree, defer or refuse.</w:t>
            </w:r>
          </w:p>
        </w:tc>
        <w:tc>
          <w:tcPr>
            <w:tcW w:type="dxa" w:w="4176"/>
            <w:vAlign w:val="center"/>
            <w:tcMar>
              <w:top w:w="75" w:type="dxa"/>
              <w:bottom w:w="75" w:type="dxa"/>
              <w:left w:w="75" w:type="dxa"/>
              <w:right w:w="75" w:type="dxa"/>
            </w:tcMar>
          </w:tcPr>
          <w:p>
            <w:pPr>
              <w:keepNext w:val="0"/>
              <w:spacing w:after="60" w:before="40"/>
            </w:pPr>
            <w:r>
              <w:rPr>
                <w:sz w:val="18"/>
              </w:rPr>
              <w:t>Agreed version remains in selected dossier; open the contextual S22 actual form now or S24 for later. No receivable or appointment from saving a plan.</w:t>
            </w:r>
          </w:p>
        </w:tc>
      </w:tr>
      <w:tr>
        <w:trPr>
          <w:cantSplit/>
        </w:trPr>
        <w:tc>
          <w:tcPr>
            <w:tcW w:type="dxa" w:w="1512"/>
            <w:vAlign w:val="center"/>
            <w:tcMar>
              <w:top w:w="75" w:type="dxa"/>
              <w:bottom w:w="75" w:type="dxa"/>
              <w:left w:w="75" w:type="dxa"/>
              <w:right w:w="75" w:type="dxa"/>
            </w:tcMar>
          </w:tcPr>
          <w:p>
            <w:pPr>
              <w:keepNext w:val="0"/>
              <w:spacing w:after="60" w:before="40"/>
            </w:pPr>
            <w:r>
              <w:rPr>
                <w:sz w:val="18"/>
              </w:rPr>
              <w:t>4 Actual treatment</w:t>
            </w:r>
          </w:p>
        </w:tc>
        <w:tc>
          <w:tcPr>
            <w:tcW w:type="dxa" w:w="3960"/>
            <w:vAlign w:val="center"/>
            <w:tcMar>
              <w:top w:w="75" w:type="dxa"/>
              <w:bottom w:w="75" w:type="dxa"/>
              <w:left w:w="75" w:type="dxa"/>
              <w:right w:w="75" w:type="dxa"/>
            </w:tcMar>
          </w:tcPr>
          <w:p>
            <w:pPr>
              <w:keepNext w:val="0"/>
              <w:spacing w:after="60" w:before="40"/>
            </w:pPr>
            <w:r>
              <w:rPr>
                <w:sz w:val="18"/>
              </w:rPr>
              <w:t>Dentist records only today's actual work, performer, times, outcome and remaining work.</w:t>
            </w:r>
          </w:p>
        </w:tc>
        <w:tc>
          <w:tcPr>
            <w:tcW w:type="dxa" w:w="4176"/>
            <w:vAlign w:val="center"/>
            <w:tcMar>
              <w:top w:w="75" w:type="dxa"/>
              <w:bottom w:w="75" w:type="dxa"/>
              <w:left w:w="75" w:type="dxa"/>
              <w:right w:w="75" w:type="dxa"/>
            </w:tcMar>
          </w:tcPr>
          <w:p>
            <w:pPr>
              <w:keepNext w:val="0"/>
              <w:spacing w:after="60" w:before="40"/>
            </w:pPr>
            <w:r>
              <w:rPr>
                <w:sz w:val="18"/>
              </w:rPr>
              <w:t>Posted actuals and current progress; S22 -&gt; Visit Summary; UC-14. Medicine use/Labo are contextual branches.</w:t>
            </w:r>
          </w:p>
        </w:tc>
      </w:tr>
      <w:tr>
        <w:trPr>
          <w:cantSplit/>
        </w:trPr>
        <w:tc>
          <w:tcPr>
            <w:tcW w:type="dxa" w:w="1512"/>
            <w:vAlign w:val="center"/>
            <w:tcMar>
              <w:top w:w="75" w:type="dxa"/>
              <w:bottom w:w="75" w:type="dxa"/>
              <w:left w:w="75" w:type="dxa"/>
              <w:right w:w="75" w:type="dxa"/>
            </w:tcMar>
          </w:tcPr>
          <w:p>
            <w:pPr>
              <w:keepNext w:val="0"/>
              <w:spacing w:after="60" w:before="40"/>
            </w:pPr>
            <w:r>
              <w:rPr>
                <w:sz w:val="18"/>
              </w:rPr>
              <w:t>5 Clinical completion</w:t>
            </w:r>
          </w:p>
        </w:tc>
        <w:tc>
          <w:tcPr>
            <w:tcW w:type="dxa" w:w="3960"/>
            <w:vAlign w:val="center"/>
            <w:tcMar>
              <w:top w:w="75" w:type="dxa"/>
              <w:bottom w:w="75" w:type="dxa"/>
              <w:left w:w="75" w:type="dxa"/>
              <w:right w:w="75" w:type="dxa"/>
            </w:tcMar>
          </w:tcPr>
          <w:p>
            <w:pPr>
              <w:keepNext w:val="0"/>
              <w:spacing w:after="60" w:before="40"/>
            </w:pPr>
            <w:r>
              <w:rPr>
                <w:sz w:val="18"/>
              </w:rPr>
              <w:t>Review the whole attendance, examination, any current treatment, advice/results and return need. Finalizing the examination alone has not ended this Visit.</w:t>
            </w:r>
          </w:p>
        </w:tc>
        <w:tc>
          <w:tcPr>
            <w:tcW w:type="dxa" w:w="4176"/>
            <w:vAlign w:val="center"/>
            <w:tcMar>
              <w:top w:w="75" w:type="dxa"/>
              <w:bottom w:w="75" w:type="dxa"/>
              <w:left w:w="75" w:type="dxa"/>
              <w:right w:w="75" w:type="dxa"/>
            </w:tcMar>
          </w:tcPr>
          <w:p>
            <w:pPr>
              <w:keepNext w:val="0"/>
              <w:spacing w:after="60" w:before="40"/>
            </w:pPr>
            <w:r>
              <w:rPr>
                <w:sz w:val="18"/>
              </w:rPr>
              <w:t>Explicit End visit completes Visit/Appointment once; examination, course progress and financial state remain independent.</w:t>
            </w:r>
          </w:p>
        </w:tc>
      </w:tr>
      <w:tr>
        <w:trPr>
          <w:cantSplit/>
        </w:trPr>
        <w:tc>
          <w:tcPr>
            <w:tcW w:type="dxa" w:w="1512"/>
            <w:vAlign w:val="center"/>
            <w:tcMar>
              <w:top w:w="75" w:type="dxa"/>
              <w:bottom w:w="75" w:type="dxa"/>
              <w:left w:w="75" w:type="dxa"/>
              <w:right w:w="75" w:type="dxa"/>
            </w:tcMar>
          </w:tcPr>
          <w:p>
            <w:pPr>
              <w:keepNext w:val="0"/>
              <w:spacing w:after="60" w:before="40"/>
            </w:pPr>
            <w:r>
              <w:rPr>
                <w:sz w:val="18"/>
              </w:rPr>
              <w:t>6 Bill and collection</w:t>
            </w:r>
          </w:p>
        </w:tc>
        <w:tc>
          <w:tcPr>
            <w:tcW w:type="dxa" w:w="3960"/>
            <w:vAlign w:val="center"/>
            <w:tcMar>
              <w:top w:w="75" w:type="dxa"/>
              <w:bottom w:w="75" w:type="dxa"/>
              <w:left w:w="75" w:type="dxa"/>
              <w:right w:w="75" w:type="dxa"/>
            </w:tcMar>
          </w:tcPr>
          <w:p>
            <w:pPr>
              <w:keepNext w:val="0"/>
              <w:spacing w:after="60" w:before="40"/>
            </w:pPr>
            <w:r>
              <w:rPr>
                <w:sz w:val="18"/>
              </w:rPr>
              <w:t>Assistant reviews posted fees and credit in S43/S38, then opens Pay S39 on the selected dossier; confirms actual money only with evidence.</w:t>
            </w:r>
          </w:p>
        </w:tc>
        <w:tc>
          <w:tcPr>
            <w:tcW w:type="dxa" w:w="4176"/>
            <w:vAlign w:val="center"/>
            <w:tcMar>
              <w:top w:w="75" w:type="dxa"/>
              <w:bottom w:w="75" w:type="dxa"/>
              <w:left w:w="75" w:type="dxa"/>
              <w:right w:w="75" w:type="dxa"/>
            </w:tcMar>
          </w:tcPr>
          <w:p>
            <w:pPr>
              <w:keepNext w:val="0"/>
              <w:spacing w:after="60" w:before="40"/>
            </w:pPr>
            <w:r>
              <w:rPr>
                <w:sz w:val="18"/>
              </w:rPr>
              <w:t>One confirmed collection/receipt with explicit per-charge allocations and/or advance; remain in the dossier. No collection this attendance is valid.</w:t>
            </w:r>
          </w:p>
        </w:tc>
      </w:tr>
      <w:tr>
        <w:trPr>
          <w:cantSplit/>
        </w:trPr>
        <w:tc>
          <w:tcPr>
            <w:tcW w:type="dxa" w:w="1512"/>
            <w:vAlign w:val="center"/>
            <w:tcMar>
              <w:top w:w="75" w:type="dxa"/>
              <w:bottom w:w="75" w:type="dxa"/>
              <w:left w:w="75" w:type="dxa"/>
              <w:right w:w="75" w:type="dxa"/>
            </w:tcMar>
          </w:tcPr>
          <w:p>
            <w:pPr>
              <w:keepNext w:val="0"/>
              <w:spacing w:after="60" w:before="40"/>
            </w:pPr>
            <w:r>
              <w:rPr>
                <w:sz w:val="18"/>
              </w:rPr>
              <w:t>7 Next appointment</w:t>
            </w:r>
          </w:p>
        </w:tc>
        <w:tc>
          <w:tcPr>
            <w:tcW w:type="dxa" w:w="3960"/>
            <w:vAlign w:val="center"/>
            <w:tcMar>
              <w:top w:w="75" w:type="dxa"/>
              <w:bottom w:w="75" w:type="dxa"/>
              <w:left w:w="75" w:type="dxa"/>
              <w:right w:w="75" w:type="dxa"/>
            </w:tcMar>
          </w:tcPr>
          <w:p>
            <w:pPr>
              <w:keepNext w:val="0"/>
              <w:spacing w:after="60" w:before="40"/>
            </w:pPr>
            <w:r>
              <w:rPr>
                <w:sz w:val="18"/>
              </w:rPr>
              <w:t>Dentist defines the need/window; assistant chooses an available time, dentist and chair using booking.</w:t>
            </w:r>
          </w:p>
        </w:tc>
        <w:tc>
          <w:tcPr>
            <w:tcW w:type="dxa" w:w="4176"/>
            <w:vAlign w:val="center"/>
            <w:tcMar>
              <w:top w:w="75" w:type="dxa"/>
              <w:bottom w:w="75" w:type="dxa"/>
              <w:left w:w="75" w:type="dxa"/>
              <w:right w:w="75" w:type="dxa"/>
            </w:tcMar>
          </w:tcPr>
          <w:p>
            <w:pPr>
              <w:keepNext w:val="0"/>
              <w:spacing w:after="60" w:before="40"/>
            </w:pPr>
            <w:r>
              <w:rPr>
                <w:sz w:val="18"/>
              </w:rPr>
              <w:t>NeedsBooking until UC-04 commits the appointment; S24 -&gt; S11/S12. Next check-in creates a new Visit.</w:t>
            </w:r>
          </w:p>
        </w:tc>
      </w:tr>
    </w:tbl>
    <w:p>
      <w:pPr>
        <w:pStyle w:val="Heading2"/>
        <w:keepNext/>
      </w:pPr>
      <w:r>
        <w:rPr>
          <w:color w:val="000000"/>
        </w:rPr>
        <w:t>Field ownership</w:t>
      </w:r>
    </w:p>
    <w:p>
      <w:pPr/>
      <w:r>
        <w:t>System context: PatientId, VisitId, appointment, dossier/item/step/source IDs, current versions, staff identity and calculated balances are selected or carried by the application. Staff do not type technical IDs. The server still checks identity, ownership, branch, permissions and versions. A label or prefilled ID is never authorization.</w:t>
      </w:r>
    </w:p>
    <w:p>
      <w:pPr/>
      <w:r>
        <w:t>User input: reception records identity confirmation, arrival and a provisional reason; the dentist owns findings, agreed clinical scope, actual work and the return need; the assistant owns selection of a valid appointment and verified collections. Optional details open only for their task. A required value is enforced at its own commit, not at every earlier draft or reception screen.</w:t>
      </w:r>
    </w:p>
    <w:p>
      <w:pPr>
        <w:pStyle w:val="Heading2"/>
        <w:keepNext/>
      </w:pPr>
      <w:r>
        <w:rPr>
          <w:color w:val="000000"/>
        </w:rPr>
        <w:t>Treatment over several attendances</w:t>
      </w:r>
    </w:p>
    <w:p>
      <w:pPr/>
      <w:r>
        <w:t>One patient can have many visits and treatment courses. A course contains agreed items. An actual activity belongs to the current visit and links to its course/item when applicable. One item may span many visits; one visit may contain work on several items. A planning step is optional clinical detail and is not equivalent to an appointment or a visit.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680"/>
        <w:gridCol w:w="3528"/>
      </w:tblGrid>
      <w:tr>
        <w:trPr>
          <w:cantSplit/>
          <w:tblHeader/>
        </w:trPr>
        <w:tc>
          <w:tcPr>
            <w:tcW w:type="dxa" w:w="1440"/>
            <w:vAlign w:val="center"/>
            <w:tcMar>
              <w:top w:w="75" w:type="dxa"/>
              <w:bottom w:w="75" w:type="dxa"/>
              <w:left w:w="75" w:type="dxa"/>
              <w:right w:w="75" w:type="dxa"/>
            </w:tcMar>
            <w:shd w:fill="E7EEF5"/>
          </w:tcPr>
          <w:p>
            <w:pPr>
              <w:keepNext w:val="0"/>
              <w:spacing w:after="60" w:before="40"/>
            </w:pPr>
            <w:r>
              <w:rPr>
                <w:b/>
                <w:color w:val="000000"/>
                <w:sz w:val="18"/>
              </w:rPr>
              <w:t>Attendance</w:t>
            </w:r>
          </w:p>
        </w:tc>
        <w:tc>
          <w:tcPr>
            <w:tcW w:type="dxa" w:w="4680"/>
            <w:vAlign w:val="center"/>
            <w:tcMar>
              <w:top w:w="75" w:type="dxa"/>
              <w:bottom w:w="75" w:type="dxa"/>
              <w:left w:w="75" w:type="dxa"/>
              <w:right w:w="75" w:type="dxa"/>
            </w:tcMar>
            <w:shd w:fill="E7EEF5"/>
          </w:tcPr>
          <w:p>
            <w:pPr>
              <w:keepNext w:val="0"/>
              <w:spacing w:after="60" w:before="40"/>
            </w:pPr>
            <w:r>
              <w:rPr>
                <w:b/>
                <w:color w:val="000000"/>
                <w:sz w:val="18"/>
              </w:rPr>
              <w:t>Record and carry forward</w:t>
            </w:r>
          </w:p>
        </w:tc>
        <w:tc>
          <w:tcPr>
            <w:tcW w:type="dxa" w:w="3528"/>
            <w:vAlign w:val="center"/>
            <w:tcMar>
              <w:top w:w="75" w:type="dxa"/>
              <w:bottom w:w="75" w:type="dxa"/>
              <w:left w:w="75" w:type="dxa"/>
              <w:right w:w="75" w:type="dxa"/>
            </w:tcMar>
            <w:shd w:fill="E7EEF5"/>
          </w:tcPr>
          <w:p>
            <w:pPr>
              <w:keepNext w:val="0"/>
              <w:spacing w:after="60" w:before="40"/>
            </w:pPr>
            <w:r>
              <w:rPr>
                <w:b/>
                <w:color w:val="000000"/>
                <w:sz w:val="18"/>
              </w:rPr>
              <w:t>End state</w:t>
            </w:r>
          </w:p>
        </w:tc>
      </w:tr>
      <w:tr>
        <w:trPr>
          <w:cantSplit/>
        </w:trPr>
        <w:tc>
          <w:tcPr>
            <w:tcW w:type="dxa" w:w="1440"/>
            <w:vAlign w:val="center"/>
            <w:tcMar>
              <w:top w:w="75" w:type="dxa"/>
              <w:bottom w:w="75" w:type="dxa"/>
              <w:left w:w="75" w:type="dxa"/>
              <w:right w:w="75" w:type="dxa"/>
            </w:tcMar>
          </w:tcPr>
          <w:p>
            <w:pPr>
              <w:keepNext w:val="0"/>
              <w:spacing w:after="60" w:before="40"/>
            </w:pPr>
            <w:r>
              <w:rPr>
                <w:sz w:val="18"/>
              </w:rPr>
              <w:t>First</w:t>
            </w:r>
          </w:p>
        </w:tc>
        <w:tc>
          <w:tcPr>
            <w:tcW w:type="dxa" w:w="4680"/>
            <w:vAlign w:val="center"/>
            <w:tcMar>
              <w:top w:w="75" w:type="dxa"/>
              <w:bottom w:w="75" w:type="dxa"/>
              <w:left w:w="75" w:type="dxa"/>
              <w:right w:w="75" w:type="dxa"/>
            </w:tcMar>
          </w:tcPr>
          <w:p>
            <w:pPr>
              <w:keepNext w:val="0"/>
              <w:spacing w:after="60" w:before="40"/>
            </w:pPr>
            <w:r>
              <w:rPr>
                <w:sz w:val="18"/>
              </w:rPr>
              <w:t>Visit A: examine, agree item X, record partial actual work, record remaining work and a return need.</w:t>
            </w:r>
          </w:p>
        </w:tc>
        <w:tc>
          <w:tcPr>
            <w:tcW w:type="dxa" w:w="3528"/>
            <w:vAlign w:val="center"/>
            <w:tcMar>
              <w:top w:w="75" w:type="dxa"/>
              <w:bottom w:w="75" w:type="dxa"/>
              <w:left w:w="75" w:type="dxa"/>
              <w:right w:w="75" w:type="dxa"/>
            </w:tcMar>
          </w:tcPr>
          <w:p>
            <w:pPr>
              <w:keepNext w:val="0"/>
              <w:spacing w:after="60" w:before="40"/>
            </w:pPr>
            <w:r>
              <w:rPr>
                <w:sz w:val="18"/>
              </w:rPr>
              <w:t>Visit A Completed; item X InProgress; instruction NeedsBooking or Booked only after booking.</w:t>
            </w:r>
          </w:p>
        </w:tc>
      </w:tr>
      <w:tr>
        <w:trPr>
          <w:cantSplit/>
        </w:trPr>
        <w:tc>
          <w:tcPr>
            <w:tcW w:type="dxa" w:w="1440"/>
            <w:vAlign w:val="center"/>
            <w:tcMar>
              <w:top w:w="75" w:type="dxa"/>
              <w:bottom w:w="75" w:type="dxa"/>
              <w:left w:w="75" w:type="dxa"/>
              <w:right w:w="75" w:type="dxa"/>
            </w:tcMar>
          </w:tcPr>
          <w:p>
            <w:pPr>
              <w:keepNext w:val="0"/>
              <w:spacing w:after="60" w:before="40"/>
            </w:pPr>
            <w:r>
              <w:rPr>
                <w:sz w:val="18"/>
              </w:rPr>
              <w:t>Next</w:t>
            </w:r>
          </w:p>
        </w:tc>
        <w:tc>
          <w:tcPr>
            <w:tcW w:type="dxa" w:w="4680"/>
            <w:vAlign w:val="center"/>
            <w:tcMar>
              <w:top w:w="75" w:type="dxa"/>
              <w:bottom w:w="75" w:type="dxa"/>
              <w:left w:w="75" w:type="dxa"/>
              <w:right w:w="75" w:type="dxa"/>
            </w:tcMar>
          </w:tcPr>
          <w:p>
            <w:pPr>
              <w:keepNext w:val="0"/>
              <w:spacing w:after="60" w:before="40"/>
            </w:pPr>
            <w:r>
              <w:rPr>
                <w:sz w:val="18"/>
              </w:rPr>
              <w:t>A separate appointment/check-in creates Visit B; reopen the same course and item X, review response and continue.</w:t>
            </w:r>
          </w:p>
        </w:tc>
        <w:tc>
          <w:tcPr>
            <w:tcW w:type="dxa" w:w="3528"/>
            <w:vAlign w:val="center"/>
            <w:tcMar>
              <w:top w:w="75" w:type="dxa"/>
              <w:bottom w:w="75" w:type="dxa"/>
              <w:left w:w="75" w:type="dxa"/>
              <w:right w:w="75" w:type="dxa"/>
            </w:tcMar>
          </w:tcPr>
          <w:p>
            <w:pPr>
              <w:keepNext w:val="0"/>
              <w:spacing w:after="60" w:before="40"/>
            </w:pPr>
            <w:r>
              <w:rPr>
                <w:sz w:val="18"/>
              </w:rPr>
              <w:t>Visit B can end while X still needs work; prior actuals, agreement and prices remain.</w:t>
            </w:r>
          </w:p>
        </w:tc>
      </w:tr>
      <w:tr>
        <w:trPr>
          <w:cantSplit/>
        </w:trPr>
        <w:tc>
          <w:tcPr>
            <w:tcW w:type="dxa" w:w="1440"/>
            <w:vAlign w:val="center"/>
            <w:tcMar>
              <w:top w:w="75" w:type="dxa"/>
              <w:bottom w:w="75" w:type="dxa"/>
              <w:left w:w="75" w:type="dxa"/>
              <w:right w:w="75" w:type="dxa"/>
            </w:tcMar>
          </w:tcPr>
          <w:p>
            <w:pPr>
              <w:keepNext w:val="0"/>
              <w:spacing w:after="60" w:before="40"/>
            </w:pPr>
            <w:r>
              <w:rPr>
                <w:sz w:val="18"/>
              </w:rPr>
              <w:t>Finishing</w:t>
            </w:r>
          </w:p>
        </w:tc>
        <w:tc>
          <w:tcPr>
            <w:tcW w:type="dxa" w:w="4680"/>
            <w:vAlign w:val="center"/>
            <w:tcMar>
              <w:top w:w="75" w:type="dxa"/>
              <w:bottom w:w="75" w:type="dxa"/>
              <w:left w:w="75" w:type="dxa"/>
              <w:right w:w="75" w:type="dxa"/>
            </w:tcMar>
          </w:tcPr>
          <w:p>
            <w:pPr>
              <w:keepNext w:val="0"/>
              <w:spacing w:after="60" w:before="40"/>
            </w:pPr>
            <w:r>
              <w:rPr>
                <w:sz w:val="18"/>
              </w:rPr>
              <w:t>Record remaining actual work and dentist-confirmed outcome. Resolve other agreed items before closing the course.</w:t>
            </w:r>
          </w:p>
        </w:tc>
        <w:tc>
          <w:tcPr>
            <w:tcW w:type="dxa" w:w="3528"/>
            <w:vAlign w:val="center"/>
            <w:tcMar>
              <w:top w:w="75" w:type="dxa"/>
              <w:bottom w:w="75" w:type="dxa"/>
              <w:left w:w="75" w:type="dxa"/>
              <w:right w:w="75" w:type="dxa"/>
            </w:tcMar>
          </w:tcPr>
          <w:p>
            <w:pPr>
              <w:keepNext w:val="0"/>
              <w:spacing w:after="60" w:before="40"/>
            </w:pPr>
            <w:r>
              <w:rPr>
                <w:sz w:val="18"/>
              </w:rPr>
              <w:t>Item X Completed when clinically confirmed. Course closure and financial settlement are separate.</w:t>
            </w:r>
          </w:p>
        </w:tc>
      </w:tr>
    </w:tbl>
    <w:p>
      <w:pPr/>
      <w:r>
        <w:t>This example illustrates record continuity, not a prescribed clinical protocol or a fixed number of sessions. An extra attendance does not automatically create an extra package fee. Changes to agreed scope require the existing revision and renewed-decision process.</w:t>
      </w:r>
    </w:p>
    <w:p>
      <w:pPr>
        <w:pStyle w:val="Heading2"/>
        <w:keepNext/>
      </w:pPr>
      <w:r>
        <w:rPr>
          <w:color w:val="000000"/>
        </w:rPr>
        <w:t>Supported alternate paths</w:t>
      </w:r>
    </w:p>
    <w:p>
      <w:pPr/>
      <w:r>
        <w:t>A walk-in first obtains a valid quick staff appointment. Consultation-only may complete with no activity. Agreed work may start now in the same Visit after resource checks or start at a later booked visit. A missing slot leaves NeedsBooking; cancellation/no-show preserves the unfinished clinical need. Completing the clinical visit may precede collection and booking even while money is outstanding.</w:t>
      </w:r>
    </w:p>
    <w:p>
      <w:pPr>
        <w:pStyle w:val="Heading1"/>
        <w:keepNext/>
      </w:pPr>
      <w:r>
        <w:rPr>
          <w:color w:val="000000"/>
        </w:rPr>
        <w:t>2 Screen catalog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4"/>
        <w:gridCol w:w="3288"/>
        <w:gridCol w:w="2438"/>
        <w:gridCol w:w="3515"/>
      </w:tblGrid>
      <w:tr>
        <w:trPr>
          <w:cantSplit/>
          <w:tblHeader/>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ID</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Screen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Surface and phase</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UC</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S01</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Sign In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and 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UC-01</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S02</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 Registration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S03</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 Recovery</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and 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UC-02</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S04</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User Account Management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UC-31</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S05</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Search and Record</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UC-08, UC-09, UC-38</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S06</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Profile and History</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UC-08, UC-09, UC-10, UC-12, UC-13, UC-14, UC-15, UC-19, UC-38, UC-39, UC-53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S07</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 Link Request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UC-36</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S08</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Link Verification Queue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UC-36</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S09</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Weekly Working Schedule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UC-03, UC-47, UC-50</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S10</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Appointment Calendar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UC-05, UC-52</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S11</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Availability Search and Booking</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S12</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Appointment Detail and Exceptions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UC-05, UC-06, UC-52</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S13</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Mobile Home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UC-05, UC-17, UC-34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S14</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My Appointments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UC-05</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S15</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Book Appointment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S16</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Appointment Detail and Change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UC-05, UC-06</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S17</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Today Reception and Waiting Queue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UC-05, UC-07, UC-24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S18</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Check In and Walk In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UC-07, UC-04, UC-38</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S19</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Examination Workspace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UC-10</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S20</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Clinical Documents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UC-11, UC-12</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S21</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Plan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 | Treatment and Payment context</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S22</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Activity</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 | Treatment and Payment context</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UC-14, UC-18, UC-40, UC-43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S23</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Prescription Editor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UC-15</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S24</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Follow up Instruction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UC-17</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S25</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Follow up Work Queue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UC-24, UC-25, UC-53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S26</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Notification Center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S27</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Notification Preferences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S28</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Notification Failure Queue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UC-24, UC-25, UC-34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S29</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Chatbot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 | Phase 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UC-35</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S30</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Human Support Inbox and Patient Contact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and patient app with separate owned views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UC-26</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S31</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Service Catalog and Editor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UC-30, UC-49</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S32</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Medicine Catalog and Editor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UC-27</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S33</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Medicine Stock Overview</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UC-27, UC-29</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S34</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Medicine Receipt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UC-28, UC-45</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S35</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Stock Count and Adjustment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UC-29</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S36</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Stock Quality Incident and Disposition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UC-29</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S37</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Medicine Treatment Use and Historical Supply</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UC-22, UC-18</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S38</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Bill</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 | Treatment and Payment context</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UC-19</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S39</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Payment and Receipt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 | Treatment and Payment context</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UC-20, UC-21, UC-23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S40</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Reports Dashboard and Viewer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UC-32, UC-54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S41</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My Medical Records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UC-37</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S42</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My Invoices and Payments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UC-19, UC-20</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S43</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Dossier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 | Treatment and Payment context</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UC-39</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S44</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Laboratory Work List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UC-40</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S45</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Laboratory Order and Acceptance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UC-40</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S46</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Material and Supplier Catalog</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UC-41</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S47</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Material Stock Ledger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UC-42, UC-43, UC-44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S48</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Material Receipt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UC-42</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S49</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Material Issue and Return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S50</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Material Count and Transfer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S51</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Operating Expenses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UC-46</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S52</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Employee Profiles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UC-47</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S53</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Supplier and Laboratory Payments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UC-45</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S54</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Payroll</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UC-48</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S55</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Customer Groups and Promotions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UC-49</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S56</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Daily Close and Exports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S57</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Branches and Chairs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UC-50</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S58</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 Settings and Reference Data</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UC-51</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S59</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Recurring and Internal Work</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UC-52</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S60</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Care Calendar and Task</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S61</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Record Synchronization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UC-55</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S62</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Plan Revision and Consent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UC-13; UC-19/23 navigation only</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S63</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Postoperative and Warranty Review</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UC-10, UC-14, UC-17, UC-39; UC-19/53 navigation only</w:t>
            </w:r>
          </w:p>
        </w:tc>
      </w:tr>
    </w:tbl>
    <w:p>
      <w:pPr>
        <w:spacing w:after="20"/>
      </w:pPr>
    </w:p>
    <w:p>
      <w:pPr>
        <w:pStyle w:val="Heading1"/>
        <w:keepNext/>
      </w:pPr>
      <w:r>
        <w:rPr>
          <w:color w:val="000000"/>
        </w:rPr>
        <w:t>3 Field and action specifications</w:t>
      </w:r>
    </w:p>
    <w:p>
      <w:pPr>
        <w:pStyle w:val="Heading2"/>
        <w:keepNext/>
      </w:pPr>
      <w:r>
        <w:rPr>
          <w:color w:val="000000"/>
        </w:rPr>
        <w:t>S01 Sign In</w:t>
      </w:r>
    </w:p>
    <w:p>
      <w:pPr>
        <w:keepNext/>
      </w:pPr>
      <w:r>
        <w:t>Staff web and patient app | Phase 1 | UC-01</w:t>
      </w:r>
    </w:p>
    <w:p>
      <w:pPr>
        <w:keepNext/>
      </w:pPr>
      <w:r>
        <w:t>Actors and scope: Registered User.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Sign in identifier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staff username or registered public phone; trimmed, maximum 160 characters. Do not require a verified contact to sign in.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Password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masked password; show/hide is local only. Never log or return the secret.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Sign in and session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Submit once, display MSG09 for invalid/locked credentials, route by current roles and active self link. One shared session opens all permitted patient screens.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Recovery and registration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S03 or patient S02. After sign-out revoke current session and clear private cached content.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First sign in credential change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 temporary credential opens a restricted new-password/confirmation form; validate policy, consume the initial credential, revoke old sessions and require a fresh sign-in before ordinary private screens.</w:t>
            </w:r>
          </w:p>
        </w:tc>
      </w:tr>
    </w:tbl>
    <w:p>
      <w:pPr>
        <w:keepNext/>
        <w:spacing w:after="20"/>
      </w:pPr>
    </w:p>
    <w:p>
      <w:r>
        <w:t>Processing: UC-01 defines normal, alternative and exception paths. After commit, read back current IDs, version, status, totals and source links; use the shared screen states and message catalog.</w:t>
      </w:r>
    </w:p>
    <w:p>
      <w:pPr>
        <w:pStyle w:val="Heading2"/>
        <w:keepNext/>
      </w:pPr>
      <w:r>
        <w:rPr>
          <w:color w:val="000000"/>
        </w:rPr>
        <w:t>S02 Account Registration</w:t>
      </w:r>
    </w:p>
    <w:p>
      <w:pPr>
        <w:keepNext/>
      </w:pPr>
      <w:r>
        <w:t>Patient app | Phase 1 | UC-33</w:t>
      </w:r>
    </w:p>
    <w:p>
      <w:pPr>
        <w:keepNext/>
      </w:pPr>
      <w:r>
        <w:t>Actors and scope: Guest registration applicant.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Full name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1 to 160 characters; not proof of patient identity.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Phone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unique public sign-in phone; ten digits with 03/05/07/08/09 prefix. No OTP step in this baseline.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3. Contact email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Required valid contact, maximum 254 characters, stored unverified. It is contact data, not identity proof or an enabled email-recovery channel.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Password and confirmation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matching values, baseline 12 to 256 characters with uppercase, lowercase, digit and symbol. API policy is the shared authority.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Register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Create one Guest account, no session/patient/staff/link. Show MSG11 then open S01; MSG139 for duplicate phone.</w:t>
            </w:r>
          </w:p>
        </w:tc>
      </w:tr>
    </w:tbl>
    <w:p>
      <w:pPr>
        <w:keepNext/>
        <w:spacing w:after="20"/>
      </w:pPr>
    </w:p>
    <w:p>
      <w:r>
        <w:t>Processing: UC-33 defines normal, alternative and exception paths. After commit, read back current IDs, version, status, totals and source links; use the shared screen states and message catalog.</w:t>
      </w:r>
    </w:p>
    <w:p>
      <w:pPr>
        <w:pStyle w:val="Heading2"/>
        <w:keepNext/>
      </w:pPr>
      <w:r>
        <w:rPr>
          <w:color w:val="000000"/>
        </w:rPr>
        <w:t>S03 Account Recovery</w:t>
      </w:r>
    </w:p>
    <w:p>
      <w:pPr>
        <w:keepNext/>
      </w:pPr>
      <w:r>
        <w:t>Staff web and patient app | Phase 1 | UC-02</w:t>
      </w:r>
    </w:p>
    <w:p>
      <w:pPr>
        <w:keepNext/>
      </w:pPr>
      <w:r>
        <w:t>Actors and scope: Registered User; Admin assisted reset variant.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Identifier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existing username/phone; always return the same neutral request response.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2. Identity review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Clinic-assisted identity verification by an authorized Admin. Display the contact/in-person recovery route; this release does not send a reset email.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3. Temporary credential and new password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After verified assisted reset, issue a one-use temporary credential securely, require the shared password policy/change at first sign-in and revoke prior sessions. Do not unlock an account or verify a patient link merely by resetting.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Assisted reset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Admin records in-person/approved identity verification and reason, issues one-use temporary credential to the verified person and requires change at first sign-in. Audit contains no secret.</w:t>
            </w:r>
          </w:p>
        </w:tc>
      </w:tr>
    </w:tbl>
    <w:p>
      <w:pPr>
        <w:keepNext/>
        <w:spacing w:after="20"/>
      </w:pPr>
    </w:p>
    <w:p>
      <w:r>
        <w:t>Processing: UC-02 defines normal, alternative and exception paths. After commit, read back current IDs, version, status, totals and source links; use the shared screen states and message catalog.</w:t>
      </w:r>
    </w:p>
    <w:p>
      <w:pPr>
        <w:pStyle w:val="Heading2"/>
        <w:keepNext/>
      </w:pPr>
      <w:r>
        <w:rPr>
          <w:color w:val="000000"/>
        </w:rPr>
        <w:t>S04 User Account Management</w:t>
      </w:r>
    </w:p>
    <w:p>
      <w:pPr>
        <w:keepNext/>
      </w:pPr>
      <w:r>
        <w:t>Staff web | Phase 1 | UC-31</w:t>
      </w:r>
    </w:p>
    <w:p>
      <w:pPr>
        <w:keepNext/>
      </w:pPr>
      <w:r>
        <w:t>Actors and scope: Admin.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Keyword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0–100 characters ; initially blank; search by code, name, or contact channel, only among accounts the user may manage.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Role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Filters; All by default. Minimum statuses are Active or Locked; roles come from the current permission catalog.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Account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Table of code, full name, contact details, roles, status, and last update; column sorting and pagination follow the common conventions.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Full name and contact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Strings as in S02; required when creating staff accounts. Check duplicate contacts; do not automatically create a Patient.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Roles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Multi-select from staff roles that may be assigned. Do not infer inventory permissions from report permissions; validate permissions on the server.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Create staff account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Admin creates Employee-linked account and a one-use initial credential through verified handover. Force password change before private work. No invitation is claimed without actual configured delivery.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Lock or unlock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changes according to the current status; confirm before saving. Does not delete the account or related records.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Reason for change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1–500 characters ; required for locking, unlocking, or changing permissions; record the actor and timestamp.</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Recovery support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initiates the authorized recovery process; does not replace Patient account link verification.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Account audit log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actor, time, change type, and reason; contains no passwords or tokens.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Branch and action permissions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Assign staff roles plus branch scopes and optional Reception/Collections/Stock permission profiles under ClinicAssistant. Clinical decisions remain Dentist; Owner has explicit operational approval permissions, not automatic Admin/Assistant inheritance.</w:t>
            </w:r>
          </w:p>
        </w:tc>
      </w:tr>
    </w:tbl>
    <w:p>
      <w:pPr>
        <w:keepNext/>
        <w:spacing w:after="20"/>
      </w:pPr>
    </w:p>
    <w:p>
      <w:r>
        <w:t>Processing: UC-31 defines normal, alternative and exception paths. After commit, read back current IDs, version, status, totals and source links; use the shared screen states and message catalog.</w:t>
      </w:r>
    </w:p>
    <w:p>
      <w:pPr>
        <w:pStyle w:val="Heading2"/>
        <w:keepNext/>
      </w:pPr>
      <w:r>
        <w:rPr>
          <w:color w:val="000000"/>
        </w:rPr>
        <w:t>S05 Patient Search and Record</w:t>
      </w:r>
    </w:p>
    <w:p>
      <w:pPr>
        <w:keepNext/>
      </w:pPr>
      <w:r>
        <w:t>Staff web | Phase 1 | UC-08, UC-09, UC-38</w:t>
      </w:r>
    </w:p>
    <w:p>
      <w:pPr>
        <w:keepNext/>
      </w:pPr>
      <w:r>
        <w:t>Actors and scope: ClinicAssistant with patient administrative rights.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Keyword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0–100 characters ; initially blank; search by Patient code, full name, or phone number; do not enforce unique phone numbers.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Record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Table of Patient code, name, date of birth if available, phone number, and last visit. Return only data within the authorized scope.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Potential duplicate records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Suggested records for comparison ; show supporting details such as name, date of birth, or contact; do not automatically conclude they represent the same person.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Patient code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Unique code from configured automatic sequence or authorized manual entry. A patient master can be created before check-in; code creation does not create a visit.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Full name and phone number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Full name of 1–100 characters; contact of up to 20 characters ; required under PT-02; shared contact details are allowed.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Date of birth and gender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Date must not be in the future ; gender follows the finalized catalog; optional, with no information by default.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Address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0–255 characters ; optional; does not replace primary identity information.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Guardian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Name, relationship, and contact; required when a need for representation is identified; does not grant medical record access through the app.</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Save information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check edit permissions and the latest version; audit administrative changes with the actor and timestamp.</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Open record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opens S06 for the selected row; creating a new Patient leads to the S18 process, rather than creating one directly from search.</w:t>
            </w:r>
          </w:p>
        </w:tc>
      </w:tr>
    </w:tbl>
    <w:p>
      <w:pPr>
        <w:keepNext/>
        <w:spacing w:after="20"/>
      </w:pPr>
    </w:p>
    <w:p>
      <w:r>
        <w:t>Processing: UC-08, UC-09, UC-38 defines normal, alternative and exception paths. After commit, read back current IDs, version, status, totals and source links; use the shared screen states and message catalog.</w:t>
      </w:r>
    </w:p>
    <w:p>
      <w:pPr>
        <w:pStyle w:val="Heading2"/>
        <w:keepNext/>
      </w:pPr>
      <w:r>
        <w:rPr>
          <w:color w:val="000000"/>
        </w:rPr>
        <w:t>S06 Patient Profile and History</w:t>
      </w:r>
    </w:p>
    <w:p>
      <w:pPr>
        <w:keepNext/>
      </w:pPr>
      <w:r>
        <w:t>Staff web | Phase 1 | UC-08, UC-09, UC-10, UC-12, UC-13, UC-14, UC-15, UC-19, UC-38, UC-39, UC-53</w:t>
      </w:r>
    </w:p>
    <w:p>
      <w:pPr>
        <w:keepNext/>
      </w:pPr>
      <w:r>
        <w:t>Actors and scope: ClinicAssistant or Dentist with granted branch/content scope. Apply the role/action matrix and branch/self-ownership rules.</w:t>
      </w:r>
    </w:p>
    <w:p>
      <w:pPr>
        <w:keepNext/>
      </w:pPr>
      <w:r>
        <w:t>Layout: patient/branch identity -&gt; Basic information / Examination / Treatment and Payment / Images and Files / Appointments / Prescriptions. Examination lists records by Visit and date and opens S19; Treatment and Payment opens the selected S43 dossier. Clinical and financial sources remain permission-scoped.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Patient banner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Code/name/birth date/contact and active branch; unknown values remain blank/Unknown. No inferred age from zero date.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Basic information tab</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Identity, contacts, guardian, source, group, reason and medical-history summary. New/edit patient opens S05; care block uses the same tasks as S60.</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Treatment and Payment tab</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List dossiers with Open/Completed/Stopped and gross/net/allocated/due. Create/open S43; no one appointment equals one dossier assumption.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Images and Files tab</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Albums and patient/visit/dossier-linked documents via S20. Avatar remains a separate purpose. No automatic copy between album and treatment images.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Appointments tab</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Past/Upcoming/All, confirmation-to-attend and lifecycle separately; create/open S11/S12. Show source visit when checked in.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Prescriptions tab</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Finalized and draft lists by right; create/copy/open S23. Copy requires rechecking exact medicine selections.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Audit and access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Authorized change/access history, no delete audit. Financial totals hidden without financial-read permission.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Clinical course navigation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The Examination tab owns dated complaint/findings/diagnosis/result history. Treatment and Payment owns treatment courses and actuals. Explicit source links open the relevant examination version from a plan or treatment record read-only, or open a related course from an examination. Neither copy changes the authoritative earlier findings.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Independent progress and money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 actual treatment, active holds, next NeedsBooking instruction, posted bills and credit separately. A finished visit is not a completed dossier; full payment is not evidence work was done.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Separate Examination tab</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List examination code/date, source Visit, examiner, complaint/diagnosis summary, Draft/Finalized/amendment version and disposition. Open current examination from a checked-in Visit or read historical records. No treatment dossier, plan or actual is required to record and complete a consultation. New actual attendance still requires the normal check-in flow; do not fabricate Visit or dossier.</w:t>
            </w:r>
          </w:p>
        </w:tc>
      </w:tr>
    </w:tbl>
    <w:p>
      <w:pPr>
        <w:keepNext/>
        <w:spacing w:after="20"/>
      </w:pPr>
    </w:p>
    <w:p>
      <w:r>
        <w:t>Processing: UC-08, UC-09, UC-10, UC-12, UC-13, UC-14, UC-15, UC-19, UC-38, UC-39, UC-53 defines normal, alternative and exception paths. After commit, read back current IDs, version, status, totals and source links; use the shared screen states and message catalog.</w:t>
      </w:r>
    </w:p>
    <w:p>
      <w:pPr>
        <w:pStyle w:val="Heading2"/>
        <w:keepNext/>
      </w:pPr>
      <w:r>
        <w:rPr>
          <w:color w:val="000000"/>
        </w:rPr>
        <w:t>S07 Account Link Request</w:t>
      </w:r>
    </w:p>
    <w:p>
      <w:pPr>
        <w:keepNext/>
      </w:pPr>
      <w:r>
        <w:t>Patient app | Phase 1 | UC-36</w:t>
      </w:r>
    </w:p>
    <w:p>
      <w:pPr>
        <w:keepNext/>
      </w:pPr>
      <w:r>
        <w:t>Actors and scope: Authenticated Public account for self-link request.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Current account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account code and verified contact; do not accept an arbitrary AccountId from the user.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Personal identity details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Name, date of birth if available, and Patient code if known; name is required, other fields depend on the verification approach. Do not expose a full Patient search to the app.</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Matching information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Identity evidence under the clinic process, maximum 1000 characters. Prior attendance is optional; existing records can be linked before the first visit after staff verification.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Confirm this is my record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Boolean ; unchecked by default; booking for a relative does not qualify for a self-record link request.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Send request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check for an existing link or a request being processed. Creates Pending without granting immediate read access.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Link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Pending, Verified, Rejected, or Revoked; initially Not linked.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Verification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the time and reasons that may be disclosed; do not expose another Patient's information or internal notes.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Resubmit or contact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After rejection or revocation, open support or create a new request under the process; do not automatically change to Verified.</w:t>
            </w:r>
          </w:p>
        </w:tc>
      </w:tr>
    </w:tbl>
    <w:p>
      <w:pPr>
        <w:keepNext/>
        <w:spacing w:after="20"/>
      </w:pPr>
    </w:p>
    <w:p>
      <w:r>
        <w:t>Processing: UC-36 defines normal, alternative and exception paths. After commit, read back current IDs, version, status, totals and source links; use the shared screen states and message catalog.</w:t>
      </w:r>
    </w:p>
    <w:p>
      <w:pPr>
        <w:pStyle w:val="Heading2"/>
        <w:keepNext/>
      </w:pPr>
      <w:r>
        <w:rPr>
          <w:color w:val="000000"/>
        </w:rPr>
        <w:t>S08 Link Verification Queue</w:t>
      </w:r>
    </w:p>
    <w:p>
      <w:pPr>
        <w:keepNext/>
      </w:pPr>
      <w:r>
        <w:t>Staff web | Phase 1 | UC-36</w:t>
      </w:r>
    </w:p>
    <w:p>
      <w:pPr>
        <w:keepNext/>
      </w:pPr>
      <w:r>
        <w:t>Actors and scope: ClinicAssistant with link-verification right.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Status and submission date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Filter by Pending, Verified, Rejected, Revoked, or All; default Pending; valid date range.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Keyword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0–100 characters ; search accounts or requests within the processing scope.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Request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Request code, account, time, status, and handler; click a row to open the comparison panel.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Account information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verified contact and self-declared information; not the sole evidence.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Patient record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Permission-limited lookup; select the requester's own Patient record and show its code and identifying details for checking.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Comparison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1–1,000 characters ; record the verification method or evidence, reviewer, and timestamp.</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Link conflict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warn if the account or Patient already has an active link; block duplicate verification.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Decision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1–500 characters ; required for rejection or revocation; distinguish internal notes from notification content.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Verify or Reject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Verify a Pending request after identity comparison; prior attendance is optional evidence. Approval activates Patient private capabilities and full official history backfill.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Revoke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Revoke an active self link with reason; immediately deny new personal-record/file/bill reads and preserve link history.</w:t>
            </w:r>
          </w:p>
        </w:tc>
      </w:tr>
    </w:tbl>
    <w:p>
      <w:pPr>
        <w:keepNext/>
        <w:spacing w:after="20"/>
      </w:pPr>
    </w:p>
    <w:p>
      <w:r>
        <w:t>Processing: UC-36 defines normal, alternative and exception paths. After commit, read back current IDs, version, status, totals and source links; use the shared screen states and message catalog.</w:t>
      </w:r>
    </w:p>
    <w:p>
      <w:pPr>
        <w:pStyle w:val="Heading2"/>
        <w:keepNext/>
      </w:pPr>
      <w:r>
        <w:rPr>
          <w:color w:val="000000"/>
        </w:rPr>
        <w:t>S09 Weekly Working Schedule</w:t>
      </w:r>
    </w:p>
    <w:p>
      <w:pPr>
        <w:keepNext/>
      </w:pPr>
      <w:r>
        <w:t>Staff web | Phase 1 | UC-03, UC-47, UC-50</w:t>
      </w:r>
    </w:p>
    <w:p>
      <w:pPr>
        <w:keepNext/>
      </w:pPr>
      <w:r>
        <w:t>Actors and scope: Dentist for own schedule; explicitly authorized schedule manager.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Dentist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code from the session; defaults to self; another dentist's schedule cannot be edited without explicit permission.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Weekly template and preview range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Monday-to-Sunday recurring template, current effective version and optional preview date range; dates use clinic local time. This is the DCMS scheduling contract. The observed oDental employee profile specifies the default login branch by weekday; its use for booking availability was not verified.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Weekly grid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Weekday rows show branch or Not working, time span and optional additional nonoverlapping spans/breaks. A dated exception is labelled separately from the recurring template.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Working day and hours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For each weekday select an eligible branch or Not working, start before end in half-hour selection steps; DCMS may add multiple nonoverlapping spans as an explicit extension. Date-specific exceptions override only their selected date.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Breaks or blocks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List of periods within the corresponding day, excluded from slots; block reasons up to 500 characters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Preview slots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Preview public 30/60-minute or staff duration on a 15-minute grid; 60 minutes reserves four consecutive units with the same assigned resources.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Affected appointments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Table of appointment code, time, attendee, and status; block publication while any appointment remains invalidated; direct staff to S12 for resolution.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Save and publish</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Preview affected future appointments, validate latest version and publish an effective weekly template or dated exception with actor/time. No automatic movement of confirmed appointments.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Discard changes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Discard unsaved edits; do not cancel bookings or change the current effective weekly template.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Branch and chair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Work intervals belong to one branch; chairs and breaks constrain availability. Cannot invalidate future booked work without resolving it first.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Weekday branch template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From S52 employee profile, show Monday to Sunday rows. Each weekday selects a branch or Not working plus start/end times; oDental visibly uses one branch and one time span per day. DCMS may add multiple spans and breaks while preserving the simple row entry.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Effective version and dated exception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Save an effective weekly template; a dated absence/extra shift overrides the template for that date. Preview future affected bookings and retain prior versions.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13. Continuous reservation baseline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Assigned staff and one chair are occupied for the entire appointment. Blocks are unavailable time; a fixed wave buffer is not introduced by this revision.</w:t>
            </w:r>
          </w:p>
        </w:tc>
      </w:tr>
    </w:tbl>
    <w:p>
      <w:pPr>
        <w:keepNext/>
        <w:spacing w:after="20"/>
      </w:pPr>
    </w:p>
    <w:p>
      <w:r>
        <w:t>Processing: UC-03, UC-47, UC-50 defines normal, alternative and exception paths. After commit, read back current IDs, version, status, totals and source links; use the shared screen states and message catalog.</w:t>
      </w:r>
    </w:p>
    <w:p>
      <w:pPr>
        <w:pStyle w:val="Heading2"/>
        <w:keepNext/>
      </w:pPr>
      <w:r>
        <w:rPr>
          <w:color w:val="000000"/>
        </w:rPr>
        <w:t>S10 Appointment Calendar</w:t>
      </w:r>
    </w:p>
    <w:p>
      <w:pPr>
        <w:keepNext/>
      </w:pPr>
      <w:r>
        <w:t>Staff web | Phase 1 | UC-05, UC-52</w:t>
      </w:r>
    </w:p>
    <w:p>
      <w:pPr>
        <w:keepNext/>
      </w:pPr>
      <w:r>
        <w:t>Actors and scope: ClinicAssistant; Dentist within assigned calendar scope.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Day or week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Selector; defaults to today in Asia/Ho_Chi_Minh; Previous, Next, and Today buttons.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Dentist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Filter listing dentists whose schedules may be viewed; defaults to self for Dentist; filters do not expand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All, Confirmed, Checked-in, Completed, Cancelled, No-show; defaults to appointments currently relevant to the selected date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Display mode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Day or Week; defaults to Day ; retain the choice during the session.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Time grid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15-minute reservation units; show work intervals, breaks, chair/staff occupancy and planned end. Public suggestions may group starts by 30 minutes.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Appointment card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Code, time, attendee, source, and status according to permissions; do not show diagnoses on shared calendar cards.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Available slot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Bookable periods according to duration, dentist, and chair; click to open S11 with prefilled selections.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View details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Click an appointment to open S12; Dentists only receive actions allowed by their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Book appointment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 Assistant button that opens S11; refresh the grid after success; do not create an approval-pending status.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Series and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or internal entries use distinct labels; open S59 for recurrence. Internal entries block staff time but create no patient visit.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Overrun flag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actual start and revised expected finish for an InProgress visit; flag affected later bookings. Staff contacts each affected patient; no silent reschedule/no-show of checked-in patients.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Treatment readiness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Separate badges for appointment status, linked step readiness and follow-up due state; show blocker reason and handling task. No-show and blocked readiness are not interchangeable.</w:t>
            </w:r>
          </w:p>
        </w:tc>
      </w:tr>
    </w:tbl>
    <w:p>
      <w:pPr>
        <w:keepNext/>
        <w:spacing w:after="20"/>
      </w:pPr>
    </w:p>
    <w:p>
      <w:r>
        <w:t>Processing: UC-05, UC-52 defines normal, alternative and exception paths. After commit, read back current IDs, version, status, totals and source links; use the shared screen states and message catalog.</w:t>
      </w:r>
    </w:p>
    <w:p>
      <w:pPr>
        <w:pStyle w:val="Heading2"/>
        <w:keepNext/>
      </w:pPr>
      <w:r>
        <w:rPr>
          <w:color w:val="000000"/>
        </w:rPr>
        <w:t>S11 Availability Search and Booking</w:t>
      </w:r>
    </w:p>
    <w:p>
      <w:pPr>
        <w:keepNext/>
      </w:pPr>
      <w:r>
        <w:t>Staff web | Phase 1 | UC-04</w:t>
      </w:r>
    </w:p>
    <w:p>
      <w:pPr>
        <w:keepNext/>
      </w:pPr>
      <w:r>
        <w:t>Actors and scope: ClinicAssistant.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Appointment type and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Standard, Walk-in, or Follow-up ; source: phone, Zalo, Facebook, in person, or app; record the source only, without automatically integrating these channels.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Service or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 from the active catalog; Examination and consultation defaults to 30 minutes; free-text reason up to 1,000 characters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Duration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Public 30/60 from catalog or follow-up; staff 15 to 480 minutes in multiples of 15. Show planned start/end and reject conflicts for the whole interval.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Dentist and date range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 a specific dentist or search by time; do not suggest slots outside working hours, during breaks, or exceeding chair capacity.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Slot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Start time, end time, dentist, and duration; select exactly one slot; recheck on confirmation.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Booker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 required booker name and valid contact, distinct from the attendee. Staff web: record source and the booker only when supplied; do not fabricate a separate contact for a patient selected from the chart.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Patient attending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Full name required; minimum identity details under the process, date of birth if available; Self or Relative; PatientId optional if the correct person has been identified.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Follow-up instruction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 a valid instruction for the correct Patient when the type is Follow-up; at most one active appointment per instruction.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Exception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1–500 characters ; required when staff book closer to the appointment than the public limit permits.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Confirm booking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summarize attendee, dentist, and time. Success returns a Confirmed code; resubmitting the same operation does not create a second appointment.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Staff duration and chair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Choose an eligible chair; staff duration is 15 to 480 minutes in multiples of 15. Public duration remains catalog 30/60. Display end time and every conflict before save.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Main dentist and assistant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chooses one required main dentist and zero or one assistant from active staff at the branch. The same employee cannot fill both roles. Show each assignment on review and recheck full-interval availability before saving.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13. Staff patient and work variants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may select an existing patient or create one; a nonpatient internal task opens S59. Service from catalog or free-text work reason is explicit. A separate booker contact is recorded only when actually supplied.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14. Treatment step booking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From S21/S24 carry plan/version/step/instruction and allowed return window. Show estimated versus reserved duration; suggest but do not silently round to 15-minute units. Block nonready work; no slots keeps NeedsBooking. Preview holds nothing; confirm rechecks resources and plan readiness.</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15. Estimated time and readiness</w:t>
            </w:r>
          </w:p>
        </w:tc>
        <w:tc>
          <w:tcPr>
            <w:tcW w:type="dxa" w:w="7370"/>
            <w:vAlign w:val="center"/>
            <w:tcMar>
              <w:top w:w="75" w:type="dxa"/>
              <w:left w:w="75" w:type="dxa"/>
              <w:bottom w:w="75" w:type="dxa"/>
              <w:right w:w="75" w:type="dxa"/>
            </w:tcMar>
          </w:tcPr>
          <w:p>
            <w:pPr>
              <w:keepNext w:val="0"/>
              <w:spacing w:after="60" w:before="40"/>
            </w:pPr>
            <w:r>
              <w:rPr>
                <w:sz w:val="18"/>
              </w:rPr>
              <w:t>Show expected range, selected estimate, actual reserved interval and ready-chair state. Warn and require acknowledgment when reserved time is below range maximum. Waiting for medicine does not free a chair/staff; turnover blocks remain unavailable. MSG248/250.</w:t>
            </w:r>
          </w:p>
        </w:tc>
      </w:tr>
    </w:tbl>
    <w:p>
      <w:pPr>
        <w:keepNext/>
        <w:spacing w:after="20"/>
      </w:pPr>
    </w:p>
    <w:p>
      <w:r>
        <w:t>Processing: UC-04 defines normal, alternative and exception paths. After commit, read back current IDs, version, status, totals and source links; use the shared screen states and message catalog.</w:t>
      </w:r>
    </w:p>
    <w:p>
      <w:pPr>
        <w:pStyle w:val="Heading2"/>
        <w:keepNext/>
      </w:pPr>
      <w:r>
        <w:rPr>
          <w:color w:val="000000"/>
        </w:rPr>
        <w:t>S12 Appointment Detail and Exceptions</w:t>
      </w:r>
    </w:p>
    <w:p>
      <w:pPr>
        <w:keepNext/>
      </w:pPr>
      <w:r>
        <w:t>Staff web | Phase 1 | UC-05, UC-06, UC-52</w:t>
      </w:r>
    </w:p>
    <w:p>
      <w:pPr>
        <w:keepNext/>
      </w:pPr>
      <w:r>
        <w:t>Actors and scope: Guest with owned booking; authorized ClinicAssistant within branch; assigned Dentist for in-progress same-visit extension only.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Code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code and lifecycle Confirmed/CheckedIn/InProgress/Completed/Cancelled/NoShow. No pending approval state; attendance confirmation is separate.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Booker and attendee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Two separate groups; PatientId exists only when the correct person is identified; contact details follow support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Time and dentist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Start/end, staff duration, main/assistant and chair, branch and source; changes only through valid unstarted scheduling actions.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Arrival time and visit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after check-in; linked Visit; do not create visits by directly editing fields.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New slot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Selection panel as in S11; used only for eligible rescheduling. Validate atomically against the current appointment and latest version.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Reason for change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1–500 characters ; required for rescheduling, cancellation, or disruption handling; record the actor and time.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Reschedule or cancel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Buttons according to status and permissions; process immediately when valid. Block actions on started or checked-in appointments unless a separate process exists.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Late arrival or No-show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reception eligibility and callback results; rebooking creates a new record linked to the original No-show appointment.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Affected appointments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When a dentist reduces working hours, show the proposed change; staff contact patients and resolve appointments before updating working hours.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Processing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List of appointment versions, reasons, actors, times, and notifications; do not delete old appointments or overwrite No-show records.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Staff assignment changes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current main dentist and optional assistant; authorized unstarted changes choose replacements, preview schedule/chair conflicts and retain old/new staff history.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Attendance confirmation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Independent ConfirmedToAttend flag, actor/time; changing it never checks in or completes a visit.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13. Visit and lifecycle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Confirmed, CheckedIn, InProgress, Completed, Cancelled, NoShow. Clinical completion controls patient appointment completion; no-show only before check-in. Cancel keeps history; no hard delete.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14. Extend same visit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Preview new end time and affected bookings, then explicitly confirm UC-06 extension with expected appointment version. A conflict retains original reservation and clinical draft. Readiness warnings open S45/S60; do not silently move or cancel.</w:t>
            </w:r>
          </w:p>
        </w:tc>
      </w:tr>
    </w:tbl>
    <w:p>
      <w:pPr>
        <w:keepNext/>
        <w:spacing w:after="20"/>
      </w:pPr>
    </w:p>
    <w:p>
      <w:r>
        <w:t>Processing: UC-05, UC-06, UC-52 defines normal, alternative and exception paths. After commit, read back current IDs, version, status, totals and source links; use the shared screen states and message catalog.</w:t>
      </w:r>
    </w:p>
    <w:p>
      <w:pPr>
        <w:pStyle w:val="Heading2"/>
        <w:keepNext/>
      </w:pPr>
      <w:r>
        <w:rPr>
          <w:color w:val="000000"/>
        </w:rPr>
        <w:t>S13 Mobile Home</w:t>
      </w:r>
    </w:p>
    <w:p>
      <w:pPr>
        <w:keepNext/>
      </w:pPr>
      <w:r>
        <w:t>Patient app | Phase 1 | UC-05, UC-17, UC-34</w:t>
      </w:r>
    </w:p>
    <w:p>
      <w:pPr>
        <w:keepNext/>
      </w:pPr>
      <w:r>
        <w:t>Actors and scope: Authenticated Public account; Patient with Verified self link for private cards.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Account and link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Display name, account status, and link status; read-only from the session; the link button opens S07.</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Upcoming appointments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Cards showing time, dentist, attendee, and status; sourced from account bookings and authorized own appointments; open S16.</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Follow-up to book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Card with instruction, date range, duration, and overdue flag; only for a Verified self-record link; opens S15 with prefilled criteria.</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Unread notifications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Nonnegative integer; count authorized notifications; opens S26; a sent push is not treated as read.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Book new appointment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opens S15; Guests do not have to sign in to book.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Medical records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S41 for all official own clinic history after Verified self link; show linking guidance when unlinked.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Invoices and payments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opens S42 for the patient's own invoices; third-party payers use separately issued restricted payment requests.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Contact clinic</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human support S30 or published phone contact; never route to phase 2 chatbot in phase 1.</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App navigation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Home, Appointments, Notifications, and Account ; consistent positions and retained selected tab.</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Home navigation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My appointments, Book, Link status, My records, My bills, Notifications and Contact clinic. Hide AI/chatbot entry in phase 1.</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Access explanation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Unlinked users can manage own booking requests. Clinical/bill cards explain required link and open S07 without asking for a second sign-in.</w:t>
            </w:r>
          </w:p>
        </w:tc>
      </w:tr>
    </w:tbl>
    <w:p>
      <w:pPr>
        <w:keepNext/>
        <w:spacing w:after="20"/>
      </w:pPr>
    </w:p>
    <w:p>
      <w:r>
        <w:t>Processing: UC-05, UC-17, UC-34 defines normal, alternative and exception paths. After commit, read back current IDs, version, status, totals and source links; use the shared screen states and message catalog.</w:t>
      </w:r>
    </w:p>
    <w:p>
      <w:pPr>
        <w:pStyle w:val="Heading2"/>
        <w:keepNext/>
      </w:pPr>
      <w:r>
        <w:rPr>
          <w:color w:val="000000"/>
        </w:rPr>
        <w:t>S14 My Appointments</w:t>
      </w:r>
    </w:p>
    <w:p>
      <w:pPr>
        <w:keepNext/>
      </w:pPr>
      <w:r>
        <w:t>Patient app | Phase 1 | UC-05</w:t>
      </w:r>
    </w:p>
    <w:p>
      <w:pPr>
        <w:keepNext/>
      </w:pPr>
      <w:r>
        <w:t>Actors and scope: Authenticated booking owner; Patient.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Time group</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Upcoming or History; defaults to Upcoming ; clinic local dates.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All or an official appointment status; defaults to All; filter within the authorized dataset.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Date range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start date must not follow end date; does not expand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Viewing permission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Label: Appointments I booked or My own appointments; read-only; the booker's account does not grant access to clinical records.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Appointment card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Code, date, time, dentist, attendee, and status; minimum details sufficient to identify the booking; no clinical conclusions.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View details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S16 and recheck permissions for each appointment code; do not trust URL parameters.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Book appointment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opens S15; return to the list and refresh after success.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Empty state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No appointments in this scope; add linking guidance if the account is not Verified.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Load more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Pagination ; loading must not duplicate bookings; require sign-in again if the session expires.</w:t>
            </w:r>
          </w:p>
        </w:tc>
      </w:tr>
    </w:tbl>
    <w:p>
      <w:pPr>
        <w:keepNext/>
        <w:spacing w:after="20"/>
      </w:pPr>
    </w:p>
    <w:p>
      <w:r>
        <w:t>Processing: UC-05 defines normal, alternative and exception paths. After commit, read back current IDs, version, status, totals and source links; use the shared screen states and message catalog.</w:t>
      </w:r>
    </w:p>
    <w:p>
      <w:pPr>
        <w:pStyle w:val="Heading2"/>
        <w:keepNext/>
      </w:pPr>
      <w:r>
        <w:rPr>
          <w:color w:val="000000"/>
        </w:rPr>
        <w:t>S15 Book Appointment</w:t>
      </w:r>
    </w:p>
    <w:p>
      <w:pPr>
        <w:keepNext/>
      </w:pPr>
      <w:r>
        <w:t>Patient app | Phase 1 | UC-04</w:t>
      </w:r>
    </w:p>
    <w:p>
      <w:pPr>
        <w:keepNext/>
      </w:pPr>
      <w:r>
        <w:t>Actors and scope: Guest or Patient for permitted public booking.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Self or Relative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choice; defaults to Self ; Relative opens a separate attendee group and does not grant access to their medical records.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Service or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 from the public catalog; defaults to Examination and consultation, 30 minutes; additional text up to 1,000 characters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Dentist and date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 a dentist or time range; show public data without displaying other bookers' names.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Duration and slot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30 or 60 minutes from configuration; select only valid periods with sufficient duration at least 60 minutes in advance.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Booker and contact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Name of 1–100 characters and a valid contact channel ; required; prefill from the account if available and allow review.</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Attendee and identity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Name required; date of birth or minimum information under the process; do not require PatientId for a first-time patient.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Own follow-up</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when Verified and the instruction remains valid; retain the required duration and dentist; do not accept a relative's instruction.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Confirmation summary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Attendee, dentist, time, duration, and contact; read-only from current selections; the user confirms before submission.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Confirm booking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block duplicate submission. Success displays a Confirmed code; do not create a status awaiting staff approval.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Slot no longer available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Business notification; retain user-entered data and request reselection; do not create a failed booking.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Booking review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Branch/dentist/chair allocation, date/start/end, public service duration, separate booker and attendee. Relative booking shows that clinical records are not shared.</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12. Expected attendance time</w:t>
            </w:r>
          </w:p>
        </w:tc>
        <w:tc>
          <w:tcPr>
            <w:tcW w:type="dxa" w:w="7370"/>
            <w:vAlign w:val="center"/>
            <w:tcMar>
              <w:top w:w="75" w:type="dxa"/>
              <w:left w:w="75" w:type="dxa"/>
              <w:bottom w:w="75" w:type="dxa"/>
              <w:right w:w="75" w:type="dxa"/>
            </w:tcMar>
          </w:tcPr>
          <w:p>
            <w:pPr>
              <w:keepNext w:val="0"/>
              <w:spacing w:after="60" w:before="40"/>
            </w:pPr>
            <w:r>
              <w:rPr>
                <w:sz w:val="18"/>
              </w:rPr>
              <w:t>Present selected reserved appointment time and explain that treatment duration is approximate. Show service estimate where approved; do not promise a fixed completion time or expose internal clinical notes.</w:t>
            </w:r>
          </w:p>
        </w:tc>
      </w:tr>
    </w:tbl>
    <w:p>
      <w:pPr>
        <w:keepNext/>
        <w:spacing w:after="20"/>
      </w:pPr>
    </w:p>
    <w:p>
      <w:r>
        <w:t>Processing: UC-04 defines normal, alternative and exception paths. After commit, read back current IDs, version, status, totals and source links; use the shared screen states and message catalog.</w:t>
      </w:r>
    </w:p>
    <w:p>
      <w:pPr>
        <w:pStyle w:val="Heading2"/>
        <w:keepNext/>
      </w:pPr>
      <w:r>
        <w:rPr>
          <w:color w:val="000000"/>
        </w:rPr>
        <w:t>S16 Appointment Detail and Change</w:t>
      </w:r>
    </w:p>
    <w:p>
      <w:pPr>
        <w:keepNext/>
      </w:pPr>
      <w:r>
        <w:t>Patient app | Phase 1 | UC-05, UC-06</w:t>
      </w:r>
    </w:p>
    <w:p>
      <w:pPr>
        <w:keepNext/>
      </w:pPr>
      <w:r>
        <w:t>Actors and scope: Owned booking requester or verified self Patient.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Appointment code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minimum data according to permissions; do not allow PatientId changes to access another appointment.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Attendee and booker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Two groups; a person booking for someone else may view only their own bookings, not the relative's records or finances.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Date, time, and dentist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Local time, duration, and dentist; display the original time until rescheduling succeeds.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Self-service eligibility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remaining time and reasons for ineligibility; the server reassesses on submission.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Select new slot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a valid list under S15; duration cannot be entered arbitrarily; retain the follow-up link when rescheduling.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1–500 characters ; required for rescheduling, cancellation, or support requests; push notifications must not contain diagnoses.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Confirm rescheduling or cancellation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with a confirmation step; check the current status. Errors preserve the original booking; success updates notifications.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Request staff support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when outside the deadline; creates Pending without automatically cancelling or reserving a new slot; state that the current appointment remains active.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Request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Pending, Resolved, Rejected, Withdrawn; read-only from authorized requests; withdrawing a request does not change the appointment.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Contact clinic</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approved support channels and configured reception hours; do not promise immediate handling outside working hours.</w:t>
            </w:r>
          </w:p>
        </w:tc>
      </w:tr>
    </w:tbl>
    <w:p>
      <w:pPr>
        <w:keepNext/>
        <w:spacing w:after="20"/>
      </w:pPr>
    </w:p>
    <w:p>
      <w:r>
        <w:t>Processing: UC-05, UC-06 defines normal, alternative and exception paths. After commit, read back current IDs, version, status, totals and source links; use the shared screen states and message catalog.</w:t>
      </w:r>
    </w:p>
    <w:p>
      <w:pPr>
        <w:pStyle w:val="Heading2"/>
        <w:keepNext/>
      </w:pPr>
      <w:r>
        <w:rPr>
          <w:color w:val="000000"/>
        </w:rPr>
        <w:t>S17 Today Reception and Waiting Queue</w:t>
      </w:r>
    </w:p>
    <w:p>
      <w:pPr>
        <w:keepNext/>
      </w:pPr>
      <w:r>
        <w:t>Staff web | Phase 1 | UC-05, UC-07, UC-24</w:t>
      </w:r>
    </w:p>
    <w:p>
      <w:pPr>
        <w:keepNext/>
      </w:pPr>
      <w:r>
        <w:t>Actors and scope: ClinicAssistant for reception actions; assigned Dentist for queue reading.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Date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Defaults to today in clinic time; other dates may be viewed according to permissions; use Today in the heading only when the selected date is the current date.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Dentist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Filters; defaults to all authorized data; distinguish Appointment and Visit statuses.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Find attendee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0–100 characters ; search name, appointment code, or Patient code within the selected scope.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Appointments not checked in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Table of code, time, attendee, booker, dentist, and status; Confirmed rows open S18.</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Waiting queue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System: Patient, appointment/arrival times, dentist and Visit state Queued, InProgress, Completed or Cancelled. Display Queued as Chờ khám; Waiting is not a second persisted state.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Waiting time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Nonnegative minutes calculated from actual arrival time ; update the display; does not replace clinical priority.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No-show eligible flag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from AP-16 conditions; do not overwrite appointments that have just been checked in; view callback tasks in S25.</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Check-in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opens S18 for Confirmed appointments; does not bypass verification of the actual attendee.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Walk-in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first opens S11 to find an available period; appointments on other dates cannot enter the current queue.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Adjust queue order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Assistant action with a reason; clinical priority records the deciding dentist; do not silently edit appointment times.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One visit per appointment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Refresh current state on arrival; repeat check-in opens the existing visit. Attendance confirmation does not create the queue entry.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Queue priority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appointment time, actual arrival, wait and recorded clinical/operational priority. Authorized reordering needs reason and history; arrival alone does not override all confirmed bookings.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13. Purpose and source summary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Queue shows confirmed/provisional attendance purpose, source course/item or review and current blocker. Appointment/arrival/clinical priority stay visible; purpose alone does not move a patient ahead or imply treatment readiness.</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14. Arrival and urgent review</w:t>
            </w:r>
          </w:p>
        </w:tc>
        <w:tc>
          <w:tcPr>
            <w:tcW w:type="dxa" w:w="7370"/>
            <w:vAlign w:val="center"/>
            <w:tcMar>
              <w:top w:w="75" w:type="dxa"/>
              <w:left w:w="75" w:type="dxa"/>
              <w:bottom w:w="75" w:type="dxa"/>
              <w:right w:w="75" w:type="dxa"/>
            </w:tcMar>
          </w:tcPr>
          <w:p>
            <w:pPr>
              <w:keepNext w:val="0"/>
              <w:spacing w:after="60" w:before="40"/>
            </w:pPr>
            <w:r>
              <w:rPr>
                <w:sz w:val="18"/>
              </w:rPr>
              <w:t>Keep actual arrival separate from the reserved walk-in slot, wait time and priority. Record dentist-authorized urgent priority and staff contact outcome. Priority never creates an overlapping staff/chair reservation.</w:t>
            </w:r>
          </w:p>
        </w:tc>
      </w:tr>
    </w:tbl>
    <w:p>
      <w:pPr>
        <w:keepNext/>
        <w:spacing w:after="20"/>
      </w:pPr>
    </w:p>
    <w:p>
      <w:r>
        <w:t>Processing: UC-05, UC-07, UC-24 defines normal, alternative and exception paths. After commit, read back current IDs, version, status, totals and source links; use the shared screen states and message catalog.</w:t>
      </w:r>
    </w:p>
    <w:p>
      <w:pPr>
        <w:pStyle w:val="Heading2"/>
        <w:keepNext/>
      </w:pPr>
      <w:r>
        <w:rPr>
          <w:color w:val="000000"/>
        </w:rPr>
        <w:t>S18 Check In and Walk In</w:t>
      </w:r>
    </w:p>
    <w:p>
      <w:pPr>
        <w:keepNext/>
      </w:pPr>
      <w:r>
        <w:t>Staff web | Phase 1 | UC-07, UC-04, UC-38</w:t>
      </w:r>
    </w:p>
    <w:p>
      <w:pPr/>
      <w:r>
        <w:t>Entry: S17 appointment or the valid S11 walk-in result. Input: identity confirmation, arrival and provisional attendance reason. Save: Confirm check-in. Output: one Queued Visit -&gt; S19. Clinical item/step selection belongs to the dentist.</w:t>
      </w:r>
    </w:p>
    <w:p>
      <w:pPr>
        <w:keepNext/>
      </w:pPr>
      <w:r>
        <w:t>Actors and scope: ClinicAssistant.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Appointment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 or prefill a Confirmed code; show dentist, time, and expected attendee; validate status on confirmation.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Booker and attendee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booking details and an actual-identity verification group; the actual attendee must be checked before linking the record.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Actual information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name/code and available identity/contact data follow S05 and GBR-034. Unknown optional values remain null; contact is required only by a documented configured operation, not universally at check-in.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Find existing Patient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Look up code, name, or contact; display date of birth for comparison; a shared phone number must not automatically select a record.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Verified Patient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 exactly one verified existing patient master or create through UC-38 after duplicate review; the master may already exist before attendance. Creating or selecting a patient never approves an app self link.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Guardian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Name, relationship, and contact when representation is needed; do not grant app access to the guardian.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Actual arrival time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Datetime; defaults to now; for retrospective entry, store actual and entry times separately with a reason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8. Confirm check in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Action after identity comparison: link the Patient, set appointment CheckedIn and create or return one Queued Visit and one queue row. Retry returns the existing result.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Reception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Patient code, Visit code, and arrival time; links to S06 or S17.</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No appointment or invalid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Message and guidance to S11/S12; do not create a Visit for another day's booking or an invalid slot.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Patient creation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S05/UC-38 may create patient master before attendance. Check-in still requires same-day eligible appointment and creates the first actual visit; no self link is approved by creation.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12. Attendance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Input: choose the provisional purpose InitialExamination, TreatmentContinuation, PostoperativeOrWarrantyReview or PeriodicOrNewProblem. Retain dentist correction history; new/returning patient identity is separate.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13. Prior course and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Optional selection/system context: choose the patient's prior course when known; carry existing appointment/item/activity links automatically. The dentist confirms the exact clinical item/step or review source at S19/S22. Missing optional source does not block identity check-in; display MSG237 for clinical review. Existing blockers remain visible and are not cleared by reception.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14. Additional concern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0-1000 characters; flag new issue for dentist review. Do not overwrite an old dossier diagnosis, assume clinical priority or set fee to zero from purpose alone.</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15. Quick walk-in route</w:t>
            </w:r>
          </w:p>
        </w:tc>
        <w:tc>
          <w:tcPr>
            <w:tcW w:type="dxa" w:w="7370"/>
            <w:vAlign w:val="center"/>
            <w:tcMar>
              <w:top w:w="75" w:type="dxa"/>
              <w:left w:w="75" w:type="dxa"/>
              <w:bottom w:w="75" w:type="dxa"/>
              <w:right w:w="75" w:type="dxa"/>
            </w:tcMar>
          </w:tcPr>
          <w:p>
            <w:pPr>
              <w:keepNext w:val="0"/>
              <w:spacing w:after="60" w:before="40"/>
            </w:pPr>
            <w:r>
              <w:rPr>
                <w:sz w:val="18"/>
              </w:rPr>
              <w:t>Reuse S11 with existing patient and in-person source; select a valid interval, then check in once. Retain actual arrival when booking is entered later; no separate patient app account or fabricated past appointment is required.</w:t>
            </w:r>
          </w:p>
        </w:tc>
      </w:tr>
    </w:tbl>
    <w:p>
      <w:pPr>
        <w:keepNext/>
        <w:spacing w:after="20"/>
      </w:pPr>
    </w:p>
    <w:p>
      <w:r>
        <w:t>Processing: UC-07, UC-04, UC-38 defines normal, alternative and exception paths. After commit, read back current IDs, version, status, totals and source links; use the shared screen states and message catalog.</w:t>
      </w:r>
    </w:p>
    <w:p>
      <w:pPr>
        <w:pStyle w:val="Heading2"/>
        <w:keepNext/>
      </w:pPr>
      <w:r>
        <w:rPr>
          <w:color w:val="000000"/>
        </w:rPr>
        <w:t>S19 Examination Workspace</w:t>
      </w:r>
    </w:p>
    <w:p>
      <w:pPr>
        <w:keepNext/>
      </w:pPr>
      <w:r>
        <w:t>Staff web | Phase 1 | UC-10</w:t>
      </w:r>
    </w:p>
    <w:p>
      <w:pPr/>
      <w:r>
        <w:t>Entry: Open examination from the reception queue, or the separate Khám tab of a patient profile with the current checked-in Visit. Historical records open read-only with amendment rights checked separately. Enter findings/results and save or finalize this examination without a treatment dossier. Proceed to treatment is explicit, not the default save result.</w:t>
      </w:r>
    </w:p>
    <w:p>
      <w:pPr>
        <w:keepNext/>
      </w:pPr>
      <w:r>
        <w:t>Actors and scope: Dentist. Apply the role/action matrix and branch/self-ownership rules.</w:t>
      </w:r>
    </w:p>
    <w:p>
      <w:pPr>
        <w:keepNext/>
      </w:pPr>
      <w:r>
        <w:t>Layout: patient/Visit header and health alerts -&gt; examination history/current-record selector -&gt; Examination form / Images and Results / Examination Summary -&gt; Save draft / Finalize examination. Summary offers Consultation only, Follow-up, Referral, Deferred decision or Proceed to treatment. Show an explicit End visit action only when closing the whole attendance. Treatment tables and collection forms are not embedded here.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Patient and Visit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Code, name, date of birth, dentist, and reception time; read-only and always visible; URL edits must not change the patient.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Medical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multiline notes for Medical history, Allergies and Current medicines. Enter known information; leave blank when there is nothing to record. No None/Present/Unknown selector or verification checkbox. Blank notes do not block saving or finalizing examination and do not imply medical clearance. Retain previous source records and reasoned amendments; no universal medication-withdrawal rule.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Reason and symptoms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Long string of up to 4,000 characters ; use the booking reason as a suggestion and have the dentist verify actual content.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Tooth or examination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 explicit valid FDI sets 11-18, 21-28, 31-38, 41-48 and 51-55, 61-65, 71-75, 81-85; support mixed dentition, surfaces, several teeth, region or whole jaw. Findings retain date/visit/source and distinguish old restoration, observed condition and newly performed work. MSG238 for invalid scope.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Conclusions and management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Dentist-entered content up to 4,000 characters per item ; conclusions are not automatically taken from AI. Required before completion under the finalized clinical form.</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Imaging or referral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Manual investigation/referral entry: type, clinical question/region, requestedAt, Requested/ResultAvailable/Cancelled plus reason, external source date, Ready document/result links and dentist review time. Reuse prior result by reference. Missing result remains explicit; no phase 1 external test ordering or PACS integration is implied.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Source image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Ready manual image/document for the same patient/visit; dentist reviews original and records a manual clinical conclusion. No phase 1 analysis action.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8. Save draft and finalize examination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Save draft preserves unfinished examination input. Finalize examination validates findings, diagnoses, reviewed/pending-result disposition, conclusion and advice and records examiner/time/version; it does not complete Visit/Appointment. End visit is a separate explicit command with its existing clinical summary/time checks and must not close an attendance with current treatment still being recorded. It creates no actual, stock or collection.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Phase 1 imaging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Source images and manual clinical conclusions only. UC-16 is phase 2 and cannot block visit completion.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Examination and Visit timing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Examination requires its source patient/branch/Visit, not a treatment dossier or plan. Examination start/end and finalizedAt are distinct from whole-Visit times/state. Treatment later uses an explicitly selected/created dossier while retaining this Visit when it is the same continuous attendance.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Patient record synchronization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Finalizing the authoritative clinical source automatically updates S41 through UC-55. Show synchronization status; no separate dentist publication approval.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Consultation to treatment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After reviewed examination findings/diagnoses and the needed agreement, Proceed to treatment explicitly opens S43/S21 or S22 with source examination ID/version, patient and current Visit. Create/select a dossier only at this handoff. Do not clone the Visit or automatically mark treatment performed. Extra time still requires UC-06 resource checks; no automatic booking or silent extension.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13. Completion handoff</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Examination Summary shows conclusion, disposition, advice/prescription and result status. Finalize may return to the examination list without creating treatment. When the whole attendance ends, End visit creates the existing reception summary and completes Visit/Appointment once. Any fee/payment is a separately authorized source-linked action, not an examination-form field.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14. Confirmed purpose and diagnosis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Confirm reception purpose and correct source dossier/activity. Enter diagnosis description, tooth/region, provisional/confirmed assessment and optional active ICD code. Separate new problem from historical diagnosis. Clinical narrative limit 4000; no service-to-diagnosis auto-fill.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15. Observations and clinical decision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clinician-requested value/unit/measuredAt and source; dentist records further review, referral or deferral. MSG239 prompts assessment; software does not choose a universal clinical threshold. Consultation can complete with explicit pending-result disposition.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16. Response and care note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prior actuals/results and patient response; choose Proceed, RepeatOrReassess, DeferOrHold or StopOrRevise. Save a dated care note through UC-14 where no new billable unit exists; show MSG242 and no quantity/fee increase.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17. Postoperative or warranty review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When purpose is postoperative/warranty review, show source activity and review summary with Open review S63. The assessment, coverage and review outcome are edited in S63 and linked back; do not render a second coverage form in S19.</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18. Outcome and timing summary</w:t>
            </w:r>
          </w:p>
        </w:tc>
        <w:tc>
          <w:tcPr>
            <w:tcW w:type="dxa" w:w="7370"/>
            <w:vAlign w:val="center"/>
            <w:tcMar>
              <w:top w:w="75" w:type="dxa"/>
              <w:left w:w="75" w:type="dxa"/>
              <w:bottom w:w="75" w:type="dxa"/>
              <w:right w:w="75" w:type="dxa"/>
            </w:tcMar>
          </w:tcPr>
          <w:p>
            <w:pPr>
              <w:keepNext w:val="0"/>
              <w:spacing w:after="60" w:before="40"/>
            </w:pPr>
            <w:r>
              <w:rPr>
                <w:sz w:val="18"/>
              </w:rPr>
              <w:t>Explicit consultation only, same-visit treatment, deferred return or referral disposition. Show planned/actual timing and expected finish independently. Consultation-only completion and no collection remain valid; blocked work is not recorded as performed.</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19. Examination record state and amendments</w:t>
            </w:r>
          </w:p>
        </w:tc>
        <w:tc>
          <w:tcPr>
            <w:tcW w:type="dxa" w:w="7370"/>
            <w:vAlign w:val="center"/>
            <w:tcMar>
              <w:top w:w="75" w:type="dxa"/>
              <w:left w:w="75" w:type="dxa"/>
              <w:bottom w:w="75" w:type="dxa"/>
              <w:right w:w="75" w:type="dxa"/>
            </w:tcMar>
          </w:tcPr>
          <w:p>
            <w:pPr>
              <w:keepNext w:val="0"/>
              <w:spacing w:after="60" w:before="40"/>
            </w:pPr>
            <w:r>
              <w:rPr>
                <w:sz w:val="18"/>
              </w:rPr>
              <w:t>Use the existing authoritative clinical examination record with stable ID, Visit link and version; Draft -&gt; Finalized, with reasoned versioned amendments. Examination finalization is independent of treatment course/progress, paid status and Visit closure. Retrying or reopening the same source preserves identity; do not build a second patient/Visit record just for this tab.</w:t>
            </w:r>
          </w:p>
        </w:tc>
      </w:tr>
      <w:tr>
        <w:trPr>
          <w:cantSplit/>
        </w:trPr>
        <w:tc>
          <w:tcPr>
            <w:tcW w:type="dxa" w:w="2494"/>
            <w:vAlign w:val="center"/>
            <w:tcMar>
              <w:top w:w="75" w:type="dxa"/>
              <w:left w:w="75" w:type="dxa"/>
              <w:bottom w:w="75" w:type="dxa"/>
              <w:right w:w="75" w:type="dxa"/>
            </w:tcMar>
          </w:tcPr>
          <w:p>
            <w:pPr>
              <w:keepNext w:val="0"/>
              <w:spacing w:after="60" w:before="40"/>
            </w:pPr>
            <w:r>
              <w:rPr>
                <w:sz w:val="18"/>
              </w:rPr>
              <w:t>20. Consultation without treatment</w:t>
            </w:r>
          </w:p>
        </w:tc>
        <w:tc>
          <w:tcPr>
            <w:tcW w:type="dxa" w:w="7370"/>
            <w:vAlign w:val="center"/>
            <w:tcMar>
              <w:top w:w="75" w:type="dxa"/>
              <w:left w:w="75" w:type="dxa"/>
              <w:bottom w:w="75" w:type="dxa"/>
              <w:right w:w="75" w:type="dxa"/>
            </w:tcMar>
          </w:tcPr>
          <w:p>
            <w:pPr>
              <w:keepNext w:val="0"/>
              <w:spacing w:after="60" w:before="40"/>
            </w:pPr>
            <w:r>
              <w:rPr>
                <w:sz w:val="18"/>
              </w:rPr>
              <w:t>A finalized examination may end in advice, observation/follow-up, referral, refusal or deferral, with the recorded reason and next action where needed. No S43 dossier, S21 plan, S22 activity, stock use or treatment charge is fabricated. Clinically appropriate follow-up still uses existing source-linked instructions and booking.</w:t>
            </w:r>
          </w:p>
        </w:tc>
      </w:tr>
      <w:tr>
        <w:trPr>
          <w:cantSplit/>
        </w:trPr>
        <w:tc>
          <w:tcPr>
            <w:tcW w:type="dxa" w:w="2494"/>
            <w:vAlign w:val="center"/>
            <w:tcMar>
              <w:top w:w="75" w:type="dxa"/>
              <w:left w:w="75" w:type="dxa"/>
              <w:bottom w:w="75" w:type="dxa"/>
              <w:right w:w="75" w:type="dxa"/>
            </w:tcMar>
          </w:tcPr>
          <w:p>
            <w:pPr>
              <w:keepNext w:val="0"/>
              <w:spacing w:after="60" w:before="40"/>
            </w:pPr>
            <w:r>
              <w:rPr>
                <w:sz w:val="18"/>
              </w:rPr>
              <w:t>21. Examination fee link</w:t>
            </w:r>
          </w:p>
        </w:tc>
        <w:tc>
          <w:tcPr>
            <w:tcW w:type="dxa" w:w="7370"/>
            <w:vAlign w:val="center"/>
            <w:tcMar>
              <w:top w:w="75" w:type="dxa"/>
              <w:left w:w="75" w:type="dxa"/>
              <w:bottom w:w="75" w:type="dxa"/>
              <w:right w:w="75" w:type="dxa"/>
            </w:tcMar>
          </w:tcPr>
          <w:p>
            <w:pPr>
              <w:keepNext w:val="0"/>
              <w:spacing w:after="60" w:before="40"/>
            </w:pPr>
            <w:r>
              <w:rPr>
                <w:sz w:val="18"/>
              </w:rPr>
              <w:t>If a configured agreed examination service was actually provided, open its source-linked S38/S39 bill independently of any treatment dossier. Examination finalization does not blindly charge every Visit; post only a validated eligible service once. A free examination has no artificial zero receipt. Keep paid state out of examination completion criteria.</w:t>
            </w:r>
          </w:p>
        </w:tc>
      </w:tr>
    </w:tbl>
    <w:p>
      <w:pPr>
        <w:keepNext/>
        <w:spacing w:after="20"/>
      </w:pPr>
    </w:p>
    <w:p>
      <w:r>
        <w:t>Processing: UC-10 defines normal, alternative and exception paths. After commit, read back current IDs, version, status, totals and source links; use the shared screen states and message catalog.</w:t>
      </w:r>
    </w:p>
    <w:p>
      <w:pPr>
        <w:pStyle w:val="Heading2"/>
        <w:keepNext/>
      </w:pPr>
      <w:r>
        <w:rPr>
          <w:color w:val="000000"/>
        </w:rPr>
        <w:t>S20 Clinical Documents</w:t>
      </w:r>
    </w:p>
    <w:p>
      <w:pPr>
        <w:keepNext/>
      </w:pPr>
      <w:r>
        <w:t>Staff web | Phase 1 | UC-11, UC-12</w:t>
      </w:r>
    </w:p>
    <w:p>
      <w:pPr>
        <w:keepNext/>
      </w:pPr>
      <w:r>
        <w:t>Actors and scope: ClinicAssistant for upload; Dentist for clinical review.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Patient context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code and identity; required before document access; changes to PatientId must not bypass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Visit or Plan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The selected code must belong to the current Patient, depending on document type; do not link another person's Visit or Plan.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Document type and date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Filters for radiographs, images, results, consent forms, or other ; defaults to All.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Document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Name, type, context, date, uploader, and Patient-visible scope; click to open the viewer or download according to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File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Up to 10 files per batch, maximum 20 MB each, JPEG/PNG/PDF only; validate content signature and scan before Ready. DICOM/PACS support is not enabled in this baseline.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Description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0–1,000 characters ; describe purpose and source; avoid unnecessary identifying data in filenames.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Patient-visible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Visibility is derived from own-patient association, official committed source and Ready file state. There is no arbitrary per-file publication switch for an official patient document.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Upload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checks type, size, identity links, and permissions; failed files must not appear as successful uploads.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View or download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Buttons; check permissions each time; locked accounts or Revoked links reject new requests.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Document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actor, time, PACS or manual source, context, and changes; do not delete the audit trail of documents used as evidence.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Upload contract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Up to 10 files per batch, 20 MB each, JPEG/PNG/PDF only in phase 1. Verify content signatures and scan before Ready. Ready committed personal files synchronize automatically; PendingScan/Rejected bytes are unavailable.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Album and source links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Each file has patient, branch, purpose, optional visit/dossier, content hash and version; one master file can be referenced without copying private URLs.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13. Investigation and consent context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Link manual request/result and source date or exact plan/procedure consent version, as applicable. Dentist reviews clinical result; assistant may attach authorized documents only. Pending/unreadable results stay explicit; all Ready official own files follow existing automatic UC-55 access.</w:t>
            </w:r>
          </w:p>
        </w:tc>
      </w:tr>
    </w:tbl>
    <w:p>
      <w:pPr>
        <w:keepNext/>
        <w:spacing w:after="20"/>
      </w:pPr>
    </w:p>
    <w:p>
      <w:r>
        <w:t>Processing: UC-11, UC-12 defines normal, alternative and exception paths. After commit, read back current IDs, version, status, totals and source links; use the shared screen states and message catalog.</w:t>
      </w:r>
    </w:p>
    <w:p>
      <w:pPr>
        <w:pStyle w:val="Heading2"/>
        <w:keepNext/>
      </w:pPr>
      <w:r>
        <w:rPr>
          <w:color w:val="000000"/>
        </w:rPr>
        <w:t>S21 Treatment Plan</w:t>
      </w:r>
    </w:p>
    <w:p>
      <w:pPr>
        <w:keepNext/>
      </w:pPr>
      <w:r>
        <w:t>Staff web | Phase 1 | UC-13</w:t>
      </w:r>
    </w:p>
    <w:p>
      <w:pPr/>
      <w:r>
        <w:t>Entry: patient Treatment and Payment S43 or S19 with dossier context. Plan is the first table in the selected dossier; add/edit item in an inline row or drawer. Save draft/agreement -&gt; contextual S22 actual form or S24 return instruction. No booking fields are required to save the plan.</w:t>
      </w:r>
    </w:p>
    <w:p>
      <w:pPr>
        <w:keepNext/>
      </w:pPr>
      <w:r>
        <w:t>Actors and scope: Dentist. Apply the role/action matrix and branch/self-ownership rules.</w:t>
      </w:r>
    </w:p>
    <w:p>
      <w:pPr>
        <w:keepNext/>
      </w:pPr>
      <w:r>
        <w:t>Layout: dossier header -&gt; estimated gross, reductions and estimated net -&gt; rows for planned date, teeth/region, quantity, service, note, dentist/assistants, cost and reduction -&gt; Add item and contextual row menu. Optional decisions/steps/terms/history expand in place. A planned date is not an appointment.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Patient and Plan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required from context; system-generated PlanId is read-only; source visit if available.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Goals and options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1–4,000 characters ; goals, advice, and options; initially blank for a new plan.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Treatment items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Active branch treatment service, valid FDI tooth/region, unit and positive quantity. Store estimated date, diagnosis source if available, note, responsible dentist and assistants. Clinical booking initial-examination filters must not replace the treatment catalog.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4. Estimated timing and sessions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Optional input: patient-specific expected dates, duration and session count; estimates are advisory. If a min/max duration is supplied, preserve it and the selected estimate. Actual appointment time, chair and reservedMinutes are chosen and validated in S11/S12, not required to save the plan.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Agreed price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Retain reference price/version, agreed unit price, quantity and calculated line gross/net separately. A zero estimate is not proof later actual work is free; later chargeable scope needs agreement. Snapshot prices; catalog updates do not rewrite old versions.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Patient decision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Agreed, Refused or Deferred per item; Proposed means no final decision yet. Record time/counseling and consent evidence; unagreed work cannot be performed.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Consent form</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per-item decision and current evidence indicator; initial agreement opens a compact decision drawer with representative/evidence fields when needed. A changed existing scope requiring renewed counseling opens S62. Source file management stays in S20; no repeated full consent editor on the overview.</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8. Decision and progress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System: show decision Proposed/Agreed/Refused/Deferred separately from progress NotStarted/InProgress/Completed/Stopped/Cancelled and Ready/Blocked evidence. UI can combine labels, but does not accept an arbitrary status edit as clinical completion. The same agreed item is reused across several visits.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Change or discontinue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Menu: Edit, Record treatment, View linked actuals, Defer/Stop and History. Material changes to agreed service/region/quantity/price/coverage open S62; harmless planned-date/note correction uses the authorized versioned edit. Posted actuals/fees remain unchanged.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10. Save plan and next action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Save draft or confirm agreement explicitly, then open Record treatment in this dossier or Create return need S24. Saving a proposed/agreed plan creates no actual, charge, receipt, deposit received or confirmed appointment.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Dossier and readiness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dossier; plan item has optional prerequisite checklist, decision/time and agreed price version. Checklist is manually assessed by dentist, not an external testing workflow.</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Template selection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Active template ID/version and read-only source preview; copy to editable patient draft. No automatic clinical acceptance, appointments or charges.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13. Optional step detail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Contextual clinical editor: stable logical step/name, item/region, estimate, dependencies, capability, lab requirement, return-window offsets and existing charging coverage. IDs are carried by the system. Detail is optional for simple direct work and can be copied from a reviewed template. reservedMinutes is a booking field; any template value is only a suggestion and is revalidated in S11/S12.</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14. Step progress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outcome and derived readiness separately, linked actual activities, remaining work and linked follow-up. Clinical progress, posted charges and confirmed payments have separate totals.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15. First step and completion review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For agreed work starting later, Create first instruction opens S24 with the step and explicit return window, without fabricated performance. An authorized Dentist may review existing posted activities and Confirm step completion with clinical evidence and expected plan/step versions; no new fee or quantity. Return the same completion event and successor instructions on retry.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16. Counseling and priority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Linked diagnoses, alternatives, benefits/risks, estimated sessions, material choice, price/payment terms and warranty explanation; per-item decision/time/recorder. Optional urgent/control/restorative/maintenance priority; dentist can combine eligible independent work, not bypass dependencies.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17. Hold and resume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Dentist-only Hold/Release with expected plan/step versions, reason 1-1000, effective time and review condition; show history, readiness and affected bookings. MSG241 confirms review only; no quantity, money or appointment mutation.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18. Staged payment terms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agreed milestone/purpose, amount and due date, decision evidence and version. Planned estimate, scheduled due, posted charge, confirmed allocation and unused deposit are separate. Neither elapsed date nor clinical percentage posts money.</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19. Price and commercial details</w:t>
            </w:r>
          </w:p>
        </w:tc>
        <w:tc>
          <w:tcPr>
            <w:tcW w:type="dxa" w:w="7370"/>
            <w:vAlign w:val="center"/>
            <w:tcMar>
              <w:top w:w="75" w:type="dxa"/>
              <w:left w:w="75" w:type="dxa"/>
              <w:bottom w:w="75" w:type="dxa"/>
              <w:right w:w="75" w:type="dxa"/>
            </w:tcMar>
          </w:tcPr>
          <w:p>
            <w:pPr>
              <w:keepNext w:val="0"/>
              <w:spacing w:after="60" w:before="40"/>
            </w:pPr>
            <w:r>
              <w:rPr>
                <w:sz w:val="18"/>
              </w:rPr>
              <w:t>Input when applicable: reference/agreed item or package price, authorized reduction and linked qualifying item, agreed cọc/installment terms and exceptions. Show these in secondary details; do not require all fields for every item. Clinical estimates do not trigger scheduled charges. Package posting milestones require an approved business example under Q08.</w:t>
            </w:r>
          </w:p>
        </w:tc>
      </w:tr>
      <w:tr>
        <w:trPr>
          <w:cantSplit/>
        </w:trPr>
        <w:tc>
          <w:tcPr>
            <w:tcW w:type="dxa" w:w="2494"/>
            <w:vAlign w:val="center"/>
            <w:tcMar>
              <w:top w:w="75" w:type="dxa"/>
              <w:left w:w="75" w:type="dxa"/>
              <w:bottom w:w="75" w:type="dxa"/>
              <w:right w:w="75" w:type="dxa"/>
            </w:tcMar>
          </w:tcPr>
          <w:p>
            <w:pPr>
              <w:keepNext w:val="0"/>
              <w:spacing w:after="60" w:before="40"/>
            </w:pPr>
            <w:r>
              <w:rPr>
                <w:sz w:val="18"/>
              </w:rPr>
              <w:t>21. Estimate totals</w:t>
            </w:r>
          </w:p>
        </w:tc>
        <w:tc>
          <w:tcPr>
            <w:tcW w:type="dxa" w:w="7370"/>
            <w:vAlign w:val="center"/>
            <w:tcMar>
              <w:top w:w="75" w:type="dxa"/>
              <w:left w:w="75" w:type="dxa"/>
              <w:bottom w:w="75" w:type="dxa"/>
              <w:right w:w="75" w:type="dxa"/>
            </w:tcMar>
          </w:tcPr>
          <w:p>
            <w:pPr>
              <w:keepNext w:val="0"/>
              <w:spacing w:after="60" w:before="40"/>
            </w:pPr>
            <w:r>
              <w:rPr>
                <w:sz w:val="18"/>
              </w:rPr>
              <w:t>Show estimated gross, approved reduction and estimated net separately from the actual ledger. Proposed/refused/deferred decisions stay explicit; do not present their estimates as collectible debt.</w:t>
            </w:r>
          </w:p>
        </w:tc>
      </w:tr>
      <w:tr>
        <w:trPr>
          <w:cantSplit/>
        </w:trPr>
        <w:tc>
          <w:tcPr>
            <w:tcW w:type="dxa" w:w="2494"/>
            <w:vAlign w:val="center"/>
            <w:tcMar>
              <w:top w:w="75" w:type="dxa"/>
              <w:left w:w="75" w:type="dxa"/>
              <w:bottom w:w="75" w:type="dxa"/>
              <w:right w:w="75" w:type="dxa"/>
            </w:tcMar>
          </w:tcPr>
          <w:p>
            <w:pPr>
              <w:keepNext w:val="0"/>
              <w:spacing w:after="60" w:before="40"/>
            </w:pPr>
            <w:r>
              <w:rPr>
                <w:sz w:val="18"/>
              </w:rPr>
              <w:t>22. Reduction control</w:t>
            </w:r>
          </w:p>
        </w:tc>
        <w:tc>
          <w:tcPr>
            <w:tcW w:type="dxa" w:w="7370"/>
            <w:vAlign w:val="center"/>
            <w:tcMar>
              <w:top w:w="75" w:type="dxa"/>
              <w:left w:w="75" w:type="dxa"/>
              <w:bottom w:w="75" w:type="dxa"/>
              <w:right w:w="75" w:type="dxa"/>
            </w:tcMar>
          </w:tcPr>
          <w:p>
            <w:pPr>
              <w:keepNext w:val="0"/>
              <w:spacing w:after="60" w:before="40"/>
            </w:pPr>
            <w:r>
              <w:rPr>
                <w:sz w:val="18"/>
              </w:rPr>
              <w:t>Fixed VND or percent, amount/rate, reason, approved status, actor/time and qualifying source where relevant. Use existing commercial grants, including the assigned Dentist decision; this grants no collection right. One effective reduction per target.</w:t>
            </w:r>
          </w:p>
        </w:tc>
      </w:tr>
    </w:tbl>
    <w:p>
      <w:pPr>
        <w:keepNext/>
        <w:spacing w:after="20"/>
      </w:pPr>
    </w:p>
    <w:p>
      <w:r>
        <w:t>Processing: UC-13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keepNext/>
      </w:pPr>
      <w:r>
        <w:rPr>
          <w:color w:val="000000"/>
        </w:rPr>
        <w:t>S22 Treatment Activity</w:t>
      </w:r>
    </w:p>
    <w:p>
      <w:pPr>
        <w:keepNext/>
      </w:pPr>
      <w:r>
        <w:t>Staff web | Phase 1 | UC-14, UC-18, UC-40, UC-43</w:t>
      </w:r>
    </w:p>
    <w:p>
      <w:pPr/>
      <w:r>
        <w:t>Entry: Record treatment from a plan row or Add treatment in the selected S43 dossier. Carry current Visit from S19 or select an existing eligible Visit; drafting can begin from the patient profile, but posting requires the correct InProgress Visit and agreement. Never create a fictitious attendance.</w:t>
      </w:r>
    </w:p>
    <w:p>
      <w:pPr>
        <w:keepNext/>
      </w:pPr>
      <w:r>
        <w:t>Actors and scope: Dentist for clinical performance; authorized ClinicAssistant only in linked stock-entry panels. Apply the role/action matrix and branch/self-ownership rules.</w:t>
      </w:r>
    </w:p>
    <w:p>
      <w:pPr>
        <w:keepNext/>
      </w:pPr>
      <w:r>
        <w:t>Layout: Treatment Process table shows date, teeth, quantity, diagnosis, service, optional stage, note, dentist/assistants, lab, gross/reduction, fee status, paid allocation and remaining debt. Add/edit opens an inline row or drawer. Direct service includes compact agreement/price scope. Stock/lab and source review are contextual links; material scope revision opens S62.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Patient and Visit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from the workspace; read-only; do not select another Patient's visit.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Plan or package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 an existing agreed dossier item or Direct treatment. Direct treatment records minimal service/region/price/decision evidence in the same form and creates its source item when confirmed; no multi-step template is required. The source must remain correct for the current patient and branch.</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3. Work actually done today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Input: select agreed item or recorded direct agreement, then describe actual service/work performed today. Do not copy proposed items as performed. Reuse the item across subsequent Visits; one Visit may record several items.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Teeth regions and quantities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Regions follow the finalized chart; quantity greater than 0 in units of session, tooth, jaw, or package; validate precision appropriate to the unit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Price and charging basis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Agreed price from the Plan or performed session; nonnegative VND; record included in package, separately charged, or free; do not charge the package twice.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Treatment outcome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up to 4,000 characters ; performer and time; clinical content confirmed by the dentist.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7. Save and progress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Save draft or Confirm actual treatment. Draft does not create posted fee, completed step or money. Post rechecks Visit, version, agreement, readiness and actual quantity. Each actual retains source IDs and feeStatus. Clinical step completion remains a separate reviewed outcome; no propagation to Visit/dossier/payment completion.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8. Medicine actually used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Contextual S37 action: actual medicine, base-unit quantity, source activity/care note and Included/Separate/Free basis. Post one movement against aggregate medicine stock for the branch; no batch or FEFO selection.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9. Remaining work and return need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Dentist input up to 2000 characters: review remaining work and whether another attendance is needed. Save the linked clinical instruction through S24; an isolated note is not a booked appointment. Current Patient/Visit/course/item references are prefilled.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Record activity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saves performance and outcomes; prevents duplicate charging sources and retains important change history.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11. Amount preview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Show price basis, quantity, gross, approved reduction, tax and net using GBR-106; Included/Free has explicit source and zero additional fee. The dentist does not re-enter ledger balances. A package needs approved trigger/amount/early-stop terms under Q08; no equal-per-visit split.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Linked operations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Lab S45, material issue S49 and medicine use S37 are explicit actions linked to the saved activity. Repeated clicks return the existing result.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13. Step outcome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plan step/version; show prerequisite evidence and actual performer. Explicit Partial or Completed outcome. Blocked/partial work cannot unlock dependent steps; Included package steps add no fee.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14. Next step after save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Server returns next instruction IDs with NeedsBooking and proposed window, or explicit no-next-step outcome. Offer Open S24 or Find slots S11 without implying a confirmed booking.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15. Continuation response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 prior notes, materials, source results and symptoms; record dated response review before choosing Proceed/RepeatOrReassess/DeferOrHold/StopOrRevise. A held step blocks normal posting and shows MSG230 with next review action.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16. Covered repeat care note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Separate Save care note action, same patient/visit/dossier/item/step, care actually given and clinical response up to 4000 characters. Posts no extra billable quantity, charge, completed-step event or successor; MSG242. Extra chargeable scope uses S21 agreement then normal posting. Stock consumption remains an explicit separate source-linked operation.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17. Warranty and free basis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When sourced from review, show the S63 decision/policy reference read-only and require explicit Free/Included/Separate charging basis. Missing basis MSG244 opens the review for correction. New unrelated services require their own agreement; actual medicine/material use remains separately posted.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18. Consent and completion checks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current plan/consent scope and readiness; mismatch MSG240 preserves draft. Completing this activity or item never sets the whole visit, dossier or payment to complete automatically.</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19. Included use and duration</w:t>
            </w:r>
          </w:p>
        </w:tc>
        <w:tc>
          <w:tcPr>
            <w:tcW w:type="dxa" w:w="7370"/>
            <w:vAlign w:val="center"/>
            <w:tcMar>
              <w:top w:w="75" w:type="dxa"/>
              <w:left w:w="75" w:type="dxa"/>
              <w:bottom w:w="75" w:type="dxa"/>
              <w:right w:w="75" w:type="dxa"/>
            </w:tcMar>
          </w:tcPr>
          <w:p>
            <w:pPr>
              <w:keepNext w:val="0"/>
              <w:spacing w:after="60" w:before="40"/>
            </w:pPr>
            <w:r>
              <w:rPr>
                <w:sz w:val="18"/>
              </w:rPr>
              <w:t>Actual duration does not force step completion or a new charge. Internal stock use is explicit via S37/S49; Included is default for treatment medicines. Extra sessions alone never repeat a package charge.</w:t>
            </w:r>
          </w:p>
        </w:tc>
      </w:tr>
      <w:tr>
        <w:trPr>
          <w:cantSplit/>
        </w:trPr>
        <w:tc>
          <w:tcPr>
            <w:tcW w:type="dxa" w:w="2494"/>
            <w:vAlign w:val="center"/>
            <w:tcMar>
              <w:top w:w="75" w:type="dxa"/>
              <w:left w:w="75" w:type="dxa"/>
              <w:bottom w:w="75" w:type="dxa"/>
              <w:right w:w="75" w:type="dxa"/>
            </w:tcMar>
          </w:tcPr>
          <w:p>
            <w:pPr>
              <w:keepNext w:val="0"/>
              <w:spacing w:after="60" w:before="40"/>
            </w:pPr>
            <w:r>
              <w:rPr>
                <w:sz w:val="18"/>
              </w:rPr>
              <w:t>20. Stage and performers</w:t>
            </w:r>
          </w:p>
        </w:tc>
        <w:tc>
          <w:tcPr>
            <w:tcW w:type="dxa" w:w="7370"/>
            <w:vAlign w:val="center"/>
            <w:tcMar>
              <w:top w:w="75" w:type="dxa"/>
              <w:left w:w="75" w:type="dxa"/>
              <w:bottom w:w="75" w:type="dxa"/>
              <w:right w:w="75" w:type="dxa"/>
            </w:tcMar>
          </w:tcPr>
          <w:p>
            <w:pPr>
              <w:keepNext w:val="0"/>
              <w:spacing w:after="60" w:before="40"/>
            </w:pPr>
            <w:r>
              <w:rPr>
                <w:sz w:val="18"/>
              </w:rPr>
              <w:t>Date/time, optional patient-specific stage, diagnosis, responsible dentist, assistants and actual work/result. Prefill from the plan or assignments for review; recorder identity is stored separately from clinical performer.</w:t>
            </w:r>
          </w:p>
        </w:tc>
      </w:tr>
      <w:tr>
        <w:trPr>
          <w:cantSplit/>
        </w:trPr>
        <w:tc>
          <w:tcPr>
            <w:tcW w:type="dxa" w:w="2494"/>
            <w:vAlign w:val="center"/>
            <w:tcMar>
              <w:top w:w="75" w:type="dxa"/>
              <w:left w:w="75" w:type="dxa"/>
              <w:bottom w:w="75" w:type="dxa"/>
              <w:right w:w="75" w:type="dxa"/>
            </w:tcMar>
          </w:tcPr>
          <w:p>
            <w:pPr>
              <w:keepNext w:val="0"/>
              <w:spacing w:after="60" w:before="40"/>
            </w:pPr>
            <w:r>
              <w:rPr>
                <w:sz w:val="18"/>
              </w:rPr>
              <w:t>21. Paid and remaining</w:t>
            </w:r>
          </w:p>
        </w:tc>
        <w:tc>
          <w:tcPr>
            <w:tcW w:type="dxa" w:w="7370"/>
            <w:vAlign w:val="center"/>
            <w:tcMar>
              <w:top w:w="75" w:type="dxa"/>
              <w:left w:w="75" w:type="dxa"/>
              <w:bottom w:w="75" w:type="dxa"/>
              <w:right w:w="75" w:type="dxa"/>
            </w:tcMar>
          </w:tcPr>
          <w:p>
            <w:pPr>
              <w:keepNext w:val="0"/>
              <w:spacing w:after="60" w:before="40"/>
            </w:pPr>
            <w:r>
              <w:rPr>
                <w:sz w:val="18"/>
              </w:rPr>
              <w:t>Read-only effective confirmed allocations by underlying charge, with remaining balance. Selecting Paid opens allocation history or authorized Pay S39; never overwrites a paid-total field. Shared package fees show coverage rather than repeating the same paid amount on every activity.</w:t>
            </w:r>
          </w:p>
        </w:tc>
      </w:tr>
      <w:tr>
        <w:trPr>
          <w:cantSplit/>
        </w:trPr>
        <w:tc>
          <w:tcPr>
            <w:tcW w:type="dxa" w:w="2494"/>
            <w:vAlign w:val="center"/>
            <w:tcMar>
              <w:top w:w="75" w:type="dxa"/>
              <w:left w:w="75" w:type="dxa"/>
              <w:bottom w:w="75" w:type="dxa"/>
              <w:right w:w="75" w:type="dxa"/>
            </w:tcMar>
          </w:tcPr>
          <w:p>
            <w:pPr>
              <w:keepNext w:val="0"/>
              <w:spacing w:after="60" w:before="40"/>
            </w:pPr>
            <w:r>
              <w:rPr>
                <w:sz w:val="18"/>
              </w:rPr>
              <w:t>22. Fee processing</w:t>
            </w:r>
          </w:p>
        </w:tc>
        <w:tc>
          <w:tcPr>
            <w:tcW w:type="dxa" w:w="7370"/>
            <w:vAlign w:val="center"/>
            <w:tcMar>
              <w:top w:w="75" w:type="dxa"/>
              <w:left w:w="75" w:type="dxa"/>
              <w:bottom w:w="75" w:type="dxa"/>
              <w:right w:w="75" w:type="dxa"/>
            </w:tcMar>
          </w:tcPr>
          <w:p>
            <w:pPr>
              <w:keepNext w:val="0"/>
              <w:spacing w:after="60" w:before="40"/>
            </w:pPr>
            <w:r>
              <w:rPr>
                <w:sz w:val="18"/>
              </w:rPr>
              <w:t>Same-database actual/fee work commits atomically. If a separate fee processor uses outbox, display Not yet charged until its source-linked post is confirmed. Missing finance is Unavailable, not zero. Do not collect against a nonexistent charge or claim settlement while eligible actuals are unprocessed.</w:t>
            </w:r>
          </w:p>
        </w:tc>
      </w:tr>
    </w:tbl>
    <w:p>
      <w:pPr>
        <w:keepNext/>
        <w:spacing w:after="20"/>
      </w:pPr>
    </w:p>
    <w:p>
      <w:r>
        <w:t>Processing: UC-14, UC-18, UC-40, UC-43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keepNext/>
      </w:pPr>
      <w:r>
        <w:rPr>
          <w:color w:val="000000"/>
        </w:rPr>
        <w:t>S23 Prescription Editor</w:t>
      </w:r>
    </w:p>
    <w:p>
      <w:pPr>
        <w:keepNext/>
      </w:pPr>
      <w:r>
        <w:t>Staff web | Phase 1 | UC-15</w:t>
      </w:r>
    </w:p>
    <w:p>
      <w:pPr>
        <w:keepNext/>
      </w:pPr>
      <w:r>
        <w:t>Actors and scope: Dentist for editing/finalization; ClinicAssistant for finalized printing only.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Patient and Visit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from the visit; read-only; show allergies and history to be checked.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Prescription template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from authorized templates; creates an editable copy, not automatically applied to every Patient.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Medicine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Medicine code, name, active ingredient, strength, and dosage form; identify the correct medicine and do not substitute a similarly named medicine.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Dose and route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Dose, route, frequency, and duration; strings up to 500 characters per instruction ; do not infer inventory quantities from doses.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Prescribed quantity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Greater than 0 in the prescribing unit. This is the external purchase prescription quantity, not a clinic stock requirement or medicine charge.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Purchase or dispensing location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PurchaseElsewhere is the only active take-home supply choice in this clinic profile. Show clear purchase-outside instruction; no clinic dispensing or sale action. Direct disabled commands return MSG247.</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Care instructions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0–4,000 characters ; saved with the prescription version; follow-up managed separately in S24.</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Save draft or complete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saves draft or finalizes after review. Retain medicine and instruction snapshots; finalizing/printing creates neither stock movement nor patient medicine charge.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Supplement or edit prescription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Reason 1-1000 characters; retain prior version, author/time and source context. Historical supply links, if any, are read-only under the current profile.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Print prescription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for completed prescriptions; assistants may print according to permissions; does not create additional stock issues or invoices.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Dossier and visit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source visit; optional dossier. Copy creates a new Draft, and exact medicine ID/name/strength must be visible before finalization.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National submission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Internal save/print is available. No active Send national prescription control until a separate provider/credential/API contract is approved.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13. Clinic charge context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Outside-purchase prescription may omit dossier and has no clinic charge context. Actual medicines used in treatment are recorded separately in S37 under UC-18 with matching activity/visit/dossier.</w:t>
            </w:r>
          </w:p>
        </w:tc>
      </w:tr>
    </w:tbl>
    <w:p>
      <w:pPr>
        <w:keepNext/>
        <w:spacing w:after="20"/>
      </w:pPr>
    </w:p>
    <w:p>
      <w:r>
        <w:t>Processing: UC-15 defines normal, alternative and exception paths. After commit, read back current IDs, version, status, totals and source links; use the shared screen states and message catalog.</w:t>
      </w:r>
    </w:p>
    <w:p>
      <w:pPr>
        <w:pStyle w:val="Heading2"/>
        <w:keepNext/>
      </w:pPr>
      <w:r>
        <w:rPr>
          <w:color w:val="000000"/>
        </w:rPr>
        <w:t>S24 Follow up Instruction</w:t>
      </w:r>
    </w:p>
    <w:p>
      <w:pPr>
        <w:keepNext/>
      </w:pPr>
      <w:r>
        <w:t>Staff web | Phase 1 | UC-17</w:t>
      </w:r>
    </w:p>
    <w:p>
      <w:pPr/>
      <w:r>
        <w:t>Entry: remaining work or agreed work starting later. Dentist inputs the return need/window; assistant chooses the actual slot in S11. Save instruction -&gt; NeedsBooking; successful booking -&gt; Booked. Output: next appointment source for a new Visit.</w:t>
      </w:r>
    </w:p>
    <w:p>
      <w:pPr>
        <w:keepNext/>
      </w:pPr>
      <w:r>
        <w:t>Actors and scope: Dentist. Apply the role/action matrix and branch/self-ownership rules.</w:t>
      </w:r>
    </w:p>
    <w:p>
      <w:pPr>
        <w:keepNext/>
      </w:pPr>
      <w:r>
        <w:t>Layout: Purpose and source -&gt; patient-specific return window and responsible dentist -&gt; status and related appointment -&gt; Save instruction / Find slots. Advanced provenance and previous windows are expandable; postoperative/warranty review opens S63 in an actual visit.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1. Patient and clinical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System context: Patient and current/prior Visit/activity or agreed course/item, as applicable. Dentist confirms the source; users never type IDs. A prospective first appointment has an agreed source item and explicit window with no fabricated prior performance.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Reason and instructions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1–2,000 characters for the reason and 0–4,000 for instructions ; entered by the dentist.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3. Proposed return window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Dentist input: target date or date window, start not after end; changes retain reason/history. This is a clinical proposal, not the confirmed appointment time.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4. Expected appointment duration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Dentist planning input or carried estimate, required before slot search; it need not be supplied at check-in. Assistant explicitly chooses reserved duration in S11 under the public 30/60 or staff 15-480 minute grid and current estimate checks. The choice does not silently alter the clinical estimate.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Responsible dentist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Specific requirement or finalized dentist criteria; defaults to the instructing dentist ; do not automatically change dentists when slots are unavailable.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Instruction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Needs booking, Booked, Completed, Cancelled, Superseded; read-only or actions according to valid states.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Overdue flag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Computed from the planned end date and incomplete status; do not replace the status with Overdue.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Related appointments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Current booking code and history; rescheduling retains the link; do not delete links to cancelled or missed appointments.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9. Save clinical instruction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Dentist action: save source, purpose, content, proposed window and version as NeedsBooking. Missing a chosen clock time does not block saving. The assistant then uses Find slots S11 and confirms a valid dentist/chair interval; only successful booking sets Booked.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Complete cancel or supersede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actions, with a reason for cancellation or replacement; Completed after a suitable follow-up visit; Cancelled/Superseded stops reminders.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11. Provenance and calculated window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System: source course/item/optional step and version, triggering actual completion when present, calculated or dentist-entered earliest/target/latest dates. Technical references are read-only; no required predecessor form on ordinary reception. Blockers are shown without erasing the return need.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Blocked or no availability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exact reason and next action; keep instruction and draft. Staff may request dentist window revision; booking failure never completes or drops clinical follow-up.</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13. Purpose and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TreatmentContinuation/PostoperativeReview/WarrantyReview/PeriodicRecall/NewProblem; correct dossier/item/step or actual source activity as applicable. Keep visit purpose separate from status and fee. MSG237 for inconsistent links.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14. Individualized recall and aftercare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selects recall window; no mandatory six-month cycle. Optional postoperative contact opens S60 with selected due time and approved questions. Neither task nor review purpose establishes free coverage or clinical completion.</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15. Recall and contact method</w:t>
            </w:r>
          </w:p>
        </w:tc>
        <w:tc>
          <w:tcPr>
            <w:tcW w:type="dxa" w:w="7370"/>
            <w:vAlign w:val="center"/>
            <w:tcMar>
              <w:top w:w="75" w:type="dxa"/>
              <w:left w:w="75" w:type="dxa"/>
              <w:bottom w:w="75" w:type="dxa"/>
              <w:right w:w="75" w:type="dxa"/>
            </w:tcMar>
          </w:tcPr>
          <w:p>
            <w:pPr>
              <w:keepNext w:val="0"/>
              <w:spacing w:after="60" w:before="40"/>
            </w:pPr>
            <w:r>
              <w:rPr>
                <w:sz w:val="18"/>
              </w:rPr>
              <w:t>Examples of 6/12-month recall and multi-day continuation remain editable. Record desired/available contact channel and actual delivery state; unconfigured SMS/Zalo shows MSG255 with call/in-app handling.</w:t>
            </w:r>
          </w:p>
        </w:tc>
      </w:tr>
    </w:tbl>
    <w:p>
      <w:pPr>
        <w:keepNext/>
        <w:spacing w:after="20"/>
      </w:pPr>
    </w:p>
    <w:p>
      <w:r>
        <w:t>Processing: UC-17 defines normal, alternative and exception paths. After commit, read back current IDs, version, status, totals and source links; use the shared screen states and message catalog.</w:t>
      </w:r>
    </w:p>
    <w:p>
      <w:pPr>
        <w:pStyle w:val="Heading2"/>
        <w:keepNext/>
      </w:pPr>
      <w:r>
        <w:rPr>
          <w:color w:val="000000"/>
        </w:rPr>
        <w:t>S25 Follow up Work Queue</w:t>
      </w:r>
    </w:p>
    <w:p>
      <w:pPr>
        <w:keepNext/>
      </w:pPr>
      <w:r>
        <w:t>Staff web | Phase 1 | UC-24, UC-25, UC-53</w:t>
      </w:r>
    </w:p>
    <w:p>
      <w:pPr>
        <w:keepNext/>
      </w:pPr>
      <w:r>
        <w:t>Actors and scope: ClinicAssistant.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Task type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No-show, Needs booking, Overdue, or Unable to send; defaults to unhandled tasks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Deadline and assignee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Date range, status, and assigned Clinic Assistant ; assignment does not grant clinical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Contact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contact channel, monitoring reason, deadline, source appointment or instruction, and latest result.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Source context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No-show Appointment or Follow-up instruction; do not overwrite the old appointment.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Contact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Not contacted, No answer, Contacted, Rebooked or No longer interested; default Not contacted. Rebooked requires a saved new appointment link.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Call notes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0–1,000 characters ; record actor, time, and necessary content; does not decide treatment changes.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Next contact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datetime ; not a clinical appointment and does not automatically mark the instruction Booked.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Book new appointment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opens S11 with source criteria; record the link and New appointment booked only after success.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Confirm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saves each contact attempt; prevents duplicates from the same operation; sending reminders does not automatically mark the instruction Completed.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Contact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calls, actors, times, and related bookings; retain an audit trail even for unanswered calls.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Manual care task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S60 for manual care; follow-up instruction, appointment and care task retain separate IDs/statuses.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Clinical purpose and contact follow-through</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Filter continuation, postoperative/warranty review and individualized recall separately. Display source instruction/activity, contact due and pending clinical handoff; rebooking and task closure do not erase unfinished treatment. No inferred external message delivery.</w:t>
            </w:r>
          </w:p>
        </w:tc>
      </w:tr>
    </w:tbl>
    <w:p>
      <w:pPr>
        <w:keepNext/>
        <w:spacing w:after="20"/>
      </w:pPr>
    </w:p>
    <w:p>
      <w:r>
        <w:t>Processing: UC-24, UC-25, UC-53 defines normal, alternative and exception paths. After commit, read back current IDs, version, status, totals and source links; use the shared screen states and message catalog.</w:t>
      </w:r>
    </w:p>
    <w:p>
      <w:pPr>
        <w:pStyle w:val="Heading2"/>
        <w:keepNext/>
      </w:pPr>
      <w:r>
        <w:rPr>
          <w:color w:val="000000"/>
        </w:rPr>
        <w:t>S26 Notification Center</w:t>
      </w:r>
    </w:p>
    <w:p>
      <w:pPr>
        <w:keepNext/>
      </w:pPr>
      <w:r>
        <w:t>Patient app | Phase 1 | UC-34</w:t>
      </w:r>
    </w:p>
    <w:p>
      <w:pPr>
        <w:keepNext/>
      </w:pPr>
      <w:r>
        <w:t>Actors and scope: Authenticated Public account reading own notices.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Filters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All, Unread, Appointment, or Follow-up ; defaults to All; filter only the account's notifications.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Notification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Title, authorized content, type, time, and read state; newest first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Time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Datetime in clinic time; retain notification creation time; provider push acceptance time must not be used as read time.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Read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Unread or Read; initially Unread; update when the app sends valid read confirmation.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Open notification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or row click; authenticate and check permissions for the linked object at opening time.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Detailed content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Only content appropriate to the booking or the patient's own record; do not expose clinical data through general notifications.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Mark as read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Action for notifications belonging to the account ; push delivery results do not mark a notification as read by the Patient.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Outdated notification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If the booking changes or the link is revoked, show that the object is no longer accessible; do not load old data to bypass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Notification preferences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opens S27; does not change Appointment or Follow-up status.</w:t>
            </w:r>
          </w:p>
        </w:tc>
      </w:tr>
    </w:tbl>
    <w:p>
      <w:pPr>
        <w:keepNext/>
        <w:spacing w:after="20"/>
      </w:pPr>
    </w:p>
    <w:p>
      <w:r>
        <w:t>Processing: UC-34 defines normal, alternative and exception paths. After commit, read back current IDs, version, status, totals and source links; use the shared screen states and message catalog.</w:t>
      </w:r>
    </w:p>
    <w:p>
      <w:pPr>
        <w:pStyle w:val="Heading2"/>
        <w:keepNext/>
      </w:pPr>
      <w:r>
        <w:rPr>
          <w:color w:val="000000"/>
        </w:rPr>
        <w:t>S27 Notification Preferences</w:t>
      </w:r>
    </w:p>
    <w:p>
      <w:pPr>
        <w:keepNext/>
      </w:pPr>
      <w:r>
        <w:t>Patient app | Phase 1 | UC-34</w:t>
      </w:r>
    </w:p>
    <w:p>
      <w:pPr>
        <w:keepNext/>
      </w:pPr>
      <w:r>
        <w:t>Actors and scope: Authenticated Public account editing own preferences.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Push master switch</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Boolean; initial value from saved preferences and device permissions; new accounts require an explicit choice rather than presumed permission.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Booking notices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Boolean ; applies push for booking/rescheduling/cancellation outcomes within ownership scope; in-app notices are still stored.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Appointment reminders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Boolean ; applies reminders based on active Appointment times; clinic reminder timings cannot be edited here.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Follow-up reminders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Boolean ; applies to authorized own follow-up needs without bookings; do not display relatives' data.</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Device push permission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Allowed, Denied, or Not requested from the operating system; provide guidance to open Settings if denied.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Current device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Push registration status ; do not display raw tokens or other devices' tokens.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Save preferences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validate the session; record the time and apply to the next send.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In-app notices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Information always available in the app according to permissions; no switch to delete business notifications.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Save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Success or error message; errors retain current selections for retry; do not report saved when disconnected.</w:t>
            </w:r>
          </w:p>
        </w:tc>
      </w:tr>
    </w:tbl>
    <w:p>
      <w:pPr>
        <w:keepNext/>
        <w:spacing w:after="20"/>
      </w:pPr>
    </w:p>
    <w:p>
      <w:r>
        <w:t>Processing: UC-34 defines normal, alternative and exception paths. After commit, read back current IDs, version, status, totals and source links; use the shared screen states and message catalog.</w:t>
      </w:r>
    </w:p>
    <w:p>
      <w:pPr>
        <w:pStyle w:val="Heading2"/>
        <w:keepNext/>
      </w:pPr>
      <w:r>
        <w:rPr>
          <w:color w:val="000000"/>
        </w:rPr>
        <w:t>S28 Notification Failure Queue</w:t>
      </w:r>
    </w:p>
    <w:p>
      <w:pPr>
        <w:keepNext/>
      </w:pPr>
      <w:r>
        <w:t>Staff web | Phase 1 | UC-24, UC-25, UC-34</w:t>
      </w:r>
    </w:p>
    <w:p>
      <w:pPr>
        <w:keepNext/>
      </w:pPr>
      <w:r>
        <w:t>Actors and scope: ClinicAssistant with care/delivery handling right.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Channel and error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Push, No device, or No account; provider error codes; defaults to cases requiring action.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Date range and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Filter send date, Appointment, or Follow-up; defaults to the selected operating period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Failure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Person to contact, source notification, latest attempt, error code, and handling status; authorized support staff only.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Notification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Object code, version, and type; check continued validity before retrying or contacting.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Attempts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List of channels, times, results, and error codes; provider acceptance does not mean Delivered or Read.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Retry eligibility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unexpired, authorized, and with configured attempts remaining; show reasons for ineligibility.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Retry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when eligible ; do not create duplicate notifications or exceed provider/system attempt limits.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Contact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Use S25 results; record actor and time; do not change clinical status.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Add to follow-up queue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opens or links an S25 task; prevents duplicate tasks for the same event.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Complete handling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Record the manual result ; do not delete failed attempts; retain auditability.</w:t>
            </w:r>
          </w:p>
        </w:tc>
      </w:tr>
    </w:tbl>
    <w:p>
      <w:pPr>
        <w:keepNext/>
        <w:spacing w:after="20"/>
      </w:pPr>
    </w:p>
    <w:p>
      <w:r>
        <w:t>Processing: UC-24, UC-25, UC-34 defines normal, alternative and exception paths. After commit, read back current IDs, version, status, totals and source links; use the shared screen states and message catalog.</w:t>
      </w:r>
    </w:p>
    <w:p>
      <w:pPr>
        <w:pStyle w:val="Heading2"/>
        <w:keepNext/>
      </w:pPr>
      <w:r>
        <w:rPr>
          <w:color w:val="000000"/>
        </w:rPr>
        <w:t>S29 Patient Chatbot</w:t>
      </w:r>
    </w:p>
    <w:p>
      <w:pPr>
        <w:keepNext/>
      </w:pPr>
      <w:r>
        <w:t>Patient app | Phase 2 | UC-35</w:t>
      </w:r>
    </w:p>
    <w:p>
      <w:pPr>
        <w:keepNext/>
      </w:pPr>
      <w:r>
        <w:t>Reserved for phase 2. Phase 1 Contact clinic opens S30 human support. No phase 1 clinical or patient task depends on chatbot availability.</w:t>
      </w:r>
    </w:p>
    <w:p>
      <w:pPr>
        <w:pStyle w:val="Heading2"/>
        <w:keepNext/>
      </w:pPr>
      <w:r>
        <w:rPr>
          <w:color w:val="000000"/>
        </w:rPr>
        <w:t>S30 Human Support Inbox and Patient Contact</w:t>
      </w:r>
    </w:p>
    <w:p>
      <w:pPr>
        <w:keepNext/>
      </w:pPr>
      <w:r>
        <w:t>Staff web and patient app with separate owned views | Phase 1 | UC-26</w:t>
      </w:r>
    </w:p>
    <w:p>
      <w:pPr>
        <w:keepNext/>
      </w:pPr>
      <w:r>
        <w:t>Actors and scope: Authenticated Public account composing/reading own tickets; ClinicAssistant with support rights in staff inbox.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Ticket and assignment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Account-scoped ticket code, subject, optional owned booking, branch, status Open/InProgress/Resolved/Reopened and assignee; patients see only their own tickets.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Message timeline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Human patient/staff messages with actor/time. Append messages; previous messages cannot be silently rewritten.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Reply and clinic hours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text up to 4000 characters; show sent/server-confirmed or failed state. Outside support hours show expected next working period without promising immediate clinical care.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Related actions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booking change, care task or authorized patient workspace. Normal workflow authorization/confirmation applies; a text reply does not commit the action.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Clinical boundary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Assistant routes clinical questions to dentist. Emergency guidance is clinic-approved static contact information, no automated diagnosis or treatment advice.</w:t>
            </w:r>
          </w:p>
        </w:tc>
      </w:tr>
    </w:tbl>
    <w:p>
      <w:pPr>
        <w:keepNext/>
        <w:spacing w:after="20"/>
      </w:pPr>
    </w:p>
    <w:p>
      <w:r>
        <w:t>Processing: UC-26 defines normal, alternative and exception paths. After commit, read back current IDs, version, status, totals and source links; use the shared screen states and message catalog.</w:t>
      </w:r>
    </w:p>
    <w:p>
      <w:pPr>
        <w:pStyle w:val="Heading2"/>
        <w:keepNext/>
      </w:pPr>
      <w:r>
        <w:rPr>
          <w:color w:val="000000"/>
        </w:rPr>
        <w:t>S31 Service Catalog and Editor</w:t>
      </w:r>
    </w:p>
    <w:p>
      <w:pPr>
        <w:keepNext/>
      </w:pPr>
      <w:r>
        <w:t>Staff web | Phase 1 | UC-30, UC-49</w:t>
      </w:r>
    </w:p>
    <w:p>
      <w:pPr>
        <w:keepNext/>
      </w:pPr>
      <w:r>
        <w:t>Actors and scope: Dentist or explicitly authorized service price manager.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Keyword and type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0–100 characters ; filter Service or Package; defaults to All.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Active or Inactive ; defaults to Active; status does not remove historical items.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Service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Code, name, type, unit, reference price, duration, and status; opens the details panel.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Code and name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unique code up to 40 and name up to 160 characters; automatic code sequence or permitted manual input under S58.</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Unit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Session, Tooth, Jaw, or Package; required according to service type; retain units used in previous transactions.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Reference price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Nonnegative VND amount; required according to price configuration; does not replace the price agreed with the Patient.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Duration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Public duration 30/60 and staff reservation 15-480 in multiples of 15 remain. Optional estimatedMinMinutes/estimatedMaxMinutes and dentist-selected estimatedMinutes distinguish expected work from reserved time. Show MSG248; no guaranteed finish.</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Package components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List of services and medicine inclusion rules if applicable; identify package items to avoid charging them again.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Description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Description of 0–2,000 characters ; Active or Inactive; public service description must be approved before patient display.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Save or deactivate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Buttons according to permissions; record actor, time, and previous/new prices; do not update snapshots in old Plans or Bills.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Duration and warranty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Keep estimated range, selected estimate and explicit staff/public reservation separately. Optional warranty uses item-specific policy, covered component, exclusions and activation; old snapshots remain unchanged.</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12. Service availability</w:t>
            </w:r>
          </w:p>
        </w:tc>
        <w:tc>
          <w:tcPr>
            <w:tcW w:type="dxa" w:w="7370"/>
            <w:vAlign w:val="center"/>
            <w:tcMar>
              <w:top w:w="75" w:type="dxa"/>
              <w:left w:w="75" w:type="dxa"/>
              <w:bottom w:w="75" w:type="dxa"/>
              <w:right w:w="75" w:type="dxa"/>
            </w:tcMar>
          </w:tcPr>
          <w:p>
            <w:pPr>
              <w:keepNext w:val="0"/>
              <w:spacing w:after="60" w:before="40"/>
            </w:pPr>
            <w:r>
              <w:rPr>
                <w:sz w:val="18"/>
              </w:rPr>
              <w:t>Implant is OfferedOnSite at the surveyed clinic, confirmed by the project user on 24 October 2026. Dentist defines patient-specific stages and sessions in S21/S22. Public-bookable status remains separately configured. Other services use OfferedOnSite/ReferralOnly/PendingConfirmation; unconfirmed or referral-only procedures cannot be publicly booked as on-site work.</w:t>
            </w:r>
          </w:p>
        </w:tc>
      </w:tr>
    </w:tbl>
    <w:p>
      <w:pPr>
        <w:keepNext/>
        <w:spacing w:after="20"/>
      </w:pPr>
    </w:p>
    <w:p>
      <w:r>
        <w:t>Processing: UC-30, UC-49 defines normal, alternative and exception paths. After commit, read back current IDs, version, status, totals and source links; use the shared screen states and message catalog.</w:t>
      </w:r>
    </w:p>
    <w:p>
      <w:pPr>
        <w:pStyle w:val="Heading2"/>
        <w:keepNext/>
      </w:pPr>
      <w:r>
        <w:rPr>
          <w:color w:val="000000"/>
        </w:rPr>
        <w:t>S32 Medicine Catalog and Editor</w:t>
      </w:r>
    </w:p>
    <w:p>
      <w:pPr>
        <w:keepNext/>
      </w:pPr>
      <w:r>
        <w:t>Staff web | Phase 1 | UC-27</w:t>
      </w:r>
    </w:p>
    <w:p>
      <w:pPr>
        <w:keepNext/>
      </w:pPr>
      <w:r>
        <w:t>Actors and scope: ClinicAssistant with medicine catalog rights.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Search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0–100 characters ; search code, name, or active ingredient; Active/Inactive, default Active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Medicine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Code, name, active ingredient, strength, form, and stock unit; opens the medicine panel; do not display stock totals as part of the medicine definition.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Medicine code and name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Unique code; name of 1–200 characters ; required; do not use the name as the inventory movement key.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Active ingredient strength and form</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Strings of up to 200 characters per item ; according to label and definition; do not automatically substitute similar medicines.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Manufacturer and storage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Input: manufacturer and label storage instructions; retain actual storage location. Staff inspect physical labels for expiry/quality. No single expiry represents every unit of a medicine.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Base stock unit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Tablet, ampoule, bottle, or finalized whole unit; required. Multidose bottles need further assessment and must not be assumed supported.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Conversion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Factor greater than 0 from receipt/use unit to stock unit; must produce whole medicine base units in this scope. Retain conversion snapshot on each actual movement.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Reference price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reference cost/price metadata for permitted internal transactions; current profile has no take-home medicine sale. Old snapshots remain unchanged.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9. Low stock threshold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Optional nonnegative aggregate minimum quantity; alerts are staff-facing. No calculated expiry threshold is configured without unit-level expiry data.</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Save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 Assistant button; Active/Inactive ; retain the prior version and do not delete medicines with receipt/issue history.</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11. Prescription and stock flags</w:t>
            </w:r>
          </w:p>
        </w:tc>
        <w:tc>
          <w:tcPr>
            <w:tcW w:type="dxa" w:w="7370"/>
            <w:vAlign w:val="center"/>
            <w:tcMar>
              <w:top w:w="75" w:type="dxa"/>
              <w:left w:w="75" w:type="dxa"/>
              <w:bottom w:w="75" w:type="dxa"/>
              <w:right w:w="75" w:type="dxa"/>
            </w:tcMar>
          </w:tcPr>
          <w:p>
            <w:pPr>
              <w:keepNext w:val="0"/>
              <w:spacing w:after="60" w:before="40"/>
            </w:pPr>
            <w:r>
              <w:rPr>
                <w:sz w:val="18"/>
              </w:rPr>
              <w:t>PrescriptionEligible and InternalStockTracked are independent. External prescription selection does not require stock. Internal stock is aggregated by medicine and branch/location, with low-stock thresholds; no BatchId, FEFO or automated near-expiry calculation.</w:t>
            </w:r>
          </w:p>
        </w:tc>
      </w:tr>
    </w:tbl>
    <w:p>
      <w:pPr>
        <w:keepNext/>
        <w:spacing w:after="20"/>
      </w:pPr>
    </w:p>
    <w:p>
      <w:r>
        <w:t>Processing: UC-27 defines normal, alternative and exception paths. After commit, read back current IDs, version, status, totals and source links; use the shared screen states and message catalog.</w:t>
      </w:r>
    </w:p>
    <w:p>
      <w:pPr>
        <w:pStyle w:val="Heading2"/>
        <w:keepNext/>
      </w:pPr>
      <w:r>
        <w:rPr>
          <w:color w:val="000000"/>
        </w:rPr>
        <w:t>S33 Medicine Stock Overview</w:t>
      </w:r>
    </w:p>
    <w:p>
      <w:pPr>
        <w:keepNext/>
      </w:pPr>
      <w:r>
        <w:t>Staff web | Phase 1 | UC-27, UC-29</w:t>
      </w:r>
    </w:p>
    <w:p>
      <w:pPr>
        <w:keepNext/>
      </w:pPr>
      <w:r>
        <w:t>Actors and scope: Authorized stock reader.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Medicine and keyword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 a Medicine or a string of 0–100 characters ; defaults to all authorized inventory.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2. Stock and recorded quality filters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Filter by exact medicine, branch/location, low stock and recorded blocked quantity or quality incident. No automatic expired/near-expiry classification from aggregate stock.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3. Aggregate medicine balances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System: exact medicine/strength/form, branch/location, unit and aggregate physical, blocked and usable quantities where quality handling applies. No manufacturer-lot registry or batch-level balance.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Physical stock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Nonnegative integer in stock units; remaining quantity in the inventory ledger, including quarantine; not automatically equal to dispensable stock.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5. Available treatment quantity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System calculates available aggregate quantity after recorded restrictions. Staff still inspect the actual physical goods; this balance is not proof of expiry or clinical suitability. No take-home supply is enabled.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Quarantined stock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Nonnegative integer; moving stock to quarantine does not increase or decrease total physical stock.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7. Physical label review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Staff inspect labels and expiry operationally. Relevant concerns/evidence can be recorded in S36; no medicine-wide expiry date or per-lot eligibility field is required.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8. Staff alerts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Configured aggregate low-stock alert or recorded quality incident. Alerts create no stock movement and make no automatic per-unit expiry judgment.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Movement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Read-only receipt, actual internal use, approved adjustment and quality disposition with source document, quantity, actor and time. New take-home dispensing/patient returns are inactive; historical evidence is read-only.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Receive count or handle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Buttons leading to S34, S35, or S36 according to permissions; stock totals cannot be edited directly.</w:t>
            </w:r>
          </w:p>
        </w:tc>
      </w:tr>
    </w:tbl>
    <w:p>
      <w:pPr>
        <w:keepNext/>
        <w:spacing w:after="20"/>
      </w:pPr>
    </w:p>
    <w:p>
      <w:r>
        <w:t>Processing: UC-27, UC-29 defines normal, alternative and exception paths. After commit, read back current IDs, version, status, totals and source links; use the shared screen states and message catalog.</w:t>
      </w:r>
    </w:p>
    <w:p>
      <w:pPr>
        <w:pStyle w:val="Heading2"/>
        <w:keepNext/>
      </w:pPr>
      <w:r>
        <w:rPr>
          <w:color w:val="000000"/>
        </w:rPr>
        <w:t>S34 Medicine Receipt</w:t>
      </w:r>
    </w:p>
    <w:p>
      <w:pPr>
        <w:keepNext/>
      </w:pPr>
      <w:r>
        <w:t>Staff web | Phase 1 | UC-28, UC-45</w:t>
      </w:r>
    </w:p>
    <w:p>
      <w:pPr>
        <w:keepNext/>
      </w:pPr>
      <w:r>
        <w:t>Actors and scope: ClinicAssistant with stock receive rights.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Receipt code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System-generated code, read-only after creation; a draft ID  must not be used as a confirmed document.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Supply source and document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supplier/source ID, purchase/donation type and document/reference up to 100 characters; donation may use zero cost with recorded reason.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Actual receipt date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datetime; defaults to now. Retrospective entries store actual and entry times separately and check documents for duplicates.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Medicine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Active medicine code; required; show strength, form, and stock unit for comparison.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5. Source reference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Input: delivery/source-document reference when available; it identifies the receipt, not a tracked manufacturer lot. Medicine identity, actual quantity/unit and source evidence determine the posted receipt.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6. Physical label verification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Operational check: staff inspect expiry, identity, packaging and storage conditions on physical goods. Record a concern/evidence if needed; do not require a batch/expiry-allocation field or automatically establish usable safety from a database date.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Quantity and receipt unit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Greater than 0; unit selected from packaging options; factor greater than 0; quantity converted to stock units must be whole and valid.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Purchase price and source file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nonnegative actual receipt cost and allocated extra costs; donation zero with reason. No take-home selling-price workflow. Source files follow existing S20 constraints.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9. Receipt discrepancy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Report identity, unit, quantity or quality discrepancy against the source document; hold affected quantity for authorized assessment. Do not silently change historical receipt evidence.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Confirm receipt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Action: validate medicine/branch, actual quantity, unit conversion, evidence, price and permission; post aggregate stock movement once. Preserve source receipt, actor/time and conversion/cost snapshots; retry cannot increase stock twice.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Payable and payment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actual receipt creates supplier payable. An amount paid now opens S53 and remains a separate payment, never an overwritten paid-total field.</w:t>
            </w:r>
          </w:p>
        </w:tc>
      </w:tr>
    </w:tbl>
    <w:p>
      <w:pPr>
        <w:keepNext/>
        <w:spacing w:after="20"/>
      </w:pPr>
    </w:p>
    <w:p>
      <w:r>
        <w:t>Processing: UC-28, UC-45 defines normal, alternative and exception paths. After commit, read back current IDs, version, status, totals and source links; use the shared screen states and message catalog.</w:t>
      </w:r>
    </w:p>
    <w:p>
      <w:pPr>
        <w:pStyle w:val="Heading2"/>
        <w:keepNext/>
      </w:pPr>
      <w:r>
        <w:rPr>
          <w:color w:val="000000"/>
        </w:rPr>
        <w:t>S35 Stock Count and Adjustment</w:t>
      </w:r>
    </w:p>
    <w:p>
      <w:pPr>
        <w:keepNext/>
      </w:pPr>
      <w:r>
        <w:t>Staff web | Phase 1 | UC-29</w:t>
      </w:r>
    </w:p>
    <w:p>
      <w:pPr>
        <w:keepNext/>
      </w:pPr>
      <w:r>
        <w:t>Actors and scope: Stock counter and a different authorized stock approver.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Code and time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System-generated code; actual count time and entry time; count time required, default now.</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Count scope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Input: branch/location and medicine list; count aggregate quantities in the applicable usable/blocked groups. No lot list is required.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3. System quantity at count time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System snapshot by medicine/branch/location and stock group where applicable. Preserve cutoff/version; reconcile movements after the cutoff before confirming.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Counted quantity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Nonnegative integer in stock units; required for each confirmed row; initially unentered, not zero by default.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Difference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Counted quantity minus system quantity; read-only; may be negative or positive and cannot be edited.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6. Difference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Input 1-1000 characters, required for each nonzero medicine-level difference.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Counter and confirmer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Requester from session and an independently authorized approver with a different AccountId; both recorded before posting any discrepancy movement.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Document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 progress or Confirmed ; confirmed documents cannot be overwritten.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Confirm adjustment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Action: recheck current aggregate stock and approval, then add one source-linked movement; never replace confirmed history or allow a negative balance.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Reconciliation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before/after quantities, actor, time, reason, and document; corrections use approved supplementary records.</w:t>
            </w:r>
          </w:p>
        </w:tc>
      </w:tr>
    </w:tbl>
    <w:p>
      <w:pPr>
        <w:keepNext/>
        <w:spacing w:after="20"/>
      </w:pPr>
    </w:p>
    <w:p>
      <w:r>
        <w:t>Processing: UC-29 defines normal, alternative and exception paths. After commit, read back current IDs, version, status, totals and source links; use the shared screen states and message catalog.</w:t>
      </w:r>
    </w:p>
    <w:p>
      <w:pPr>
        <w:pStyle w:val="Heading2"/>
        <w:keepNext/>
      </w:pPr>
      <w:r>
        <w:rPr>
          <w:color w:val="000000"/>
        </w:rPr>
        <w:t>S36 Stock Quality Incident and Disposition</w:t>
      </w:r>
    </w:p>
    <w:p>
      <w:pPr>
        <w:keepNext/>
      </w:pPr>
      <w:r>
        <w:t>Staff web | Phase 1 | UC-29</w:t>
      </w:r>
    </w:p>
    <w:p>
      <w:pPr>
        <w:keepNext/>
      </w:pPr>
      <w:r>
        <w:t>Actors and scope: Authorized stock/quality handler and independent approver.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1. Medicine and inventory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Input/context: exact medicine, branch/location and affected aggregate quantity. Product code/unit/current balances are read-only. Physical labels and evidence support the incident; no mandatory BatchId.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Incident type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Expired, Damaged, Suspected quality issue, or Recall ; reason of 1–1,000 characters and evidence if available.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3. Affected quantity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Positive whole base units, bounded by the source-group aggregate balance. Physical segregation and staff verification identify affected units; software does not claim manufacturer-lot isolation.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4. Hold or release quantity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Authorized action records affected quantity and reason. A change between usable/blocked groups keeps total physical quantity; release requires responsible assessment of physical goods.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5. Related use and patient review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Authorized source history may identify medicine use and possible related patients for manual investigation. With aggregate stock, the software cannot guarantee which manufacturer lot a patient received. Do not present date/product matches as proven lot-level recall traceability.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6. Handling and contact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Record actual investigation/contact outcome as evidence. New patient medicine-return posting remains inactive. Do not automatically change bill, payment or treatment outcome.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Disposition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Release, Return to supplier, or Dispose; only options consistent with quality, expiry, and approved processes.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Actual handled quantity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Integer greater than 0, not exceeding source-group stock; performance date required before recording a physical reduction.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Approver and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Authorized person, approval time, reason, and supporting documents; Admins are not assumed to have inventory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10. Confirm actual disposition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Action: validate medicine/branch, quantity, source/quality group, approval and latest version; post physical reduction only for actual approved return-to-supplier/disposal, once. Keep incident and movement history.</w:t>
            </w:r>
          </w:p>
        </w:tc>
      </w:tr>
    </w:tbl>
    <w:p>
      <w:pPr>
        <w:keepNext/>
        <w:spacing w:after="20"/>
      </w:pPr>
    </w:p>
    <w:p>
      <w:r>
        <w:t>Processing: UC-29 defines normal, alternative and exception paths. After commit, read back current IDs, version, status, totals and source links; use the shared screen states and message catalog.</w:t>
      </w:r>
    </w:p>
    <w:p>
      <w:pPr>
        <w:pStyle w:val="Heading2"/>
        <w:keepNext/>
      </w:pPr>
      <w:r>
        <w:rPr>
          <w:color w:val="000000"/>
        </w:rPr>
        <w:t>S37 Medicine Treatment Use and Historical Supply</w:t>
      </w:r>
    </w:p>
    <w:p>
      <w:pPr>
        <w:keepNext/>
      </w:pPr>
      <w:r>
        <w:t>Staff web | Phase 1 | UC-22, UC-18</w:t>
      </w:r>
    </w:p>
    <w:p>
      <w:pPr>
        <w:keepNext/>
      </w:pPr>
      <w:r>
        <w:t>Actors and scope: Dentist for treatment-use decisions; ClinicAssistant with actual-use entry grant. Historical supply is read-only by existing source permissions; no dispense/return posting grant is active.</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Operation type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use is active. New take-home dispensing, retail sales and patient medicine returns are inactive under GBR-155. Authorized historical issue/return records remain read-only; hidden or direct commands cannot bypass the profile.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Patient and Visit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according to the operation; the correct actual recipient or treated person; verified context is read-only.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Prescription or original dispensing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use links the actual visit/activity or source-linked care note. Prescription finalization alone is not a use source. Old dispensing/return sources may be inspected only as history.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Medicine and remaining quantity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exact medicine code, strength/form, stock unit and available eligible quantity for actual treatment consumption. Do not use prescribed external purchase quantity as a stock issue limit or source.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5. Actual quantity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Input: actual whole medicine base units used; medicine and branch/location identify aggregate stock. No batch allocation or automatic fractional/package recipe.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6. Stock and physical verification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System checks available aggregate quantity/current quality restrictions. Staff verify the actual physical medicine and labels; the system does not calculate FEFO or automatically establish per-unit expiry.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7. Use note and exception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Optional use note; reasons required for authorized exceptions/adjustments under existing grants. No FEFO override or new patient-return action.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8. Unit and cost snapshot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System preserves base-unit conversion, source movement and the existing documented valuation/cost snapshot. Receipt accounting evidence is separate from physical lot tracking; no FEFO costing algorithm is introduced.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Charging mode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Default Included in treatment/service price; explicit Free or authorized Separate treatment-use basis follows agreement and existing billing rules. No take-home medicine charge.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10. Confirm actual use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Action: validate actual clinical source, medicine/branch, quantity, aggregate stock and permission; post one movement and eligible Separate charge source only. Inactive patient supply/return commands fail before mutations.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Charge dossier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Separate charge requires an existing Open dossier of the same patient/branch selected before posting. Do not silently create a dossier or a bill; Included/Free does not add another charge.</w:t>
            </w:r>
          </w:p>
        </w:tc>
      </w:tr>
    </w:tbl>
    <w:p>
      <w:pPr>
        <w:keepNext/>
        <w:spacing w:after="20"/>
      </w:pPr>
    </w:p>
    <w:p>
      <w:pPr/>
      <w:r>
        <w:t>Current clinic profile: UC-22 is inactive for new take-home supply/returns. This screen supports UC-18 actual treatment use and authorized historical reads. GBR-155 overrides generic historical dispensing messages and labels.</w:t>
      </w:r>
    </w:p>
    <w:p>
      <w:r>
        <w:t>Processing: UC-22, UC-18 defines normal, alternative and exception paths. After commit, read back current IDs, version, status, totals and source links; use the shared screen states and message catalog.</w:t>
      </w:r>
    </w:p>
    <w:p>
      <w:pPr>
        <w:pStyle w:val="Heading2"/>
        <w:keepNext/>
      </w:pPr>
      <w:r>
        <w:rPr>
          <w:color w:val="000000"/>
        </w:rPr>
        <w:t>S38 Patient Bill</w:t>
      </w:r>
    </w:p>
    <w:p>
      <w:pPr>
        <w:keepNext/>
      </w:pPr>
      <w:r>
        <w:t>Staff web | Phase 1 | UC-19</w:t>
      </w:r>
    </w:p>
    <w:p>
      <w:pPr/>
      <w:r>
        <w:t>Entry: fees within the selected treatment dossier S43, a reception handoff, an examination-only bill from S19, or an authorized financial deep link. Keep patient/branch and source context; a dossier is required only for treatment sources. Reuse the same ledger and eligible posted-source checks.</w:t>
      </w:r>
    </w:p>
    <w:p>
      <w:pPr>
        <w:keepNext/>
      </w:pPr>
      <w:r>
        <w:t>Actors and scope: ClinicAssistant with billing rights. Apply the role/action matrix and branch/self-ownership rules.</w:t>
      </w:r>
    </w:p>
    <w:p>
      <w:pPr>
        <w:keepNext/>
      </w:pPr>
      <w:r>
        <w:t>Layout: dossier actual fee gross/reductions/tax/net -&gt; paid allocated and outstanding -&gt; unused advance and sources awaiting fees -&gt; expandable source rows -&gt; Apply advance, Pay and History. S39 opens contextually. An authorized clinic-wide finance/reconciliation list may remain separate.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Patient and Bill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Patient/branch and eligible source identity are required. Treatment sources link their dossier; an examination-only bill links the finalized examination/service and Visit without creating a fictitious treatment dossier. Verified self ownership governs patient-app reads.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2. Eligible service lines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System loads posted actual source, service, quantity/unit and agreed price snapshot. Do not charge unperformed proposed scope or repeat the full package each attendance. Package posting event/amount must follow the business-approved example in Q08.</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Medicine lines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Source-linked actual internal treatment-use charges with explicit agreement and charge basis; no outside prescription or new take-home dispensing charge. Retain eligible historical posted sources unchanged.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Discounts and adjustments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Nonnegative values according to permissions; reason of 1–500 characters ; line amounts must not become negative in the base design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Line amounts and total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gross, one discount, taxable base, configured tax and net by GBR-106; sum rounded line values. All screens and receipts use the same calculation.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Allocated deposits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Nonnegative amount, not exceeding unused deposits or the amount due; reference the source and do not count deposits again as new cash received.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Paid and outstanding amounts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from valid payments and allocations; total money received cannot be manually edited.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Financial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Unpaid, Partially paid, or Paid ; Paid only when fully paid; status does not determine Visit status.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Payment deadline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when agreed; distinguish not yet due, due, and overdue; do not require every Bill to have an installment schedule.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Save print and collect payment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Buttons to save according to permissions, print, or export the bill; go to S39 to receive and record payments; saving a Bill does not reduce stock.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Bill and dossier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bill belongs to one dossier/branch; show current bill version and underlying charge event IDs. Patient totals across dossiers are read-only sums, not implicit credit transfers.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Discount and VAT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discount per line; cap at gross, default VAT 0 percent; net base after discount then tax, round half up to whole VND. Changes to posted sources require approved adjustment.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13. Revision settlement preview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original posted source lines, approved changes, remaining due, unused deposit/credit and proposed explicit allocations under same patient/branch/ownership. Link plan revision and adjustment reason; no charge for cancelled unperformed plan alone. MSG245. Actual refunds remain outside phase 1.</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14. Free review and installments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source coverage/waiver basis on Free/Included actual lines; new unrelated work remains separate. Schedule purpose/milestone/date/amount separately from bill net, due, actual receipts and unused deposit; no automatic 30-50 percent rule or cash event.</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15. Case reduction</w:t>
            </w:r>
          </w:p>
        </w:tc>
        <w:tc>
          <w:tcPr>
            <w:tcW w:type="dxa" w:w="7370"/>
            <w:vAlign w:val="center"/>
            <w:tcMar>
              <w:top w:w="75" w:type="dxa"/>
              <w:left w:w="75" w:type="dxa"/>
              <w:bottom w:w="75" w:type="dxa"/>
              <w:right w:w="75" w:type="dxa"/>
            </w:tcMar>
          </w:tcPr>
          <w:p>
            <w:pPr>
              <w:keepNext w:val="0"/>
              <w:spacing w:after="60" w:before="40"/>
            </w:pPr>
            <w:r>
              <w:rPr>
                <w:sz w:val="18"/>
              </w:rPr>
              <w:t>Show reference price, agreed price and one effective discount per line, reason/actor and qualifying-service link if applicable. No voucher is required for an authorized case reduction. Approved adjustment required for posted work; MSG252.</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16. Line allocation view</w:t>
            </w:r>
          </w:p>
        </w:tc>
        <w:tc>
          <w:tcPr>
            <w:tcW w:type="dxa" w:w="7370"/>
            <w:vAlign w:val="center"/>
            <w:tcMar>
              <w:top w:w="75" w:type="dxa"/>
              <w:left w:w="75" w:type="dxa"/>
              <w:bottom w:w="75" w:type="dxa"/>
              <w:right w:w="75" w:type="dxa"/>
            </w:tcMar>
          </w:tcPr>
          <w:p>
            <w:pPr>
              <w:keepNext w:val="0"/>
              <w:spacing w:after="60" w:before="40"/>
            </w:pPr>
            <w:r>
              <w:rPr>
                <w:sz w:val="18"/>
              </w:rPr>
              <w:t>Each charge shows treatment date/service, dentist attribution, gross/net, confirmed paid and due. Unique source IDs are retained even when grouped into a bill. Package-linked activities show coverage without duplicating the source fee.</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17. Fee adjustment and excess allocation</w:t>
            </w:r>
          </w:p>
        </w:tc>
        <w:tc>
          <w:tcPr>
            <w:tcW w:type="dxa" w:w="7370"/>
            <w:vAlign w:val="center"/>
            <w:tcMar>
              <w:top w:w="75" w:type="dxa"/>
              <w:left w:w="75" w:type="dxa"/>
              <w:bottom w:w="75" w:type="dxa"/>
              <w:right w:w="75" w:type="dxa"/>
            </w:tcMar>
          </w:tcPr>
          <w:p>
            <w:pPr>
              <w:keepNext w:val="0"/>
              <w:spacing w:after="60" w:before="40"/>
            </w:pPr>
            <w:r>
              <w:rPr>
                <w:sz w:val="18"/>
              </w:rPr>
              <w:t>An approved decrease below allocated funds must atomically release the excess allocation to the same patient/branch credit before publishing the new balances. Preserve original collections and link the fee adjustment.</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18. Missing financial source</w:t>
            </w:r>
          </w:p>
        </w:tc>
        <w:tc>
          <w:tcPr>
            <w:tcW w:type="dxa" w:w="7370"/>
            <w:vAlign w:val="center"/>
            <w:tcMar>
              <w:top w:w="75" w:type="dxa"/>
              <w:left w:w="75" w:type="dxa"/>
              <w:bottom w:w="75" w:type="dxa"/>
              <w:right w:w="75" w:type="dxa"/>
            </w:tcMar>
          </w:tcPr>
          <w:p>
            <w:pPr>
              <w:keepNext w:val="0"/>
              <w:spacing w:after="60" w:before="40"/>
            </w:pPr>
            <w:r>
              <w:rPr>
                <w:sz w:val="18"/>
              </w:rPr>
              <w:t>Show source availability/version/as-of time and count of actuals awaiting charges. A fee-source failure cannot become zero or Fully settled. Preview and server confirmation re-read authoritative versions.</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19. Examination-only fees</w:t>
            </w:r>
          </w:p>
        </w:tc>
        <w:tc>
          <w:tcPr>
            <w:tcW w:type="dxa" w:w="7370"/>
            <w:vAlign w:val="center"/>
            <w:tcMar>
              <w:top w:w="75" w:type="dxa"/>
              <w:left w:w="75" w:type="dxa"/>
              <w:bottom w:w="75" w:type="dxa"/>
              <w:right w:w="75" w:type="dxa"/>
            </w:tcMar>
          </w:tcPr>
          <w:p>
            <w:pPr>
              <w:keepNext w:val="0"/>
              <w:spacing w:after="60" w:before="40"/>
            </w:pPr>
            <w:r>
              <w:rPr>
                <w:sz w:val="18"/>
              </w:rPr>
              <w:t>Accessible through the separate examination source and ordinary bill list as well as authorized financial deep links. Use the same ledger and collection commands. Keep examination fees distinguishable from treatment fees and prevent one source service from being charged twice.</w:t>
            </w:r>
          </w:p>
        </w:tc>
      </w:tr>
    </w:tbl>
    <w:p>
      <w:pPr>
        <w:keepNext/>
        <w:spacing w:after="20"/>
      </w:pPr>
    </w:p>
    <w:p>
      <w:r>
        <w:t>Processing: UC-19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keepNext/>
      </w:pPr>
      <w:r>
        <w:rPr>
          <w:color w:val="000000"/>
        </w:rPr>
        <w:t>S39 Payment and Receipt</w:t>
      </w:r>
    </w:p>
    <w:p>
      <w:pPr>
        <w:keepNext/>
      </w:pPr>
      <w:r>
        <w:t>Staff web | Phase 1 | UC-20, UC-21, UC-23</w:t>
      </w:r>
    </w:p>
    <w:p>
      <w:pPr/>
      <w:r>
        <w:t>Entry: Pay or History in the selected patient dossier S43, S38 source row or existing financial deep link. Keep patient, dossier, selected charges and filters. Collect positive actual funds with method/evidence; no new collection is required at every visit.</w:t>
      </w:r>
    </w:p>
    <w:p>
      <w:pPr>
        <w:keepNext/>
      </w:pPr>
      <w:r>
        <w:t>Actors and scope: ClinicAssistant with collection rights; independent finance approver for corrections. Apply the role/action matrix and branch/self-ownership rules.</w:t>
      </w:r>
    </w:p>
    <w:p>
      <w:pPr>
        <w:keepNext/>
      </w:pPr>
      <w:r>
        <w:t>Layout: contextual Pay drawer/modal -&gt; payment date, purpose, total received, per-service allocations, method, payer, collector and note -&gt; Preview receipt / Confirm collection / Back. History opens in the same dossier and shows all installments, allocations, evidence and linked adjustments. No ordinary collection needs an unrelated page transition.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Bill or deposit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Bill code for invoice payments; deposits retain the source Patient and purpose; a booking is not automatically evidence of medical record access.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Payer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or third-party payer; name and contact channel as needed for the receipt; paying for someone else does not open the Patient's own records.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Amount and method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VND greater than 0; Cash, Transfer/QR, or Gateway according to integration; two methods are recorded as two separate payments.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Cash actually received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 Assistant button confirming actual cash received; record actor and time; do not simulate a cash webhook.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Transaction reference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Request code, provider code, amount, currency, and status; no card authentication details; authenticate callbacks on the server.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Allocation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Allocate to eligible charge lines, retaining bill/source linkage. Show treatment date, service, dentist, net, already paid, due and amount this time. Sum line allocations plus explicitly acknowledged new advance equals actual money received. Do not exceed current debt or available funds; MSG256.</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Payment record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Confirmed or Awaiting reconciliation; provider status shown separately using actual returned values; a single SUCCESS callback does not automatically make a Bill Paid.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Original payment and correction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 a confirmed payment; record the correct amount and supporting basis for the difference . Do not record outgoing transfers to Patients or create refund transactions.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Reason and approval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reason 1-1000 and evidence/original source; independent authorized finance approver differs from requester. Reverse/replace or allocation-only correction retains all original IDs and audit; no physical refund.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Receipts and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Receipt code, actual payment, method, allocation, and time; view, print, or export; corrections retain both history and recalculated balances.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Payment submission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transfer claim is Submitted/Pending review. Authorized staff confirms only after bank evidence; no photo/redirect changes due to zero.</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Correction approval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Original, proposal, reason/evidence, independent approver, reversal/replacement, corrected receipt. Never edit/delete a confirmed receipt in place.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13. Credit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Advance deposit creates patient/branch credit; collect positive actual funds only, cap bill allocations to outstanding amount. No refund control in phase 1.</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14. Clinical revision versus correction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Plan change opens a review of existing balances, not an assumed erroneous receipt. Use explicit credit allocation and approved bill/charge adjustment. A genuine refund request may be logged for external handling; do not create an outgoing refund or disguise it as UC-23 correction.</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15. No collection and agreed exception</w:t>
            </w:r>
          </w:p>
        </w:tc>
        <w:tc>
          <w:tcPr>
            <w:tcW w:type="dxa" w:w="7370"/>
            <w:vAlign w:val="center"/>
            <w:tcMar>
              <w:top w:w="75" w:type="dxa"/>
              <w:left w:w="75" w:type="dxa"/>
              <w:bottom w:w="75" w:type="dxa"/>
              <w:right w:w="75" w:type="dxa"/>
            </w:tcMar>
          </w:tcPr>
          <w:p>
            <w:pPr>
              <w:keepNext w:val="0"/>
              <w:spacing w:after="60" w:before="40"/>
            </w:pPr>
            <w:r>
              <w:rPr>
                <w:sz w:val="18"/>
              </w:rPr>
              <w:t>Display separate terms, amount currently due and confirmed receipts. Allow return to visit without a new collection; never create a zero-value receipt. Authorized deposit exception has reason/time/actor; MSG251 on relevant visit completion.</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16. Total-only entry</w:t>
            </w:r>
          </w:p>
        </w:tc>
        <w:tc>
          <w:tcPr>
            <w:tcW w:type="dxa" w:w="7370"/>
            <w:vAlign w:val="center"/>
            <w:tcMar>
              <w:top w:w="75" w:type="dxa"/>
              <w:left w:w="75" w:type="dxa"/>
              <w:bottom w:w="75" w:type="dxa"/>
              <w:right w:w="75" w:type="dxa"/>
            </w:tcMar>
          </w:tcPr>
          <w:p>
            <w:pPr>
              <w:keepNext w:val="0"/>
              <w:spacing w:after="60" w:before="40"/>
            </w:pPr>
            <w:r>
              <w:rPr>
                <w:sz w:val="18"/>
              </w:rPr>
              <w:t>Entering a total alone never silently allocates. Suggest oldest posted unpaid charge first, then stable source code; user reviews/edits and confirms. Acknowledge any excess as purpose-linked advance or reject save.</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17. Collector and payment dates</w:t>
            </w:r>
          </w:p>
        </w:tc>
        <w:tc>
          <w:tcPr>
            <w:tcW w:type="dxa" w:w="7370"/>
            <w:vAlign w:val="center"/>
            <w:tcMar>
              <w:top w:w="75" w:type="dxa"/>
              <w:left w:w="75" w:type="dxa"/>
              <w:bottom w:w="75" w:type="dxa"/>
              <w:right w:w="75" w:type="dxa"/>
            </w:tcMar>
          </w:tcPr>
          <w:p>
            <w:pPr>
              <w:keepNext w:val="0"/>
              <w:spacing w:after="60" w:before="40"/>
            </w:pPr>
            <w:r>
              <w:rPr>
                <w:sz w:val="18"/>
              </w:rPr>
              <w:t>Default collector from authenticated session; record actual received local date/time separately from recordedAt. On-behalf collector selection requires a specific grant and preserves both identities. Third-party payer does not gain medical-record access.</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18. History details</w:t>
            </w:r>
          </w:p>
        </w:tc>
        <w:tc>
          <w:tcPr>
            <w:tcW w:type="dxa" w:w="7370"/>
            <w:vAlign w:val="center"/>
            <w:tcMar>
              <w:top w:w="75" w:type="dxa"/>
              <w:left w:w="75" w:type="dxa"/>
              <w:bottom w:w="75" w:type="dxa"/>
              <w:right w:w="75" w:type="dxa"/>
            </w:tcMar>
          </w:tcPr>
          <w:p>
            <w:pPr>
              <w:keepNext w:val="0"/>
              <w:spacing w:after="60" w:before="40"/>
            </w:pPr>
            <w:r>
              <w:rPr>
                <w:sz w:val="18"/>
              </w:rPr>
              <w:t>List receipt/code, payment date, recorded time, amount, method, collector, payer when needed, status and note. Details expose each allocation, unused advance, bank verification and correction links. Multiple collections remain separate receipts.</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19. Pending verification</w:t>
            </w:r>
          </w:p>
        </w:tc>
        <w:tc>
          <w:tcPr>
            <w:tcW w:type="dxa" w:w="7370"/>
            <w:vAlign w:val="center"/>
            <w:tcMar>
              <w:top w:w="75" w:type="dxa"/>
              <w:left w:w="75" w:type="dxa"/>
              <w:bottom w:w="75" w:type="dxa"/>
              <w:right w:w="75" w:type="dxa"/>
            </w:tcMar>
          </w:tcPr>
          <w:p>
            <w:pPr>
              <w:keepNext w:val="0"/>
              <w:spacing w:after="60" w:before="40"/>
            </w:pPr>
            <w:r>
              <w:rPr>
                <w:sz w:val="18"/>
              </w:rPr>
              <w:t>Bank claim/QR/photo remains Pending until authenticated matched evidence or an authorized manual statement check confirms funds. Pending never increases paid. Lost-response retry uses the same requestKey and checks the existing result first.</w:t>
            </w:r>
          </w:p>
        </w:tc>
      </w:tr>
      <w:tr>
        <w:trPr>
          <w:cantSplit/>
        </w:trPr>
        <w:tc>
          <w:tcPr>
            <w:tcW w:type="dxa" w:w="2494"/>
            <w:vAlign w:val="center"/>
            <w:tcMar>
              <w:top w:w="75" w:type="dxa"/>
              <w:left w:w="75" w:type="dxa"/>
              <w:bottom w:w="75" w:type="dxa"/>
              <w:right w:w="75" w:type="dxa"/>
            </w:tcMar>
          </w:tcPr>
          <w:p>
            <w:pPr>
              <w:keepNext w:val="0"/>
              <w:spacing w:after="60" w:before="40"/>
            </w:pPr>
            <w:r>
              <w:rPr>
                <w:sz w:val="18"/>
              </w:rPr>
              <w:t>20. Clinical closure and receipt view</w:t>
            </w:r>
          </w:p>
        </w:tc>
        <w:tc>
          <w:tcPr>
            <w:tcW w:type="dxa" w:w="7370"/>
            <w:vAlign w:val="center"/>
            <w:tcMar>
              <w:top w:w="75" w:type="dxa"/>
              <w:left w:w="75" w:type="dxa"/>
              <w:bottom w:w="75" w:type="dxa"/>
              <w:right w:w="75" w:type="dxa"/>
            </w:tcMar>
          </w:tcPr>
          <w:p>
            <w:pPr>
              <w:keepNext w:val="0"/>
              <w:spacing w:after="60" w:before="40"/>
            </w:pPr>
            <w:r>
              <w:rPr>
                <w:sz w:val="18"/>
              </w:rPr>
              <w:t>A clinically completed/stopped dossier still allows authorized debt collection and history. View/print/download is user initiated; no automatic email. A receipt is not an e-tax invoice. Genuine refund remains excluded from phase 1.</w:t>
            </w:r>
          </w:p>
        </w:tc>
      </w:tr>
    </w:tbl>
    <w:p>
      <w:pPr>
        <w:keepNext/>
        <w:spacing w:after="20"/>
      </w:pPr>
    </w:p>
    <w:p>
      <w:r>
        <w:t>Processing: UC-20, UC-21, UC-23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keepNext/>
      </w:pPr>
      <w:r>
        <w:rPr>
          <w:color w:val="000000"/>
        </w:rPr>
        <w:t>S40 Reports Dashboard and Viewer</w:t>
      </w:r>
    </w:p>
    <w:p>
      <w:pPr>
        <w:keepNext/>
      </w:pPr>
      <w:r>
        <w:t>Staff web | Phase 1 | UC-32, UC-54</w:t>
      </w:r>
    </w:p>
    <w:p>
      <w:pPr>
        <w:keepNext/>
      </w:pPr>
      <w:r>
        <w:t>Actors and scope: Admin or Owner; specifically authorized report reader/exporter.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Report type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Operations, Actual receipts, Receivables, Treatment, Follow-up, or Medicine inventory; list according to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Time range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Start date must not follow end date; defaults to the current month ; clinic time zone; stock reports require a cutoff timestamp.</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Dentist service and medicine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Filters according to report type; show only authorized values; filters do not expand read access.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Metric cards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Appointment count, visit count, new Patients, actual receipts, or receivables according to report; clear units and definitions.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Charts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By day, dentist, method, or suitable group; do not mix VND with visit counts or medicine quantities on the same unexplained scale.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Report table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Record details and totals; restrict identifying information according to report scope; drilldown must not expose unauthorized data.</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7. Inventory receipts uses and balances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Opening, receipt, actual internal use, approved adjustment/disposition and closing totals by medicine/branch/location and unit. Separate blocked quantity where recorded. Historical supply/returns remain read-only; no lot-level report.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Definitions and data cutoff</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Last update, metric formulas, and missing data; do not report zero when a report fails to load.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View or export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Read-only authorized report/export; no editing patient records, payments or stock source documents from report results.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No-data state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Explain an empty period or lack of viewing permission; source errors are shown separately from zero data.</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Report basis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Choose Performed date, Received/Paid date or As-of balance; display filter, branch, local timezone and generated time. Do not label cash surplus as accounting profit.</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12. Management contribution</w:t>
            </w:r>
          </w:p>
        </w:tc>
        <w:tc>
          <w:tcPr>
            <w:tcW w:type="dxa" w:w="7370"/>
            <w:vAlign w:val="center"/>
            <w:tcMar>
              <w:top w:w="75" w:type="dxa"/>
              <w:left w:w="75" w:type="dxa"/>
              <w:bottom w:w="75" w:type="dxa"/>
              <w:right w:w="75" w:type="dxa"/>
            </w:tcMar>
          </w:tcPr>
          <w:p>
            <w:pPr>
              <w:keepNext w:val="0"/>
              <w:spacing w:after="60" w:before="40"/>
            </w:pPr>
            <w:r>
              <w:rPr>
                <w:sz w:val="18"/>
              </w:rPr>
              <w:t>Separate performed service value, confirmed collections, credit/debt and attributed consumption/lab costs. Show cost completeness and drilldown; MSG254 for missing costs. Do not subtract stock purchases or lab cash payments again from already attributed costs.</w:t>
            </w:r>
          </w:p>
        </w:tc>
      </w:tr>
    </w:tbl>
    <w:p>
      <w:pPr>
        <w:keepNext/>
        <w:spacing w:after="20"/>
      </w:pPr>
    </w:p>
    <w:p>
      <w:r>
        <w:t>Processing: UC-32, UC-54 defines normal, alternative and exception paths. After commit, read back current IDs, version, status, totals and source links; use the shared screen states and message catalog.</w:t>
      </w:r>
    </w:p>
    <w:p>
      <w:pPr>
        <w:pStyle w:val="Heading2"/>
        <w:keepNext/>
      </w:pPr>
      <w:r>
        <w:rPr>
          <w:color w:val="000000"/>
        </w:rPr>
        <w:t>S41 My Medical Records</w:t>
      </w:r>
    </w:p>
    <w:p>
      <w:pPr>
        <w:keepNext/>
      </w:pPr>
      <w:r>
        <w:t>Patient app | Phase 1 | UC-37</w:t>
      </w:r>
    </w:p>
    <w:p>
      <w:pPr>
        <w:keepNext/>
      </w:pPr>
      <w:r>
        <w:t>Actors and scope: Patient with current Verified self link.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Own identity and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Verified self link; all branches of this clinic. Identity/contacts, health history and allergies, appointment/visit history; show source dates and responsible clinicians.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Treatment and prescriptions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Official findings/diagnoses, current and past dossiers, proposed/agreed plans and decisions, performed services/progress, finalized prescriptions, advice and follow-up. Separately official items remain visible during ongoing care.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Images results and documents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All Ready committed patient images/attachments, recorded lab/investigation results and patient warranty details. Downloads recheck ownership and source/file state; no completed-visit requirement for independent documents.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Automatic visibility and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Official source save/finalization triggers visibility automatically, including historical backfill after link approval. Display corrections, cancellations and superseded versions; no dentist publication approval or selected-field release.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Bills and personal export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S42 for all own posted bills, receipts, deposits/credit and debt. Download own Ready files or a generated personal-record summary; exclude staff-only/other-person columns.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States and corrections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loading/empty/unlinked/revoked/pending-sync/error with last successful timestamp. Contact clinic requests a correction; patient cannot overwrite clinical/financial source records.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Own treatment progression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Verified Patient reads official agreed plan steps, performed progress and next clinical instruction; future dates are marked Needs booking until an appointment commits. Staff-only handling notes and supplier costs remain hidden.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Detailed official treatment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Under existing Verified self and automatic synchronization rules show official own chart/diagnosis versions, agreed plans/revisions, actual progress, patient-facing care guidance, follow-up purpose and warranty terms when recorded. Do not require separate publication or expose private staff escalation/coordination or supplier costs.</w:t>
            </w:r>
          </w:p>
        </w:tc>
      </w:tr>
    </w:tbl>
    <w:p>
      <w:pPr>
        <w:keepNext/>
        <w:spacing w:after="20"/>
      </w:pPr>
    </w:p>
    <w:p>
      <w:r>
        <w:t>Processing: UC-37 defines normal, alternative and exception paths. After commit, read back current IDs, version, status, totals and source links; use the shared screen states and message catalog.</w:t>
      </w:r>
    </w:p>
    <w:p>
      <w:pPr>
        <w:pStyle w:val="Heading2"/>
        <w:keepNext/>
      </w:pPr>
      <w:r>
        <w:rPr>
          <w:color w:val="000000"/>
        </w:rPr>
        <w:t>S42 My Invoices and Payments</w:t>
      </w:r>
    </w:p>
    <w:p>
      <w:pPr>
        <w:keepNext/>
      </w:pPr>
      <w:r>
        <w:t>Patient app | Phase 1 | UC-19, UC-20</w:t>
      </w:r>
    </w:p>
    <w:p>
      <w:pPr>
        <w:keepNext/>
      </w:pPr>
      <w:r>
        <w:t>Actors and scope: Patient with current Verified self link.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Own bill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Verified self link; all branches of this clinic. Every posted own bill, itemized service, net, confirmed paid, due and version; no manual financial publication approval.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Bill detail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Itemized charges, discounts/tax, allocations, confirmed receipts, deposits/unallocated own credit and debt history. Show source corrections/cancellations; draft charges remain unfinished.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Payment instructions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Choose positive amount up to due; display bank/account name, unique reference, expiry and QR; amount/reference are server-bound.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I have transferred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Create Submitted claim once; show Waiting for clinic confirmation, never Paid. Counter cash instruction has no electronic success state.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Result and receipt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Refresh from confirmed ledger. Show PartiallyPaid/Paid, due, immutable receipt and any correction reference. Duplicate callbacks/submissions reuse the same result.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Help</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human Contact clinic with the owned intent/bill reference and minimal context.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Schedule and balances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For verified own data label estimated plan price, agreed payment schedule, posted charges, actual confirmed receipts, allocations, unused deposits and remaining debt separately. A future installment date is not proof of charge/payment; plan revision does not itself refund or move credit.</w:t>
            </w:r>
          </w:p>
        </w:tc>
      </w:tr>
    </w:tbl>
    <w:p>
      <w:pPr>
        <w:keepNext/>
        <w:spacing w:after="20"/>
      </w:pPr>
    </w:p>
    <w:p>
      <w:r>
        <w:t>Processing: UC-19, UC-20 defines normal, alternative and exception paths. After commit, read back current IDs, version, status, totals and source links; use the shared screen states and message catalog.</w:t>
      </w:r>
    </w:p>
    <w:p>
      <w:pPr>
        <w:pStyle w:val="Heading2"/>
        <w:keepNext/>
      </w:pPr>
      <w:r>
        <w:rPr>
          <w:color w:val="000000"/>
        </w:rPr>
        <w:t>S43 Treatment Dossier</w:t>
      </w:r>
    </w:p>
    <w:p>
      <w:pPr>
        <w:keepNext/>
      </w:pPr>
      <w:r>
        <w:t>Staff web | Phase 1 | UC-39</w:t>
      </w:r>
    </w:p>
    <w:p>
      <w:pPr>
        <w:keepNext/>
      </w:pPr>
      <w:r>
        <w:t>Actors and scope: Dentist for clinical actions; separately authorized ClinicAssistant for billing/collections/history. The common workspace does not grant clinical users collection rights or financial users clinical edit rights. Server enforces each action, branch and patient scope.</w:t>
      </w:r>
    </w:p>
    <w:p>
      <w:pPr>
        <w:keepNext/>
      </w:pPr>
      <w:r>
        <w:t>Layout: patient/branch identity -&gt; scoped totals over visible dossiers -&gt; dossier list with independent clinical/payment states -&gt; selected dossier header and diagnosis -&gt; Plan S21 -&gt; Treatment Process S22 -&gt; actual totals S38 with Pay/History S39 -&gt; images and chronological notes. Add/edit forms stay inline or in drawers. No technical ID entry or duplicate ledger.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Patient and dossier identity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Patient/branch/dentist required; code/date/diagnosis and notes. Dossier is independent of visit and can span sessions.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Plans and actuals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Keep planned and performed work as separate tables on this dossier. S21 and S22 are contextual sections/forms with existing deep links. Add direct service with minimal agreement or choose an existing item. Each posted actual keeps its source Visit.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Financial summary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actual gross, effective reduction, tax, net, confirmed allocated, outstanding and unused advance from one ledger. Plan estimate is separate. Open Pay/History S39 here. Totals cover authorized visible dossiers only; unavailable is not zero.</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Clinical state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Open/Completed/Stopped with reason and actor/time. Before closure dispose every unfinished agreed item and record CompletedAsAgreed/CompletedRevisedScope/StoppedIncomplete. MSG243 blocks missing disposition; debt may remain and no quantity, charge or collection is invented.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Treatment progression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 steps across plan versions with source template, outcomes, readiness, activities and next instructions. Show clinical progress separately from charges, allocation, deposit and outstanding.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Course selection and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Returning continuation links same dossier; independent new problem may create another. Timeline shows source visits, response notes, holds, plan versions, performed items and source-linked reviews without overwriting earlier findings.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Patient treatment warranty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policy/version, exact eligible completed item, coverage scope, confirmed activation event/date and end date; dentist confirms. Separate from lab supplier warranty and new disease. Stopped/unperformed remainder gets no automatic coverage; MSG244.</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Dossier list and create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can have multiple Open dossiers. Create explicitly for the selected patient/branch/dentist with date and reason; no automatic plan, activity, Visit, appointment or fee. Require an unambiguous selected dossier for every mutation. Filters retain date/dentist/clinical state/debt.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Clinical and payment labels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 Chưa xong; Completed = Hoàn tất; StoppedIncomplete is the recorded stopped closure outcome, not a new payment state. Keep existing domain status/closure mapping. Payment shows Unpaid/Partial/Paid only from posted fees and allocations; show No fee yet or Unavailable when applicable, plus a separate advance badge.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Dossier files and notes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Display linked images/files with uploader/time/source and versioned notes. Keep official clinical data separate from staff-only coordination. No automatic synchronization with every S20 album is inferred. Neither free text nor attachments substitute for structured agreement or financial adjustment.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Reopen stop and deletion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reopens Completed work with reason or creates a new course for a separate concern. Debt collection needs no clinical reopen. A dossier with posted actuals/fees/collections cannot be deleted; stop with reason and history. Only unreferenced drafts may be removed.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Responsive and source navigation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 narrow layouts keep service and balance identifiable and open full forms as needed. Old S21/S22/S38/S39 URLs resolve the exact dossier/source and grants. Return from S19/S24/S62/S63 preserves selection/draft and revalidates versions.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13. Boundary with Examination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The patient has a separate Khám tab/S19 record list and editor. Treatment may show a read-only source diagnosis/examination ID/version and Open examination link, but never a second editable examination form. Do not require treatment merely because an examination was finalized.</w:t>
            </w:r>
          </w:p>
        </w:tc>
      </w:tr>
    </w:tbl>
    <w:p>
      <w:pPr>
        <w:keepNext/>
        <w:spacing w:after="20"/>
      </w:pPr>
    </w:p>
    <w:p>
      <w:r>
        <w:t>Processing: UC-39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keepNext/>
      </w:pPr>
      <w:r>
        <w:rPr>
          <w:color w:val="000000"/>
        </w:rPr>
        <w:t>S44 Laboratory Work List</w:t>
      </w:r>
    </w:p>
    <w:p>
      <w:pPr>
        <w:keepNext/>
      </w:pPr>
      <w:r>
        <w:t>Staff web | Phase 1 | UC-40</w:t>
      </w:r>
    </w:p>
    <w:p>
      <w:pPr>
        <w:keepNext/>
      </w:pPr>
      <w:r>
        <w:t>Actors and scope: Dentist; authorized Clinic Assistant for tracking.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Filters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Branch, create/due/delivery dates, dentist, provider, patient, work type and state; default active scope.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Lab order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Order/source, patient, teeth/material, due/actual delivery, state, approved fee, paid and due; open S45.</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Actions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New from agreed plan/actual, print handoff, receive, clinical acceptance/rework, payable history; enforce action permissions.</w:t>
            </w:r>
          </w:p>
        </w:tc>
      </w:tr>
    </w:tbl>
    <w:p>
      <w:pPr>
        <w:keepNext/>
        <w:spacing w:after="20"/>
      </w:pPr>
    </w:p>
    <w:p>
      <w:r>
        <w:t>Processing: UC-40 defines normal, alternative and exception paths. After commit, read back current IDs, version, status, totals and source links; use the shared screen states and message catalog.</w:t>
      </w:r>
    </w:p>
    <w:p>
      <w:pPr>
        <w:pStyle w:val="Heading2"/>
        <w:keepNext/>
      </w:pPr>
      <w:r>
        <w:rPr>
          <w:color w:val="000000"/>
        </w:rPr>
        <w:t>S45 Laboratory Order and Acceptance</w:t>
      </w:r>
    </w:p>
    <w:p>
      <w:pPr>
        <w:keepNext/>
      </w:pPr>
      <w:r>
        <w:t>Staff web | Phase 1 | UC-40</w:t>
      </w:r>
    </w:p>
    <w:p>
      <w:pPr>
        <w:keepNext/>
      </w:pPr>
      <w:r>
        <w:t>Actors and scope: Dentist; authorized Clinic Assistant for tracking.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Source and specifications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patient, branch, dentist, provider, work type, plan/activity link, tooth/bridge map, shade/material, positive quantity and unit fee.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Dates and delivery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Created, ordered, sent, due and actual received; actual receiver; chronological validation.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Acceptance and rework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accepts or requests rework with reason; references original and approved extra fee/warranty.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Payable and payments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Approved liability, allocations and balance; open S53. Payment does not change delivery or patient bill.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Print and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Snapshot work order version and amendments; printing does not email supplier.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Affected treatment steps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Exact step/specification version and linked upcoming appointments. Received and Accepted controls remain distinct; Rework flags blockers and opens one handling task per episode, without automatic cancellation or external message.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Patient versus supplier warranty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Supplier warranty/rework terms and cost remain separate from patient treatment coverage in S43. Acceptance confirms lab readiness only; actual fitting and patient item completion need S22 evidence.</w:t>
            </w:r>
          </w:p>
        </w:tc>
      </w:tr>
    </w:tbl>
    <w:p>
      <w:pPr>
        <w:keepNext/>
        <w:spacing w:after="20"/>
      </w:pPr>
    </w:p>
    <w:p>
      <w:r>
        <w:t>Processing: UC-40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keepNext/>
      </w:pPr>
      <w:r>
        <w:rPr>
          <w:color w:val="000000"/>
        </w:rPr>
        <w:t>S46 Material and Supplier Catalog</w:t>
      </w:r>
    </w:p>
    <w:p>
      <w:pPr>
        <w:keepNext/>
      </w:pPr>
      <w:r>
        <w:t>Staff web | Phase 1 | UC-41</w:t>
      </w:r>
    </w:p>
    <w:p>
      <w:pPr>
        <w:keepNext/>
      </w:pPr>
      <w:r>
        <w:t>Actors and scope: Clinic Assistant with catalog permission.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Product definition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Unique code/name/type Material, category, base unit, default supplier and reference cost. Current aggregate stock profile has no required manufacturer-lot or FEFO configuration.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Provider definition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Unique code/name/type Supplier or Lab or Both, business contacts and Active flag.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Units and versions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Positive exact conversion, effective date and historical snapshot; deactivate referenced entries, no hard delete.</w:t>
            </w:r>
          </w:p>
        </w:tc>
      </w:tr>
    </w:tbl>
    <w:p>
      <w:pPr>
        <w:keepNext/>
        <w:spacing w:after="20"/>
      </w:pPr>
    </w:p>
    <w:p>
      <w:r>
        <w:t>Processing: UC-41 defines normal, alternative and exception paths. After commit, read back current IDs, version, status, totals and source links; use the shared screen states and message catalog.</w:t>
      </w:r>
    </w:p>
    <w:p>
      <w:pPr>
        <w:pStyle w:val="Heading2"/>
        <w:keepNext/>
      </w:pPr>
      <w:r>
        <w:rPr>
          <w:color w:val="000000"/>
        </w:rPr>
        <w:t>S47 Material Stock Ledger</w:t>
      </w:r>
    </w:p>
    <w:p>
      <w:pPr>
        <w:keepNext/>
      </w:pPr>
      <w:r>
        <w:t>Staff web | Phase 1 | UC-42, UC-43, UC-44</w:t>
      </w:r>
    </w:p>
    <w:p>
      <w:pPr>
        <w:keepNext/>
      </w:pPr>
      <w:r>
        <w:t>Actors and scope: Clinic Assistant with stock receive permission; Dentist; authorized Clinic Assistant; Clinic Assistant; independent stock approver.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Stock filters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Branch/location, material/category/supplier and aggregate available/physical quantities; as-of movement ledger option. No manufacturer-lot state filter.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Ledger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Posted receipt/issue/return/count/transfer IDs, event time, base quantity, cost and source patient/activity when authorized.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Totals and actions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Physical, reserved, in-transit and eligible separately; open S48/S49/S50. A draft receipt adds no stock.</w:t>
            </w:r>
          </w:p>
        </w:tc>
      </w:tr>
    </w:tbl>
    <w:p>
      <w:pPr>
        <w:keepNext/>
        <w:spacing w:after="20"/>
      </w:pPr>
    </w:p>
    <w:p>
      <w:r>
        <w:t>Processing: UC-42, UC-43, UC-44 defines normal, alternative and exception paths. After commit, read back current IDs, version, status, totals and source links; use the shared screen states and message catalog.</w:t>
      </w:r>
    </w:p>
    <w:p>
      <w:pPr>
        <w:pStyle w:val="Heading2"/>
        <w:keepNext/>
      </w:pPr>
      <w:r>
        <w:rPr>
          <w:color w:val="000000"/>
        </w:rPr>
        <w:t>S48 Material Receipt</w:t>
      </w:r>
    </w:p>
    <w:p>
      <w:pPr>
        <w:keepNext/>
      </w:pPr>
      <w:r>
        <w:t>Staff web | Phase 1 | UC-42</w:t>
      </w:r>
    </w:p>
    <w:p>
      <w:pPr>
        <w:keepNext/>
      </w:pPr>
      <w:r>
        <w:t>Actors and scope: Clinic Assistant with stock receive permission.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Receipt header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Supplier/branch/location, supplier reference, expected and actual delivery; Draft vs Posted.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Receipt lines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Material, accepted quantity, unit/conversion, actual unit cost and allocated extra cost; total derived. Source receipt evidence is retained without required lot/expiry allocation.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Post and payable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Preview stock/payable then atomic Post once; paid now opens S53; no implicit actual delivery.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Correction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Referenced reversal/replacement approval; block reversal of consumed stock until balanced handling.</w:t>
            </w:r>
          </w:p>
        </w:tc>
      </w:tr>
    </w:tbl>
    <w:p>
      <w:pPr>
        <w:keepNext/>
        <w:spacing w:after="20"/>
      </w:pPr>
    </w:p>
    <w:p>
      <w:r>
        <w:t>Processing: UC-42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keepNext/>
      </w:pPr>
      <w:r>
        <w:rPr>
          <w:color w:val="000000"/>
        </w:rPr>
        <w:t>S49 Material Issue and Return</w:t>
      </w:r>
    </w:p>
    <w:p>
      <w:pPr>
        <w:keepNext/>
      </w:pPr>
      <w:r>
        <w:t>Staff web | Phase 1 | UC-43</w:t>
      </w:r>
    </w:p>
    <w:p>
      <w:pPr>
        <w:keepNext/>
      </w:pPr>
      <w:r>
        <w:t>Actors and scope: Dentist; authorized Clinic Assistant.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Issue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Actual activity or internal/waste purpose, branch/location, time and recorder.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2. Actual issue lines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Material, branch/location, actual quantity, aggregate available balance, unit conversion and Included/Separate/Free basis; no lot selection.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Return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Original issue, returnable quantity, quality and location; quarantine until authorized review.</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Post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Recheck stock/price basis; show saved movement and source activity, no duplicate charge.</w:t>
            </w:r>
          </w:p>
        </w:tc>
      </w:tr>
    </w:tbl>
    <w:p>
      <w:pPr>
        <w:keepNext/>
        <w:spacing w:after="20"/>
      </w:pPr>
    </w:p>
    <w:p>
      <w:r>
        <w:t>Processing: UC-43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keepNext/>
      </w:pPr>
      <w:r>
        <w:rPr>
          <w:color w:val="000000"/>
        </w:rPr>
        <w:t>S50 Material Count and Transfer</w:t>
      </w:r>
    </w:p>
    <w:p>
      <w:pPr>
        <w:keepNext/>
      </w:pPr>
      <w:r>
        <w:t>Staff web | Phase 1 | UC-44</w:t>
      </w:r>
    </w:p>
    <w:p>
      <w:pPr>
        <w:keepNext/>
      </w:pPr>
      <w:r>
        <w:t>Actors and scope: Clinic Assistant; independent stock approver.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Count scope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Branch/location/material and cutoff version; aggregate physical count and discrepancy with reason.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Approval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Requester and different approver; compare intervening movements before posting adjustments.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Transfer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Source/destination, reserved/dispatched/accepted/short quantity; Draft/Reserved/InTransit/Received/Cancelled.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Quality handling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Quarantine/eligible/disposal/provider return with execution evidence and quantity; never erase history.</w:t>
            </w:r>
          </w:p>
        </w:tc>
      </w:tr>
    </w:tbl>
    <w:p>
      <w:pPr>
        <w:keepNext/>
        <w:spacing w:after="20"/>
      </w:pPr>
    </w:p>
    <w:p>
      <w:r>
        <w:t>Processing: UC-44 defines normal, alternative and exception paths. After commit, read back current IDs, version, status, totals and source links; use the shared screen states and message catalog.</w:t>
      </w:r>
    </w:p>
    <w:p>
      <w:pPr>
        <w:pStyle w:val="Heading2"/>
        <w:keepNext/>
      </w:pPr>
      <w:r>
        <w:rPr>
          <w:color w:val="000000"/>
        </w:rPr>
        <w:t>S51 Operating Expenses</w:t>
      </w:r>
    </w:p>
    <w:p>
      <w:pPr>
        <w:keepNext/>
      </w:pPr>
      <w:r>
        <w:t>Staff web | Phase 1 | UC-46</w:t>
      </w:r>
    </w:p>
    <w:p>
      <w:pPr>
        <w:keepNext/>
      </w:pPr>
      <w:r>
        <w:t>Actors and scope: Clinic Assistant with expense permission; finance approver.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Filters and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Branch/date/category/payer/method, paid voucher totals; Draft excluded from actual cash out.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Expense form</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category/description/positive amount, paid time, payee/payer, method and source evidence.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Source and correction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Source Expense only; supplier/lab/payroll use their own ledgers. Reverse/replace with independent approval and original reference.</w:t>
            </w:r>
          </w:p>
        </w:tc>
      </w:tr>
    </w:tbl>
    <w:p>
      <w:pPr>
        <w:keepNext/>
        <w:spacing w:after="20"/>
      </w:pPr>
    </w:p>
    <w:p>
      <w:r>
        <w:t>Processing: UC-46 defines normal, alternative and exception paths. After commit, read back current IDs, version, status, totals and source links; use the shared screen states and message catalog.</w:t>
      </w:r>
    </w:p>
    <w:p>
      <w:pPr>
        <w:pStyle w:val="Heading2"/>
        <w:keepNext/>
      </w:pPr>
      <w:r>
        <w:rPr>
          <w:color w:val="000000"/>
        </w:rPr>
        <w:t>S52 Employee Profiles</w:t>
      </w:r>
    </w:p>
    <w:p>
      <w:pPr>
        <w:keepNext/>
      </w:pPr>
      <w:r>
        <w:t>Staff web | Phase 1 | UC-47</w:t>
      </w:r>
    </w:p>
    <w:p>
      <w:pPr>
        <w:keepNext/>
      </w:pPr>
      <w:r>
        <w:t>Actors and scope: Clinic Owner; authorized personnel manager.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Employee profile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Unique code/name, position, optional contacts, active dates, calendar color and branch assignment; salary fields restricted.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Work and login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S09 schedules; link optional Admin-created account S04. Staff profile can exist without username.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Compensation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Effective compensation terms and hide/restore with reason; future work must be resolved and login revocation explicit.</w:t>
            </w:r>
          </w:p>
        </w:tc>
      </w:tr>
    </w:tbl>
    <w:p>
      <w:pPr>
        <w:keepNext/>
        <w:spacing w:after="20"/>
      </w:pPr>
    </w:p>
    <w:p>
      <w:r>
        <w:t>Processing: UC-47 defines normal, alternative and exception paths. After commit, read back current IDs, version, status, totals and source links; use the shared screen states and message catalog.</w:t>
      </w:r>
    </w:p>
    <w:p>
      <w:pPr>
        <w:pStyle w:val="Heading2"/>
        <w:keepNext/>
      </w:pPr>
      <w:r>
        <w:rPr>
          <w:color w:val="000000"/>
        </w:rPr>
        <w:t>S53 Supplier and Laboratory Payments</w:t>
      </w:r>
    </w:p>
    <w:p>
      <w:pPr>
        <w:keepNext/>
      </w:pPr>
      <w:r>
        <w:t>Staff web | Phase 1 | UC-45</w:t>
      </w:r>
    </w:p>
    <w:p>
      <w:pPr>
        <w:keepNext/>
      </w:pPr>
      <w:r>
        <w:t>Actors and scope: Clinic Assistant with payable permission; finance approver.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Counterparty balance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Supplier/lab and branch, posted liabilities, confirmed payments, advances and due by document.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Payment form</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Positive actual amount/time/method, payer, evidence/reference; no bank payout command.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Allocation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Choose same branch/counterparty documents, allocated sum at most payment, each line at most due; leftover is advance.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History and correction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Immutable vouchers, independent reversal/replacement, receipt snapshot and post-close references.</w:t>
            </w:r>
          </w:p>
        </w:tc>
      </w:tr>
    </w:tbl>
    <w:p>
      <w:pPr>
        <w:keepNext/>
        <w:spacing w:after="20"/>
      </w:pPr>
    </w:p>
    <w:p>
      <w:r>
        <w:t>Processing: UC-45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keepNext/>
      </w:pPr>
      <w:r>
        <w:rPr>
          <w:color w:val="000000"/>
        </w:rPr>
        <w:t>S54 Payroll</w:t>
      </w:r>
    </w:p>
    <w:p>
      <w:pPr>
        <w:keepNext/>
      </w:pPr>
      <w:r>
        <w:t>Staff web | Phase 1 | UC-48</w:t>
      </w:r>
    </w:p>
    <w:p>
      <w:pPr>
        <w:keepNext/>
      </w:pPr>
      <w:r>
        <w:t>Actors and scope: Clinic Owner; authorized payroll preparer and approver.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Payroll header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Employee, period, Draft/Approved/PartiallyPaid/Paid and version; duplicate period/run blocked.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Calculation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Effective base, prorating days, one commission basis/rate and source rows, additions/deductions with reasons; derived gross.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Approval and pay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Independent approval, actual pay date/method/payer, amount up to remaining due; no automatic bank transfer.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Access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Only salary-authorized users read/export this screen; source reports do not expose salary to ordinary staff.</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Progress and performer boundary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Do not infer pay from plan completion percentages. Show actual performer/source activities or confirmed allocations and the selected approved commission basis.</w:t>
            </w:r>
          </w:p>
        </w:tc>
      </w:tr>
    </w:tbl>
    <w:p>
      <w:pPr>
        <w:keepNext/>
        <w:spacing w:after="20"/>
      </w:pPr>
    </w:p>
    <w:p>
      <w:r>
        <w:t>Processing: UC-48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keepNext/>
      </w:pPr>
      <w:r>
        <w:rPr>
          <w:color w:val="000000"/>
        </w:rPr>
        <w:t>S55 Customer Groups and Promotions</w:t>
      </w:r>
    </w:p>
    <w:p>
      <w:pPr>
        <w:keepNext/>
      </w:pPr>
      <w:r>
        <w:t>Staff web | Phase 1 | UC-49</w:t>
      </w:r>
    </w:p>
    <w:p>
      <w:pPr>
        <w:keepNext/>
      </w:pPr>
      <w:r>
        <w:t>Actors and scope: Clinic Owner; authorized price manager.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Groups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Name/code/active and patient assignments with dates; group is a label, not a prepaid balance.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Promotion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Code/name/start/end, group/service eligibility, percent or fixed amount, cap and active; show inclusive effective local dates.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Application preview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 one promotion or one manual reduction per charge line; show gross/discount/tax/net and snapshot version.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Exclusions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phase 1 points, redemption or prepaid membership wallet. Expired promotion affects new selections only.</w:t>
            </w:r>
          </w:p>
        </w:tc>
      </w:tr>
    </w:tbl>
    <w:p>
      <w:pPr>
        <w:keepNext/>
        <w:spacing w:after="20"/>
      </w:pPr>
    </w:p>
    <w:p>
      <w:r>
        <w:t>Processing: UC-49 defines normal, alternative and exception paths. After commit, read back current IDs, version, status, totals and source links; use the shared screen states and message catalog.</w:t>
      </w:r>
    </w:p>
    <w:p>
      <w:pPr>
        <w:pStyle w:val="Heading2"/>
        <w:keepNext/>
      </w:pPr>
      <w:r>
        <w:rPr>
          <w:color w:val="000000"/>
        </w:rPr>
        <w:t>S56 Daily Close and Exports</w:t>
      </w:r>
    </w:p>
    <w:p>
      <w:pPr>
        <w:keepNext/>
      </w:pPr>
      <w:r>
        <w:t>Staff web | Phase 1 | UC-54</w:t>
      </w:r>
    </w:p>
    <w:p>
      <w:pPr>
        <w:keepNext/>
      </w:pPr>
      <w:r>
        <w:t>Actors and scope: Clinic Owner; authorized finance reviewer/report reader.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Date and ledger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Branch/local day, opening cash, each confirmed source inflow/outflow and method; pending transfer exceptions.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Count and close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Actual cash count, statement total, differences, evidence/reason and reviewer; closed cutoff snapshot.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Post close corrections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List referenced later adjustments; reopening requires independent approval and reason.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Export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Authorized columns, filter basis, totals, generated-at; recheck permission before download.</w:t>
            </w:r>
          </w:p>
        </w:tc>
      </w:tr>
    </w:tbl>
    <w:p>
      <w:pPr>
        <w:keepNext/>
        <w:spacing w:after="20"/>
      </w:pPr>
    </w:p>
    <w:p>
      <w:r>
        <w:t>Processing: UC-54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keepNext/>
      </w:pPr>
      <w:r>
        <w:rPr>
          <w:color w:val="000000"/>
        </w:rPr>
        <w:t>S57 Branches and Chairs</w:t>
      </w:r>
    </w:p>
    <w:p>
      <w:pPr>
        <w:keepNext/>
      </w:pPr>
      <w:r>
        <w:t>Staff web | Phase 1 | UC-50</w:t>
      </w:r>
    </w:p>
    <w:p>
      <w:pPr>
        <w:keepNext/>
      </w:pPr>
      <w:r>
        <w:t>Actors and scope: Clinic Owner; authorized operations manager.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Branch</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Unique code/name/address/contact/logo, timezone and bank payment instructions; secrets kept outside ordinary forms.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Chairs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The surveyed clinic has three physical dental chairs, confirmed by the project user on 24 October 2026. Configure three individually identified chair records, each with its own Active/availability state. One chair accommodates one patient at a time; readiness, occupied time and blocks determine bookable capacity. This count does not establish staff numbers or create three chairs for every future branch.</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Scopes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branches and patient clinic-wide master; financial/stock events stay branch-specific.</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Deactivate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Preview future bookings and open obligations; block until resolved rather than silently move work.</w:t>
            </w:r>
          </w:p>
        </w:tc>
      </w:tr>
      <w:tr>
        <w:trPr>
          <w:cantSplit/>
        </w:trPr>
        <w:tc>
          <w:tcPr>
            <w:tcW w:type="dxa" w:w="2494"/>
            <w:vAlign w:val="center"/>
            <w:tcMar>
              <w:top w:w="75" w:type="dxa"/>
              <w:left w:w="75" w:type="dxa"/>
              <w:bottom w:w="75" w:type="dxa"/>
              <w:right w:w="75" w:type="dxa"/>
            </w:tcMar>
          </w:tcPr>
          <w:p>
            <w:pPr>
              <w:keepNext w:val="0"/>
              <w:spacing w:after="60" w:before="40"/>
            </w:pPr>
            <w:r>
              <w:rPr>
                <w:sz w:val="18"/>
              </w:rPr>
              <w:t>5. Ready chair and turnover</w:t>
            </w:r>
          </w:p>
        </w:tc>
        <w:tc>
          <w:tcPr>
            <w:tcW w:type="dxa" w:w="7370"/>
            <w:vAlign w:val="center"/>
            <w:tcMar>
              <w:top w:w="75" w:type="dxa"/>
              <w:left w:w="75" w:type="dxa"/>
              <w:bottom w:w="75" w:type="dxa"/>
              <w:right w:w="75" w:type="dxa"/>
            </w:tcMar>
          </w:tcPr>
          <w:p>
            <w:pPr>
              <w:keepNext w:val="0"/>
              <w:spacing w:after="60" w:before="40"/>
            </w:pPr>
            <w:r>
              <w:rPr>
                <w:sz w:val="18"/>
              </w:rPr>
              <w:t>Show active reservations, ongoing visit and explicit internal turnover/unavailable blocks. Staff confirms readiness before starting the next patient. No automatic release while waiting for medicine and no software-prescribed cleaning duration.</w:t>
            </w:r>
          </w:p>
        </w:tc>
      </w:tr>
    </w:tbl>
    <w:p>
      <w:pPr>
        <w:keepNext/>
        <w:spacing w:after="20"/>
      </w:pPr>
    </w:p>
    <w:p>
      <w:r>
        <w:t>Processing: UC-50 defines normal, alternative and exception paths. After commit, read back current IDs, version, status, totals and source links; use the shared screen states and message catalog.</w:t>
      </w:r>
    </w:p>
    <w:p>
      <w:pPr>
        <w:pStyle w:val="Heading2"/>
        <w:keepNext/>
      </w:pPr>
      <w:r>
        <w:rPr>
          <w:color w:val="000000"/>
        </w:rPr>
        <w:t>S58 Clinic Settings and Reference Data</w:t>
      </w:r>
    </w:p>
    <w:p>
      <w:pPr>
        <w:keepNext/>
      </w:pPr>
      <w:r>
        <w:t>Staff web | Phase 1 | UC-51</w:t>
      </w:r>
    </w:p>
    <w:p>
      <w:pPr>
        <w:keepNext/>
      </w:pPr>
      <w:r>
        <w:t>Actors and scope: Owner or explicitly authorized reference/settings manager for ordinary settings; authorized Dentist for treatment template decisions only.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Reference categories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Diagnosis/ICD, sources, occupations, care types, methods and expense categories; code/name/Active.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Code and required fields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Auto/manual code mode, prefix/sequence and patient administrative required fields; never backfill invented birth dates.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Policy defaults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Reminder times/retry, upload constraints within supported types, receipt footer and scheduling bounds; effective version.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Preview and audit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affected new transactions and print preview. Historical snapshots unaffected.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Treatment templates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Dentist-scoped Draft/Active/Retired template versions; S21 step schema and dependency validation apply. Activation is clinical review; retirement affects only future selection. Existing patient copies retain their snapshots.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Clinical policy references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Version attendance-purpose values, valid FDI sets and active diagnosis codes, warranty/free-care scope and aftercare task defaults. Clinical template activation remains dentist-only. No default rule requiring all patients to stop anticoagulants, follow a fixed interval or receive the same investigation.</w:t>
            </w:r>
          </w:p>
        </w:tc>
      </w:tr>
      <w:tr>
        <w:trPr>
          <w:cantSplit/>
        </w:trPr>
        <w:tc>
          <w:tcPr>
            <w:tcW w:type="dxa" w:w="2494"/>
            <w:vAlign w:val="center"/>
            <w:tcMar>
              <w:top w:w="75" w:type="dxa"/>
              <w:left w:w="75" w:type="dxa"/>
              <w:bottom w:w="75" w:type="dxa"/>
              <w:right w:w="75" w:type="dxa"/>
            </w:tcMar>
          </w:tcPr>
          <w:p>
            <w:pPr>
              <w:keepNext w:val="0"/>
              <w:spacing w:after="60" w:before="40"/>
            </w:pPr>
            <w:r>
              <w:rPr>
                <w:sz w:val="18"/>
              </w:rPr>
              <w:t>7. Interview aligned clinic profile</w:t>
            </w:r>
          </w:p>
        </w:tc>
        <w:tc>
          <w:tcPr>
            <w:tcW w:type="dxa" w:w="7370"/>
            <w:vAlign w:val="center"/>
            <w:tcMar>
              <w:top w:w="75" w:type="dxa"/>
              <w:left w:w="75" w:type="dxa"/>
              <w:bottom w:w="75" w:type="dxa"/>
              <w:right w:w="75" w:type="dxa"/>
            </w:tcMar>
          </w:tcPr>
          <w:p>
            <w:pPr>
              <w:keepNext w:val="0"/>
              <w:spacing w:after="60" w:before="40"/>
            </w:pPr>
            <w:r>
              <w:rPr>
                <w:sz w:val="18"/>
              </w:rPr>
              <w:t>Record reported 08:00-20:00 opening range for owner review of branch weekdays/shifts. Take-home supply is inactive per GBR-155 and cannot be enabled by ordinary settings. Existing lead-time/reminder/no-show values are DCMS defaults, not interview facts.</w:t>
            </w:r>
          </w:p>
        </w:tc>
      </w:tr>
    </w:tbl>
    <w:p>
      <w:pPr>
        <w:keepNext/>
        <w:spacing w:after="20"/>
      </w:pPr>
    </w:p>
    <w:p>
      <w:r>
        <w:t>Processing: UC-51 defines normal, alternative and exception paths. After commit, read back current IDs, version, status, totals and source links; use the shared screen states and message catalog.</w:t>
      </w:r>
    </w:p>
    <w:p>
      <w:pPr>
        <w:pStyle w:val="Heading2"/>
        <w:keepNext/>
      </w:pPr>
      <w:r>
        <w:rPr>
          <w:color w:val="000000"/>
        </w:rPr>
        <w:t>S59 Recurring and Internal Work</w:t>
      </w:r>
    </w:p>
    <w:p>
      <w:pPr>
        <w:keepNext/>
      </w:pPr>
      <w:r>
        <w:t>Staff web | Phase 1 | UC-52</w:t>
      </w:r>
    </w:p>
    <w:p>
      <w:pPr>
        <w:keepNext/>
      </w:pPr>
      <w:r>
        <w:t>Actors and scope: Clinic Assistant; Dentist within schedule rights.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Work kind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appointment or Internal; main assignee, branch, title and 15-minute duration; patient/chair required only for clinical appointment.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Recurrence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None/Daily/Weekly/Monthly/Yearly, inclusive end, preview max 100 occurrences/12 months; missing calendar date skipped visibly.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Conflicts and scope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This or This and future unstarted; show every change and conflict; all-or-none save.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State isolation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Started/history untouched; recurrence edit never copies lifecycle/confirmation flags.</w:t>
            </w:r>
          </w:p>
        </w:tc>
      </w:tr>
    </w:tbl>
    <w:p>
      <w:pPr>
        <w:keepNext/>
        <w:spacing w:after="20"/>
      </w:pPr>
    </w:p>
    <w:p>
      <w:r>
        <w:t>Processing: UC-52 defines normal, alternative and exception paths. After commit, read back current IDs, version, status, totals and source links; use the shared screen states and message catalog.</w:t>
      </w:r>
    </w:p>
    <w:p>
      <w:pPr>
        <w:pStyle w:val="Heading2"/>
        <w:keepNext/>
      </w:pPr>
      <w:r>
        <w:rPr>
          <w:color w:val="000000"/>
        </w:rPr>
        <w:t>S60 Care Calendar and Task</w:t>
      </w:r>
    </w:p>
    <w:p>
      <w:pPr>
        <w:keepNext/>
      </w:pPr>
      <w:r>
        <w:t>Staff web | Phase 1 | UC-53</w:t>
      </w:r>
    </w:p>
    <w:p>
      <w:pPr>
        <w:keepNext/>
      </w:pPr>
      <w:r>
        <w:t>Actors and scope: Clinic Assistant; Dentist assigning follow-up.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Calendar and filters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Date range, patient/account, owner, type/status and branch; same task ID as S06 and S25.</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Task form</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context, owner, due, type/content; Open/InProgress/Done/Cancelled.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Contact attempts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Time/channel/actor/result/next action; No answer, Contacted, Rebooked, No longer interested. Keep previous attempts.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Rebook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S11 and store committed appointment before Rebooked; closing task never completes clinical follow-up.</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Treatment follow-up filters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NeedsBooking, scheduled-blocked, missed appointment and clinically overdue are distinct filters. Task shows source instruction/window or prerequisite blocker episode, assigned owner, attempts and committed rebooking. No automatic abandonment status.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Postoperative contact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Source visit/activity, dentist requester, due time selected/configured per case, approved questions and patient-reported symptom text. Keep attempt actor/time/channel and all prior attempts; creating a task proves no contact.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Clinical escalation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Target clinician, reason, requestedAt and Pending/Acknowledged/Resolved with actual acknowledgment/outcome evidence. MSG246 while pending. Clinical handler records outcome; assistant does not diagnose or change medication. Urgent concerns follow clinic escalation procedure, not the ordinary chatbot/support wait.</w:t>
            </w:r>
          </w:p>
        </w:tc>
      </w:tr>
    </w:tbl>
    <w:p>
      <w:pPr>
        <w:keepNext/>
        <w:spacing w:after="20"/>
      </w:pPr>
    </w:p>
    <w:p>
      <w:r>
        <w:t>Processing: UC-53 defines normal, alternative and exception paths. After commit, read back current IDs, version, status, totals and source links; use the shared screen states and message catalog.</w:t>
      </w:r>
    </w:p>
    <w:p>
      <w:pPr>
        <w:pStyle w:val="Heading2"/>
        <w:keepNext/>
      </w:pPr>
      <w:r>
        <w:rPr>
          <w:color w:val="000000"/>
        </w:rPr>
        <w:t>S61 Patient Record Synchronization</w:t>
      </w:r>
    </w:p>
    <w:p>
      <w:pPr>
        <w:keepNext/>
      </w:pPr>
      <w:r>
        <w:t>Staff web | Phase 1 | UC-55</w:t>
      </w:r>
    </w:p>
    <w:p>
      <w:pPr>
        <w:keepNext/>
      </w:pPr>
      <w:r>
        <w:t>Actors and scope: Authorized clinic staff for synchronization monitoring and source correction.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Source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Authorized staff monitor patient/source type/ID/version, official state, last synchronization and error. All clinic personal-record categories participate; no manually selected publication scope.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Automatic processing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Source official commit and self-link approval trigger synchronization/backfill. Current self link and Ready file checks are mandatory on reads.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Retry and source correction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Retry failed events idempotently. Open the original source for audited correction/voiding; no arbitrary hide/release toggle for legitimate official records.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Patient preview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Preview what the verified patient sees, including all official clinical/financial history and patient-relevant correction labels. Drafts, staff-only coordination and others data remain excluded.</w:t>
            </w:r>
          </w:p>
        </w:tc>
      </w:tr>
    </w:tbl>
    <w:p>
      <w:pPr>
        <w:keepNext/>
        <w:spacing w:after="20"/>
      </w:pPr>
    </w:p>
    <w:p>
      <w:r>
        <w:t>Processing: UC-55 defines normal, alternative and exception paths. After commit, read back current IDs, version, status, totals and source links; use the shared screen states and message catalog.</w:t>
      </w:r>
    </w:p>
    <w:p>
      <w:pPr>
        <w:pStyle w:val="Heading2"/>
        <w:keepNext/>
      </w:pPr>
      <w:r>
        <w:rPr>
          <w:color w:val="000000"/>
        </w:rPr>
        <w:t>S62 Treatment Plan Revision and Consent</w:t>
      </w:r>
    </w:p>
    <w:p>
      <w:pPr>
        <w:keepNext/>
      </w:pPr>
      <w:r>
        <w:t>Staff web | Phase 1 | UC-13; UC-19/23 navigation only</w:t>
      </w:r>
    </w:p>
    <w:p>
      <w:pPr>
        <w:keepNext/>
      </w:pPr>
      <w:r>
        <w:t>Actors and scope: Dentist for clinical revision and decisions. Financial summaries remain read-only for the clinical role; authorized S38/S39 commands open in the same selected-dossier context and retain separate grants, commit and approval history.</w:t>
      </w:r>
    </w:p>
    <w:p>
      <w:pPr>
        <w:keepNext/>
      </w:pPr>
      <w:r>
        <w:t>Layout: Context header -&gt; three-step wizard Compare scope / Counsel and confirm / Review impacts -&gt; Save revision -&gt; return to source.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Entry and context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from S21/S43 or S22 when scope/evidence changed. Patient/dossier, current plan version and selected item are immutable context; authorized Dentist only. Direct URL rechecks patient/branch permission.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Compare scope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Step 1 lists current versus proposed items, materials, quantity, agreed price, completed work and future work. Permit stop/cancel future work with reason; old actuals and snapshots cannot be overwritten. Advanced step dependencies expand only for affected work.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Reason and proposed difference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Reason 1-1000 characters; show incremental price/coverage and proposed clinical disposition. Price edits are quote revisions only, not posted financial corrections.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Counsel and confirm</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Step 2 records alternatives, relevant risks/benefits, timing, terms and per-item Agreed/Refused/Deferred. Decision maker/time and representative basis appear when applicable. Evidence links exact revised version/item/procedure; stale required consent MSG240.</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Affected work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Step 3 previews changed holds, dependencies, instructions and confirmed bookings. Resolve incompatible bookings through S12 without silent rescheduling; recheck versions on return. MSG233 retains all input.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Financial review link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posted charges, allocation/credit and due; Review fees opens the selected dossier S38 area and authorized S39 forms. Retain the S62 draft and recheck versions on return. Clinical author receives no collection/correction grant. MSG245; no automatic refund or credit transfer.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Save revised plan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Primary Save revision atomically validates expected plan/step versions, decisions and resolved impacts. Return authoritative version and source-linked history. It creates no activity/charge/collection. Cancel leaves the existing plan intact; already committed separate booking or finance actions retain their own audit and are not claimed rolled back.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Return and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Return to the exact selected plan/item and show revision summary; Back preserves wizard draft or asks before discard. Prior versions and completed work stay readable.</w:t>
            </w:r>
          </w:p>
        </w:tc>
      </w:tr>
    </w:tbl>
    <w:p>
      <w:pPr>
        <w:keepNext/>
      </w:pPr>
      <w:r>
        <w:t>Processing: UC-13 and GBR-141/144/145/151. MSG111/144/233/240/245 preserve input. Navigation into finance or booking never grants additional rights.</w:t>
      </w:r>
    </w:p>
    <w:p>
      <w:r>
        <w:t/>
      </w:r>
    </w:p>
    <w:p>
      <w:pPr>
        <w:pStyle w:val="Heading2"/>
        <w:keepNext/>
      </w:pPr>
      <w:r>
        <w:rPr>
          <w:color w:val="000000"/>
        </w:rPr>
        <w:t>S63 Postoperative and Warranty Review</w:t>
      </w:r>
    </w:p>
    <w:p>
      <w:pPr>
        <w:keepNext/>
      </w:pPr>
      <w:r>
        <w:t>Staff web | Phase 1 | UC-10, UC-14, UC-17, UC-39; UC-19/53 navigation only</w:t>
      </w:r>
    </w:p>
    <w:p>
      <w:pPr>
        <w:keepNext/>
      </w:pPr>
      <w:r>
        <w:t>Actors and scope: Dentist for assessment and coverage decision; no extra ClinicAssistant clinical permission.</w:t>
      </w:r>
    </w:p>
    <w:p>
      <w:pPr>
        <w:keepNext/>
      </w:pPr>
      <w:r>
        <w:t>Layout: Source and complaint -&gt; current assessment -&gt; coverage if applicable -&gt; outcome and next action -&gt; Save review. Extra details expand in context.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Entry and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from current S19 visit or S43/S24 context for postoperative/warranty purpose. Source completed activity/item and patient required; source course may be clinically closed. Review requires an eligible InProgress visit for current assessment; historical review is read-only.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Complaint and evidence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previous treatment date, source procedure, patient-facing warranty if offered and relevant prior result. Record current complaint/findings up to 4000; unrelated new concern has a separate link, not overwritten source history.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Assessment and coverage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records postoperative assessment and PendingAssessment/Covered/NotCovered with basis, policy/version and scope where applicable. Expand warranty evidence only for warranty cases; no blanket free visit or assumed fixed period. Missing basis MSG244.</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Review outcome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Choose AdviceOnly, FurtherAssessment, CorrectiveCareNeeded or NewProblem. Save clinical assessment and plan next action. Review outcome is independent from step/dossier/payment state; pending assessment never implies warranty approval.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Actual corrective care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Record corrective care opens S22 prefilled with source review, appropriate agreed item or direct agreement and suggested reviewed charge basis. Dentist confirms actual quantity and outcome there. A non-billable care note uses the existing explicit note action; no duplicate activity is posted by saving this review.</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Next action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Create follow-up opens S24 with source and purpose; aftercare contact opens S60. New problem opens S19/S21 in the same visit or new course as clinically appropriate. Save review does not complete either follow-up or the whole visit.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Cost and supplier boundary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patient coverage summary only. Charge preview/waiver authority follows S22/S38; collection S39 and supplier warranty/rework S45 remain separate. Patient treatment warranty does not expose supplier costs.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Save and return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Primary Save review with expected source/review/visit versions and requestKey; preserve draft on conflict/failure. Return review ID/outcome to originating context. Dentist owns conclusions; assistant can schedule/upload and track care through existing granted screens only.</w:t>
            </w:r>
          </w:p>
        </w:tc>
      </w:tr>
      <w:tr>
        <w:trPr>
          <w:cantSplit/>
        </w:trPr>
        <w:tc>
          <w:tcPr>
            <w:tcW w:type="dxa" w:w="2494"/>
            <w:vAlign w:val="center"/>
            <w:tcMar>
              <w:top w:w="75" w:type="dxa"/>
              <w:left w:w="75" w:type="dxa"/>
              <w:bottom w:w="75" w:type="dxa"/>
              <w:right w:w="75" w:type="dxa"/>
            </w:tcMar>
          </w:tcPr>
          <w:p>
            <w:pPr>
              <w:keepNext w:val="0"/>
              <w:spacing w:after="60" w:before="40"/>
            </w:pPr>
            <w:r>
              <w:rPr>
                <w:sz w:val="18"/>
              </w:rPr>
              <w:t>9. Covered component and prognosis</w:t>
            </w:r>
          </w:p>
        </w:tc>
        <w:tc>
          <w:tcPr>
            <w:tcW w:type="dxa" w:w="7370"/>
            <w:vAlign w:val="center"/>
            <w:tcMar>
              <w:top w:w="75" w:type="dxa"/>
              <w:left w:w="75" w:type="dxa"/>
              <w:bottom w:w="75" w:type="dxa"/>
              <w:right w:w="75" w:type="dxa"/>
            </w:tcMar>
          </w:tcPr>
          <w:p>
            <w:pPr>
              <w:keepNext w:val="0"/>
              <w:spacing w:after="60" w:before="40"/>
            </w:pPr>
            <w:r>
              <w:rPr>
                <w:sz w:val="18"/>
              </w:rPr>
              <w:t>Show exact restoration/teeth, covered component, exclusions, effective terms and patient explanation. Estimated useful life stays separate from warranty period; underlying natural tooth is assessed against agreed coverage rather than automatically covered or excluded. MSG253.</w:t>
            </w:r>
          </w:p>
        </w:tc>
      </w:tr>
    </w:tbl>
    <w:p>
      <w:pPr>
        <w:keepNext/>
      </w:pPr>
      <w:r>
        <w:t>Processing: UC-10/14/17/39 and GBR-137/143/146/147/149/151. MSG237/239/244 and shared conflict/error states apply. Actual activity, finance and care task saves keep their existing distinct commit boundaries.</w:t>
      </w:r>
    </w:p>
    <w:p>
      <w:r>
        <w:t/>
      </w:r>
    </w:p>
    <w:p>
      <w:pPr>
        <w:pStyle w:val="Heading1"/>
        <w:keepNext/>
      </w:pPr>
      <w:r>
        <w:rPr>
          <w:color w:val="000000"/>
        </w:rPr>
        <w:t>4 Background jobs and adapter behavior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483"/>
      </w:tblGrid>
      <w:tr>
        <w:trPr>
          <w:cantSplit/>
          <w:tblHeader/>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Job</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Visible outcome</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Appointment no-show</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Every minute; current state/version check; one callback key per appointment.</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Reminder and delivery</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 configured 24h/2h and follow-up due time; recheck version/preference/link; max three attempts with backoff 1/5/15 minutes.</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File scanning</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PendingScan -&gt; Ready/Rejected; no public file served while pending; retry cannot duplicate document.</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Aggregate low stock</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Daily branch-local scan compares aggregate medicine/material quantity to configured minimum. Quality incidents are entered from actual observations; no automated expiry or FEFO job.</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Payment reconciliation queue</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Pending intents/claims surfaced for human bank review; timeout never creates payment success.</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Export generation</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Authorized filter snapshot; recheck download right; no hidden columns/totals.</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Operational backup</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Encrypted scheduled backup and restore drill against documented recovery procedure; no backup-success claim without produced and restorable backup.</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follow-up and lab blockers</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Clinic-local daily due scan and event-driven prerequisite recheck. Transactional outbox and stable instruction/window or blocker-episode keys; retry preserves one task and contact history. No automatic Zalo/SMS delivery or abandonment.</w:t>
            </w:r>
          </w:p>
        </w:tc>
      </w:tr>
    </w:tbl>
    <w:p>
      <w:pPr>
        <w:spacing w:after="2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483"/>
      </w:tblGrid>
      <w:tr>
        <w:trPr>
          <w:cantSplit/>
          <w:tblHeader/>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External adapter</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Phase 1 interface behavior</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Assisted recovery</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No Email Service or SMTP dependency in this release. Admin verifies identity and issues a one-use temporary credential under existing recovery permissions; no mail delivery is shown as successful.</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QR or configured bank gateway</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Bank instructions/unique reference and manual review required path. Only authenticated matched callback or staff-verified statement creates funds.</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Private files</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Pending scan/ready/rejected and current authorized download. No stable public file URL.</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Push notifications</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In-app is authoritative; optional external attempts are separately visible; rejection/failure creates staff handling where needed.</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PACS and national prescriptions</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Controls disabled until independent integration contract and configured credentials. Manual imaging/internal prescription remain available.</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Imaging AI and chatbot</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2; no phase 1 buttons, jobs or successful fake responses.</w:t>
            </w:r>
          </w:p>
        </w:tc>
      </w:tr>
    </w:tbl>
    <w:p>
      <w:pPr>
        <w:spacing w:after="20"/>
      </w:pPr>
    </w:p>
    <w:p>
      <w:pPr>
        <w:pStyle w:val="Heading1"/>
        <w:keepNext/>
      </w:pPr>
      <w:r>
        <w:rPr>
          <w:color w:val="000000"/>
        </w:rPr>
        <w:t>5 End to end navigation acceptance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969"/>
        <w:gridCol w:w="4082"/>
      </w:tblGrid>
      <w:tr>
        <w:trPr>
          <w:cantSplit/>
          <w:tblHeader/>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Flow</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Screen path</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Expected commit boundary</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WF01 New or returning patient</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S11/S15 -&gt; S12/S16 -&gt; S18 -&gt; S19 -&gt; S43 [Plan S21 / Actual S22 / Fees S38 / Pay-History S39] -&gt; S24 -&gt; S41/S42</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fabricated clinical work at check-in; plan, performance, money and follow-up each have their own commit.</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WF02 Multi-session treatment</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S43 [Plan S21] -&gt; first S19/S22 -&gt; S24/S15 -&gt; next S19/S22 -&gt; S43 completion</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dossier spans visits. Keep remaining quantity, price decisions, lab readiness and debt independent.</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WF03 Material and supplier</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S46 -&gt; S48 Posted -&gt; S53 actual payment -&gt; S49 issue -&gt; S47/S50</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Receipt creates stock/payable; supplier payment changes cash/debt, issue changes stock and optional explicit charge.</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WF04 Lab and delivery</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S21/S22 -&gt; S45 -&gt; Sent/Received/Accepted -&gt; S53 -&gt; S22</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Provider work and cost are traced without overwriting the patient service price.</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WF05 Prescription and internal stock</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S23 -&gt; outside purchase; S32/S34 -&gt; S37 Treatment use -&gt; S38 if chargeable</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Prescription creates no stock or charge. Internal treatment use posts once; UC-22 new supply/sale/return inactive.</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WF06 Patient application</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S02/S01 -&gt; S15/S14 -&gt; S07/S08 -&gt; S41 -&gt; S42 -&gt; S26/S30</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Unlinked accounts can manage own booking requests, but never read clinical/own-bill detail until self link verified.</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WF07 Care and no-show</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No-show job -&gt; S25/S60 -&gt; contact attempt -&gt; S11 new booking -&gt; S24</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callback per no-show; old appointment preserved; instruction remains until clinician closes it.</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WF08 Daily cash and people</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S52/S54 and S51/S53/S39 -&gt; S56 -&gt; S40</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Payroll/expense/payable cash-out counted once; close snapshots retain post-close amendments.</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WF09 Treatment progression</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S58 -&gt; S21 -&gt; S19/S22 -&gt; S24 -&gt; S11; S45 -&gt; S60 for blockers</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Copy template and review plan; actual completion opens next instruction. Booking and funds remain distinct commits.</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WF13 Focused plan revision</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S21 -&gt; S62 -&gt; optional S12/S38 -&gt; S62 -&gt; S21</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Context retained; revision preview and renewed consent have one editor. No clinical save posts money or silently reschedules.</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WF14 Focused postoperative review</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S19/S43/S24 -&gt; S63 -&gt; optional S22/S24/S60 -&gt; source</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clinical review, separate actual-care and financial actions; no duplicated form or automatic coverage.</w:t>
            </w:r>
          </w:p>
        </w:tc>
      </w:tr>
      <w:tr>
        <w:trPr>
          <w:cantSplit/>
        </w:trPr>
        <w:tc>
          <w:tcPr>
            <w:tcW w:type="dxa" w:w="1814"/>
            <w:vAlign w:val="center"/>
            <w:tcMar>
              <w:top w:w="75" w:type="dxa"/>
              <w:bottom w:w="75" w:type="dxa"/>
              <w:left w:w="75" w:type="dxa"/>
              <w:right w:w="75" w:type="dxa"/>
            </w:tcMar>
          </w:tcPr>
          <w:p>
            <w:pPr>
              <w:keepNext w:val="0"/>
              <w:spacing w:after="60" w:before="40"/>
            </w:pPr>
            <w:r>
              <w:rPr>
                <w:sz w:val="18"/>
              </w:rPr>
              <w:t>Reception to dentist</w:t>
            </w:r>
          </w:p>
        </w:tc>
        <w:tc>
          <w:tcPr>
            <w:tcW w:type="dxa" w:w="3969"/>
            <w:vAlign w:val="center"/>
            <w:tcMar>
              <w:top w:w="75" w:type="dxa"/>
              <w:bottom w:w="75" w:type="dxa"/>
              <w:left w:w="75" w:type="dxa"/>
              <w:right w:w="75" w:type="dxa"/>
            </w:tcMar>
          </w:tcPr>
          <w:p>
            <w:pPr>
              <w:keepNext w:val="0"/>
              <w:spacing w:after="60" w:before="40"/>
            </w:pPr>
            <w:r>
              <w:rPr>
                <w:sz w:val="18"/>
              </w:rPr>
              <w:t>S17 -&gt; S18 -&gt; S19</w:t>
            </w:r>
          </w:p>
        </w:tc>
        <w:tc>
          <w:tcPr>
            <w:tcW w:type="dxa" w:w="4082"/>
            <w:vAlign w:val="center"/>
            <w:tcMar>
              <w:top w:w="75" w:type="dxa"/>
              <w:bottom w:w="75" w:type="dxa"/>
              <w:left w:w="75" w:type="dxa"/>
              <w:right w:w="75" w:type="dxa"/>
            </w:tcMar>
          </w:tcPr>
          <w:p>
            <w:pPr>
              <w:keepNext w:val="0"/>
              <w:spacing w:after="60" w:before="40"/>
            </w:pPr>
            <w:r>
              <w:rPr>
                <w:sz w:val="18"/>
              </w:rPr>
              <w:t>Reception can leave optional course detail pending; one Queued Visit and no charge/plan. Dentist confirms item/step.</w:t>
            </w:r>
          </w:p>
        </w:tc>
      </w:tr>
      <w:tr>
        <w:trPr>
          <w:cantSplit/>
        </w:trPr>
        <w:tc>
          <w:tcPr>
            <w:tcW w:type="dxa" w:w="1814"/>
            <w:vAlign w:val="center"/>
            <w:tcMar>
              <w:top w:w="75" w:type="dxa"/>
              <w:bottom w:w="75" w:type="dxa"/>
              <w:left w:w="75" w:type="dxa"/>
              <w:right w:w="75" w:type="dxa"/>
            </w:tcMar>
          </w:tcPr>
          <w:p>
            <w:pPr>
              <w:keepNext w:val="0"/>
              <w:spacing w:after="60" w:before="40"/>
            </w:pPr>
            <w:r>
              <w:rPr>
                <w:sz w:val="18"/>
              </w:rPr>
              <w:t>Return with remaining work</w:t>
            </w:r>
          </w:p>
        </w:tc>
        <w:tc>
          <w:tcPr>
            <w:tcW w:type="dxa" w:w="3969"/>
            <w:vAlign w:val="center"/>
            <w:tcMar>
              <w:top w:w="75" w:type="dxa"/>
              <w:bottom w:w="75" w:type="dxa"/>
              <w:left w:w="75" w:type="dxa"/>
              <w:right w:w="75" w:type="dxa"/>
            </w:tcMar>
          </w:tcPr>
          <w:p>
            <w:pPr>
              <w:keepNext w:val="0"/>
              <w:spacing w:after="60" w:before="40"/>
            </w:pPr>
            <w:r>
              <w:rPr>
                <w:sz w:val="18"/>
              </w:rPr>
              <w:t>S24 -&gt; S11 -&gt; S18 -&gt; S19 -&gt; S22</w:t>
            </w:r>
          </w:p>
        </w:tc>
        <w:tc>
          <w:tcPr>
            <w:tcW w:type="dxa" w:w="4082"/>
            <w:vAlign w:val="center"/>
            <w:tcMar>
              <w:top w:w="75" w:type="dxa"/>
              <w:bottom w:w="75" w:type="dxa"/>
              <w:left w:w="75" w:type="dxa"/>
              <w:right w:w="75" w:type="dxa"/>
            </w:tcMar>
          </w:tcPr>
          <w:p>
            <w:pPr>
              <w:keepNext w:val="0"/>
              <w:spacing w:after="60" w:before="40"/>
            </w:pPr>
            <w:r>
              <w:rPr>
                <w:sz w:val="18"/>
              </w:rPr>
              <w:t>New Visit, same course/item; prior actuals and agreement preserved; no repeated package charge.</w:t>
            </w:r>
          </w:p>
        </w:tc>
      </w:tr>
      <w:tr>
        <w:trPr>
          <w:cantSplit/>
        </w:trPr>
        <w:tc>
          <w:tcPr>
            <w:tcW w:type="dxa" w:w="1814"/>
            <w:vAlign w:val="center"/>
            <w:tcMar>
              <w:top w:w="75" w:type="dxa"/>
              <w:bottom w:w="75" w:type="dxa"/>
              <w:left w:w="75" w:type="dxa"/>
              <w:right w:w="75" w:type="dxa"/>
            </w:tcMar>
          </w:tcPr>
          <w:p>
            <w:pPr>
              <w:keepNext w:val="0"/>
              <w:spacing w:after="60" w:before="40"/>
            </w:pPr>
            <w:r>
              <w:rPr>
                <w:sz w:val="18"/>
              </w:rPr>
              <w:t>Aggregate medicine use</w:t>
            </w:r>
          </w:p>
        </w:tc>
        <w:tc>
          <w:tcPr>
            <w:tcW w:type="dxa" w:w="3969"/>
            <w:vAlign w:val="center"/>
            <w:tcMar>
              <w:top w:w="75" w:type="dxa"/>
              <w:bottom w:w="75" w:type="dxa"/>
              <w:left w:w="75" w:type="dxa"/>
              <w:right w:w="75" w:type="dxa"/>
            </w:tcMar>
          </w:tcPr>
          <w:p>
            <w:pPr>
              <w:keepNext w:val="0"/>
              <w:spacing w:after="60" w:before="40"/>
            </w:pPr>
            <w:r>
              <w:rPr>
                <w:sz w:val="18"/>
              </w:rPr>
              <w:t>S22 -&gt; S37 -&gt; S19</w:t>
            </w:r>
          </w:p>
        </w:tc>
        <w:tc>
          <w:tcPr>
            <w:tcW w:type="dxa" w:w="4082"/>
            <w:vAlign w:val="center"/>
            <w:tcMar>
              <w:top w:w="75" w:type="dxa"/>
              <w:bottom w:w="75" w:type="dxa"/>
              <w:left w:w="75" w:type="dxa"/>
              <w:right w:w="75" w:type="dxa"/>
            </w:tcMar>
          </w:tcPr>
          <w:p>
            <w:pPr>
              <w:keepNext w:val="0"/>
              <w:spacing w:after="60" w:before="40"/>
            </w:pPr>
            <w:r>
              <w:rPr>
                <w:sz w:val="18"/>
              </w:rPr>
              <w:t>Actual use changes medicine/branch aggregate stock once; no BatchId/FEFO fields, no deduction from prescription or Complete visit.</w:t>
            </w:r>
          </w:p>
        </w:tc>
      </w:tr>
    </w:tbl>
    <w:p>
      <w:pPr>
        <w:spacing w:after="20"/>
      </w:pPr>
    </w:p>
    <w:p>
      <w:r>
        <w:t>Acceptance uses AT01 to AT58 in the use-case companion. Check returned IDs, linked sources, state transitions, derived amounts and private access after role/link/source changes. Test desktop staff browser plus real patient app navigation; no duplicate sign-in between Home, Link, Records and Bills.</w:t>
      </w:r>
    </w:p>
    <w:p>
      <w:pPr/>
      <w:r>
        <w:t>Implementation trace: Epic DCMS-110. S17/S18 -&gt; DCMS-111; S19/S20 -&gt; DCMS-112; S21/S43/S62 -&gt; DCMS-113; S22/progress/follow-up backend -&gt; DCMS-114; visit completion/official summary -&gt; DCMS-115; S38 -&gt; DCMS-116; S39 -&gt; DCMS-102; S24 booking UI -&gt; DCMS-106; S23/S37 -&gt; DCMS-117. Labo DCMS-100, app DCMS-107 and integrated UI checks DCMS-109 are contextual/supporting work. Earlier Done issues are reusable implementation evidence, not a second active backlog.</w:t>
      </w:r>
    </w:p>
    <w:p>
      <w:pPr>
        <w:pStyle w:val="Heading1"/>
        <w:keepNext/>
      </w:pPr>
      <w:r>
        <w:rPr>
          <w:color w:val="000000"/>
        </w:rPr>
        <w:t>6 Traceability and replacement</w:t>
      </w:r>
    </w:p>
    <w:p>
      <w:r>
        <w:t>This v2 field contract replaces conflicting legacy labels and limits. Older wireframes cannot represent the revised dossier, payment and phase boundaries. Screen names retain English IDs; UI messages are Vietnamese. The paired use-case, rule and message specification governs permissions, states and monetary formulas.</w:t>
      </w:r>
    </w:p>
    <w:p>
      <w:pPr>
        <w:pStyle w:val="Heading1"/>
        <w:keepNext/>
      </w:pPr>
      <w:r>
        <w:rPr>
          <w:color w:val="000000"/>
        </w:rPr>
        <w:t>7 Dentist interview alignment</w:t>
      </w:r>
    </w:p>
    <w:p>
      <w:r>
        <w:t>The operating observations below come from the interview transcript supplied on 24 October 2026. Confirmed software changes are defined by the paired rules and screens; planning examples remain editable. Source: Pasted text(4).txt, parts 1 to 10.</w:t>
      </w:r>
    </w:p>
    <w:p>
      <w:pPr>
        <w:pStyle w:val="Heading2"/>
        <w:keepNext/>
      </w:pPr>
      <w:r>
        <w:rPr>
          <w:color w:val="000000"/>
        </w:rPr>
        <w:t>Observed service time ranges</w:t>
      </w:r>
    </w:p>
    <w:tbl>
      <w:tblPr>
        <w:tblW w:type="dxa" w:w="9298"/>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4"/>
        <w:gridCol w:w="2438"/>
        <w:gridCol w:w="4706"/>
      </w:tblGrid>
      <w:tr>
        <w:trPr>
          <w:tblHeader/>
          <w:cantSplit/>
        </w:trPr>
        <w:tc>
          <w:tcPr>
            <w:tcW w:type="dxa" w:w="2154"/>
            <w:vAlign w:val="center"/>
            <w:tcMar>
              <w:top w:w="75" w:type="dxa"/>
              <w:left w:w="75" w:type="dxa"/>
              <w:bottom w:w="75" w:type="dxa"/>
              <w:right w:w="75" w:type="dxa"/>
            </w:tcMar>
            <w:shd w:fill="E7EEF5"/>
          </w:tcPr>
          <w:p>
            <w:pPr>
              <w:keepNext w:val="0"/>
              <w:spacing w:after="60" w:before="40"/>
            </w:pPr>
            <w:r>
              <w:rPr>
                <w:b/>
                <w:color w:val="000000"/>
                <w:sz w:val="18"/>
              </w:rPr>
              <w:t>Service</w:t>
            </w:r>
          </w:p>
        </w:tc>
        <w:tc>
          <w:tcPr>
            <w:tcW w:type="dxa" w:w="2438"/>
            <w:vAlign w:val="center"/>
            <w:tcMar>
              <w:top w:w="75" w:type="dxa"/>
              <w:left w:w="75" w:type="dxa"/>
              <w:bottom w:w="75" w:type="dxa"/>
              <w:right w:w="75" w:type="dxa"/>
            </w:tcMar>
            <w:shd w:fill="E7EEF5"/>
          </w:tcPr>
          <w:p>
            <w:pPr>
              <w:keepNext w:val="0"/>
              <w:spacing w:after="60" w:before="40"/>
            </w:pPr>
            <w:r>
              <w:rPr>
                <w:b/>
                <w:color w:val="000000"/>
                <w:sz w:val="18"/>
              </w:rPr>
              <w:t>Interview estimate</w:t>
            </w:r>
          </w:p>
        </w:tc>
        <w:tc>
          <w:tcPr>
            <w:tcW w:type="dxa" w:w="4706"/>
            <w:vAlign w:val="center"/>
            <w:tcMar>
              <w:top w:w="75" w:type="dxa"/>
              <w:left w:w="75" w:type="dxa"/>
              <w:bottom w:w="75" w:type="dxa"/>
              <w:right w:w="75" w:type="dxa"/>
            </w:tcMar>
            <w:shd w:fill="E7EEF5"/>
          </w:tcPr>
          <w:p>
            <w:pPr>
              <w:keepNext w:val="0"/>
              <w:spacing w:after="60" w:before="40"/>
            </w:pPr>
            <w:r>
              <w:rPr>
                <w:b/>
                <w:color w:val="000000"/>
                <w:sz w:val="18"/>
              </w:rPr>
              <w:t>Implementation</w:t>
            </w:r>
          </w:p>
        </w:tc>
      </w:tr>
      <w:tr>
        <w:trPr>
          <w:cantSplit/>
        </w:trPr>
        <w:tc>
          <w:tcPr>
            <w:tcW w:type="dxa" w:w="2154"/>
            <w:vAlign w:val="center"/>
            <w:tcMar>
              <w:top w:w="75" w:type="dxa"/>
              <w:left w:w="75" w:type="dxa"/>
              <w:bottom w:w="75" w:type="dxa"/>
              <w:right w:w="75" w:type="dxa"/>
            </w:tcMar>
          </w:tcPr>
          <w:p>
            <w:pPr>
              <w:keepNext w:val="0"/>
              <w:spacing w:after="60" w:before="40"/>
            </w:pPr>
            <w:r>
              <w:rPr>
                <w:sz w:val="18"/>
              </w:rPr>
              <w:t>Scaling</w:t>
            </w:r>
          </w:p>
        </w:tc>
        <w:tc>
          <w:tcPr>
            <w:tcW w:type="dxa" w:w="2438"/>
            <w:vAlign w:val="center"/>
            <w:tcMar>
              <w:top w:w="75" w:type="dxa"/>
              <w:left w:w="75" w:type="dxa"/>
              <w:bottom w:w="75" w:type="dxa"/>
              <w:right w:w="75" w:type="dxa"/>
            </w:tcMar>
          </w:tcPr>
          <w:p>
            <w:pPr>
              <w:keepNext w:val="0"/>
              <w:spacing w:after="60" w:before="40"/>
            </w:pPr>
            <w:r>
              <w:rPr>
                <w:sz w:val="18"/>
              </w:rPr>
              <w:t>About 20-25 minutes; wider variation also mentioned</w:t>
            </w:r>
          </w:p>
        </w:tc>
        <w:tc>
          <w:tcPr>
            <w:tcW w:type="dxa" w:w="4706"/>
            <w:vAlign w:val="center"/>
            <w:tcMar>
              <w:top w:w="75" w:type="dxa"/>
              <w:left w:w="75" w:type="dxa"/>
              <w:bottom w:w="75" w:type="dxa"/>
              <w:right w:w="75" w:type="dxa"/>
            </w:tcMar>
          </w:tcPr>
          <w:p>
            <w:pPr>
              <w:keepNext w:val="0"/>
              <w:spacing w:after="60" w:before="40"/>
            </w:pPr>
            <w:r>
              <w:rPr>
                <w:sz w:val="18"/>
              </w:rPr>
              <w:t>Editable range and selected estimate; explicitly reserve on the 15-minute grid.</w:t>
            </w:r>
          </w:p>
        </w:tc>
      </w:tr>
      <w:tr>
        <w:trPr>
          <w:cantSplit/>
        </w:trPr>
        <w:tc>
          <w:tcPr>
            <w:tcW w:type="dxa" w:w="2154"/>
            <w:vAlign w:val="center"/>
            <w:tcMar>
              <w:top w:w="75" w:type="dxa"/>
              <w:left w:w="75" w:type="dxa"/>
              <w:bottom w:w="75" w:type="dxa"/>
              <w:right w:w="75" w:type="dxa"/>
            </w:tcMar>
          </w:tcPr>
          <w:p>
            <w:pPr>
              <w:keepNext w:val="0"/>
              <w:spacing w:after="60" w:before="40"/>
            </w:pPr>
            <w:r>
              <w:rPr>
                <w:sz w:val="18"/>
              </w:rPr>
              <w:t>Tooth gem placement</w:t>
            </w:r>
          </w:p>
        </w:tc>
        <w:tc>
          <w:tcPr>
            <w:tcW w:type="dxa" w:w="2438"/>
            <w:vAlign w:val="center"/>
            <w:tcMar>
              <w:top w:w="75" w:type="dxa"/>
              <w:left w:w="75" w:type="dxa"/>
              <w:bottom w:w="75" w:type="dxa"/>
              <w:right w:w="75" w:type="dxa"/>
            </w:tcMar>
          </w:tcPr>
          <w:p>
            <w:pPr>
              <w:keepNext w:val="0"/>
              <w:spacing w:after="60" w:before="40"/>
            </w:pPr>
            <w:r>
              <w:rPr>
                <w:sz w:val="18"/>
              </w:rPr>
              <w:t>About 15-20 minutes</w:t>
            </w:r>
          </w:p>
        </w:tc>
        <w:tc>
          <w:tcPr>
            <w:tcW w:type="dxa" w:w="4706"/>
            <w:vAlign w:val="center"/>
            <w:tcMar>
              <w:top w:w="75" w:type="dxa"/>
              <w:left w:w="75" w:type="dxa"/>
              <w:bottom w:w="75" w:type="dxa"/>
              <w:right w:w="75" w:type="dxa"/>
            </w:tcMar>
          </w:tcPr>
          <w:p>
            <w:pPr>
              <w:keepNext w:val="0"/>
              <w:spacing w:after="60" w:before="40"/>
            </w:pPr>
            <w:r>
              <w:rPr>
                <w:sz w:val="18"/>
              </w:rPr>
              <w:t>Advisory estimate, reviewed for the patient.</w:t>
            </w:r>
          </w:p>
        </w:tc>
      </w:tr>
      <w:tr>
        <w:trPr>
          <w:cantSplit/>
        </w:trPr>
        <w:tc>
          <w:tcPr>
            <w:tcW w:type="dxa" w:w="2154"/>
            <w:vAlign w:val="center"/>
            <w:tcMar>
              <w:top w:w="75" w:type="dxa"/>
              <w:left w:w="75" w:type="dxa"/>
              <w:bottom w:w="75" w:type="dxa"/>
              <w:right w:w="75" w:type="dxa"/>
            </w:tcMar>
          </w:tcPr>
          <w:p>
            <w:pPr>
              <w:keepNext w:val="0"/>
              <w:spacing w:after="60" w:before="40"/>
            </w:pPr>
            <w:r>
              <w:rPr>
                <w:sz w:val="18"/>
              </w:rPr>
              <w:t>Filling</w:t>
            </w:r>
          </w:p>
        </w:tc>
        <w:tc>
          <w:tcPr>
            <w:tcW w:type="dxa" w:w="2438"/>
            <w:vAlign w:val="center"/>
            <w:tcMar>
              <w:top w:w="75" w:type="dxa"/>
              <w:left w:w="75" w:type="dxa"/>
              <w:bottom w:w="75" w:type="dxa"/>
              <w:right w:w="75" w:type="dxa"/>
            </w:tcMar>
          </w:tcPr>
          <w:p>
            <w:pPr>
              <w:keepNext w:val="0"/>
              <w:spacing w:after="60" w:before="40"/>
            </w:pPr>
            <w:r>
              <w:rPr>
                <w:sz w:val="18"/>
              </w:rPr>
              <w:t>About 30-60 minutes depending on teeth and site</w:t>
            </w:r>
          </w:p>
        </w:tc>
        <w:tc>
          <w:tcPr>
            <w:tcW w:type="dxa" w:w="4706"/>
            <w:vAlign w:val="center"/>
            <w:tcMar>
              <w:top w:w="75" w:type="dxa"/>
              <w:left w:w="75" w:type="dxa"/>
              <w:bottom w:w="75" w:type="dxa"/>
              <w:right w:w="75" w:type="dxa"/>
            </w:tcMar>
          </w:tcPr>
          <w:p>
            <w:pPr>
              <w:keepNext w:val="0"/>
              <w:spacing w:after="60" w:before="40"/>
            </w:pPr>
            <w:r>
              <w:rPr>
                <w:sz w:val="18"/>
              </w:rPr>
              <w:t>No fixed duration per tooth; dentist adjusts the attendance.</w:t>
            </w:r>
          </w:p>
        </w:tc>
      </w:tr>
      <w:tr>
        <w:trPr>
          <w:cantSplit/>
        </w:trPr>
        <w:tc>
          <w:tcPr>
            <w:tcW w:type="dxa" w:w="2154"/>
            <w:vAlign w:val="center"/>
            <w:tcMar>
              <w:top w:w="75" w:type="dxa"/>
              <w:left w:w="75" w:type="dxa"/>
              <w:bottom w:w="75" w:type="dxa"/>
              <w:right w:w="75" w:type="dxa"/>
            </w:tcMar>
          </w:tcPr>
          <w:p>
            <w:pPr>
              <w:keepNext w:val="0"/>
              <w:spacing w:after="60" w:before="40"/>
            </w:pPr>
            <w:r>
              <w:rPr>
                <w:sz w:val="18"/>
              </w:rPr>
              <w:t>Whitening with preceding scaling</w:t>
            </w:r>
          </w:p>
        </w:tc>
        <w:tc>
          <w:tcPr>
            <w:tcW w:type="dxa" w:w="2438"/>
            <w:vAlign w:val="center"/>
            <w:tcMar>
              <w:top w:w="75" w:type="dxa"/>
              <w:left w:w="75" w:type="dxa"/>
              <w:bottom w:w="75" w:type="dxa"/>
              <w:right w:w="75" w:type="dxa"/>
            </w:tcMar>
          </w:tcPr>
          <w:p>
            <w:pPr>
              <w:keepNext w:val="0"/>
              <w:spacing w:after="60" w:before="40"/>
            </w:pPr>
            <w:r>
              <w:rPr>
                <w:sz w:val="18"/>
              </w:rPr>
              <w:t>About 60 minutes</w:t>
            </w:r>
          </w:p>
        </w:tc>
        <w:tc>
          <w:tcPr>
            <w:tcW w:type="dxa" w:w="4706"/>
            <w:vAlign w:val="center"/>
            <w:tcMar>
              <w:top w:w="75" w:type="dxa"/>
              <w:left w:w="75" w:type="dxa"/>
              <w:bottom w:w="75" w:type="dxa"/>
              <w:right w:w="75" w:type="dxa"/>
            </w:tcMar>
          </w:tcPr>
          <w:p>
            <w:pPr>
              <w:keepNext w:val="0"/>
              <w:spacing w:after="60" w:before="40"/>
            </w:pPr>
            <w:r>
              <w:rPr>
                <w:sz w:val="18"/>
              </w:rPr>
              <w:t>Record inclusion and actual work; avoid charging included components twice.</w:t>
            </w:r>
          </w:p>
        </w:tc>
      </w:tr>
      <w:tr>
        <w:trPr>
          <w:cantSplit/>
        </w:trPr>
        <w:tc>
          <w:tcPr>
            <w:tcW w:type="dxa" w:w="2154"/>
            <w:vAlign w:val="center"/>
            <w:tcMar>
              <w:top w:w="75" w:type="dxa"/>
              <w:left w:w="75" w:type="dxa"/>
              <w:bottom w:w="75" w:type="dxa"/>
              <w:right w:w="75" w:type="dxa"/>
            </w:tcMar>
          </w:tcPr>
          <w:p>
            <w:pPr>
              <w:keepNext w:val="0"/>
              <w:spacing w:after="60" w:before="40"/>
            </w:pPr>
            <w:r>
              <w:rPr>
                <w:sz w:val="18"/>
              </w:rPr>
              <w:t>Endodontic treatment</w:t>
            </w:r>
          </w:p>
        </w:tc>
        <w:tc>
          <w:tcPr>
            <w:tcW w:type="dxa" w:w="2438"/>
            <w:vAlign w:val="center"/>
            <w:tcMar>
              <w:top w:w="75" w:type="dxa"/>
              <w:left w:w="75" w:type="dxa"/>
              <w:bottom w:w="75" w:type="dxa"/>
              <w:right w:w="75" w:type="dxa"/>
            </w:tcMar>
          </w:tcPr>
          <w:p>
            <w:pPr>
              <w:keepNext w:val="0"/>
              <w:spacing w:after="60" w:before="40"/>
            </w:pPr>
            <w:r>
              <w:rPr>
                <w:sz w:val="18"/>
              </w:rPr>
              <w:t>One or several sessions with variable duration</w:t>
            </w:r>
          </w:p>
        </w:tc>
        <w:tc>
          <w:tcPr>
            <w:tcW w:type="dxa" w:w="4706"/>
            <w:vAlign w:val="center"/>
            <w:tcMar>
              <w:top w:w="75" w:type="dxa"/>
              <w:left w:w="75" w:type="dxa"/>
              <w:bottom w:w="75" w:type="dxa"/>
              <w:right w:w="75" w:type="dxa"/>
            </w:tcMar>
          </w:tcPr>
          <w:p>
            <w:pPr>
              <w:keepNext w:val="0"/>
              <w:spacing w:after="60" w:before="40"/>
            </w:pPr>
            <w:r>
              <w:rPr>
                <w:sz w:val="18"/>
              </w:rPr>
              <w:t>No fixed number of visits or hard-coded return interval.</w:t>
            </w:r>
          </w:p>
        </w:tc>
      </w:tr>
    </w:tbl>
    <w:p>
      <w:pPr>
        <w:pStyle w:val="Heading2"/>
        <w:keepNext/>
      </w:pPr>
      <w:r>
        <w:rPr>
          <w:color w:val="000000"/>
        </w:rPr>
        <w:t>Operating observations and implementation decisions</w:t>
      </w:r>
    </w:p>
    <w:tbl>
      <w:tblPr>
        <w:tblW w:type="dxa" w:w="9298"/>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288"/>
        <w:gridCol w:w="4309"/>
      </w:tblGrid>
      <w:tr>
        <w:trPr>
          <w:tblHeader/>
          <w:cantSplit/>
        </w:trPr>
        <w:tc>
          <w:tcPr>
            <w:tcW w:type="dxa" w:w="1701"/>
            <w:vAlign w:val="center"/>
            <w:tcMar>
              <w:top w:w="75" w:type="dxa"/>
              <w:left w:w="75" w:type="dxa"/>
              <w:bottom w:w="75" w:type="dxa"/>
              <w:right w:w="75" w:type="dxa"/>
            </w:tcMar>
            <w:shd w:fill="E7EEF5"/>
          </w:tcPr>
          <w:p>
            <w:pPr>
              <w:keepNext w:val="0"/>
              <w:spacing w:after="60" w:before="40"/>
            </w:pPr>
            <w:r>
              <w:rPr>
                <w:b/>
                <w:color w:val="000000"/>
                <w:sz w:val="18"/>
              </w:rPr>
              <w:t>Area</w:t>
            </w:r>
          </w:p>
        </w:tc>
        <w:tc>
          <w:tcPr>
            <w:tcW w:type="dxa" w:w="3288"/>
            <w:vAlign w:val="center"/>
            <w:tcMar>
              <w:top w:w="75" w:type="dxa"/>
              <w:left w:w="75" w:type="dxa"/>
              <w:bottom w:w="75" w:type="dxa"/>
              <w:right w:w="75" w:type="dxa"/>
            </w:tcMar>
            <w:shd w:fill="E7EEF5"/>
          </w:tcPr>
          <w:p>
            <w:pPr>
              <w:keepNext w:val="0"/>
              <w:spacing w:after="60" w:before="40"/>
            </w:pPr>
            <w:r>
              <w:rPr>
                <w:b/>
                <w:color w:val="000000"/>
                <w:sz w:val="18"/>
              </w:rPr>
              <w:t>Interview observation</w:t>
            </w:r>
          </w:p>
        </w:tc>
        <w:tc>
          <w:tcPr>
            <w:tcW w:type="dxa" w:w="4309"/>
            <w:vAlign w:val="center"/>
            <w:tcMar>
              <w:top w:w="75" w:type="dxa"/>
              <w:left w:w="75" w:type="dxa"/>
              <w:bottom w:w="75" w:type="dxa"/>
              <w:right w:w="75" w:type="dxa"/>
            </w:tcMar>
            <w:shd w:fill="E7EEF5"/>
          </w:tcPr>
          <w:p>
            <w:pPr>
              <w:keepNext w:val="0"/>
              <w:spacing w:after="60" w:before="40"/>
            </w:pPr>
            <w:r>
              <w:rPr>
                <w:b/>
                <w:color w:val="000000"/>
                <w:sz w:val="18"/>
              </w:rPr>
              <w:t>DCMS decision</w:t>
            </w:r>
          </w:p>
        </w:tc>
      </w:tr>
      <w:tr>
        <w:trPr>
          <w:cantSplit/>
        </w:trPr>
        <w:tc>
          <w:tcPr>
            <w:tcW w:type="dxa" w:w="1701"/>
            <w:vAlign w:val="center"/>
            <w:tcMar>
              <w:top w:w="75" w:type="dxa"/>
              <w:left w:w="75" w:type="dxa"/>
              <w:bottom w:w="75" w:type="dxa"/>
              <w:right w:w="75" w:type="dxa"/>
            </w:tcMar>
          </w:tcPr>
          <w:p>
            <w:pPr>
              <w:keepNext w:val="0"/>
              <w:spacing w:after="60" w:before="40"/>
            </w:pPr>
            <w:r>
              <w:rPr>
                <w:sz w:val="18"/>
              </w:rPr>
              <w:t>Hours and chairs</w:t>
            </w:r>
          </w:p>
        </w:tc>
        <w:tc>
          <w:tcPr>
            <w:tcW w:type="dxa" w:w="3288"/>
            <w:vAlign w:val="center"/>
            <w:tcMar>
              <w:top w:w="75" w:type="dxa"/>
              <w:left w:w="75" w:type="dxa"/>
              <w:bottom w:w="75" w:type="dxa"/>
              <w:right w:w="75" w:type="dxa"/>
            </w:tcMar>
          </w:tcPr>
          <w:p>
            <w:pPr>
              <w:keepNext w:val="0"/>
              <w:spacing w:after="60" w:before="40"/>
            </w:pPr>
            <w:r>
              <w:rPr>
                <w:sz w:val="18"/>
              </w:rPr>
              <w:t>Reported hours 08:00-20:00. Three dental chairs confirmed by project user on 24 October 2026.</w:t>
            </w:r>
          </w:p>
        </w:tc>
        <w:tc>
          <w:tcPr>
            <w:tcW w:type="dxa" w:w="4309"/>
            <w:vAlign w:val="center"/>
            <w:tcMar>
              <w:top w:w="75" w:type="dxa"/>
              <w:left w:w="75" w:type="dxa"/>
              <w:bottom w:w="75" w:type="dxa"/>
              <w:right w:w="75" w:type="dxa"/>
            </w:tcMar>
          </w:tcPr>
          <w:p>
            <w:pPr>
              <w:keepNext w:val="0"/>
              <w:spacing w:after="60" w:before="40"/>
            </w:pPr>
            <w:r>
              <w:rPr>
                <w:sz w:val="18"/>
              </w:rPr>
              <w:t>Configure three individual chair records and actual employee work intervals. Availability may be lower when chairs or staff are busy; do not infer seven-day opening.</w:t>
            </w:r>
          </w:p>
        </w:tc>
      </w:tr>
      <w:tr>
        <w:trPr>
          <w:cantSplit/>
        </w:trPr>
        <w:tc>
          <w:tcPr>
            <w:tcW w:type="dxa" w:w="1701"/>
            <w:vAlign w:val="center"/>
            <w:tcMar>
              <w:top w:w="75" w:type="dxa"/>
              <w:left w:w="75" w:type="dxa"/>
              <w:bottom w:w="75" w:type="dxa"/>
              <w:right w:w="75" w:type="dxa"/>
            </w:tcMar>
          </w:tcPr>
          <w:p>
            <w:pPr>
              <w:keepNext w:val="0"/>
              <w:spacing w:after="60" w:before="40"/>
            </w:pPr>
            <w:r>
              <w:rPr>
                <w:sz w:val="18"/>
              </w:rPr>
              <w:t>Attendance</w:t>
            </w:r>
          </w:p>
        </w:tc>
        <w:tc>
          <w:tcPr>
            <w:tcW w:type="dxa" w:w="3288"/>
            <w:vAlign w:val="center"/>
            <w:tcMar>
              <w:top w:w="75" w:type="dxa"/>
              <w:left w:w="75" w:type="dxa"/>
              <w:bottom w:w="75" w:type="dxa"/>
              <w:right w:w="75" w:type="dxa"/>
            </w:tcMar>
          </w:tcPr>
          <w:p>
            <w:pPr>
              <w:keepNext w:val="0"/>
              <w:spacing w:after="60" w:before="40"/>
            </w:pPr>
            <w:r>
              <w:rPr>
                <w:sz w:val="18"/>
              </w:rPr>
              <w:t>Walk-ins can be seen when capacity permits</w:t>
            </w:r>
          </w:p>
        </w:tc>
        <w:tc>
          <w:tcPr>
            <w:tcW w:type="dxa" w:w="4309"/>
            <w:vAlign w:val="center"/>
            <w:tcMar>
              <w:top w:w="75" w:type="dxa"/>
              <w:left w:w="75" w:type="dxa"/>
              <w:bottom w:w="75" w:type="dxa"/>
              <w:right w:w="75" w:type="dxa"/>
            </w:tcMar>
          </w:tcPr>
          <w:p>
            <w:pPr>
              <w:keepNext w:val="0"/>
              <w:spacing w:after="60" w:before="40"/>
            </w:pPr>
            <w:r>
              <w:rPr>
                <w:sz w:val="18"/>
              </w:rPr>
              <w:t>Use the existing quick staff booking and check-in path; preserve actual arrival time.</w:t>
            </w:r>
          </w:p>
        </w:tc>
      </w:tr>
      <w:tr>
        <w:trPr>
          <w:cantSplit/>
        </w:trPr>
        <w:tc>
          <w:tcPr>
            <w:tcW w:type="dxa" w:w="1701"/>
            <w:vAlign w:val="center"/>
            <w:tcMar>
              <w:top w:w="75" w:type="dxa"/>
              <w:left w:w="75" w:type="dxa"/>
              <w:bottom w:w="75" w:type="dxa"/>
              <w:right w:w="75" w:type="dxa"/>
            </w:tcMar>
          </w:tcPr>
          <w:p>
            <w:pPr>
              <w:keepNext w:val="0"/>
              <w:spacing w:after="60" w:before="40"/>
            </w:pPr>
            <w:r>
              <w:rPr>
                <w:sz w:val="18"/>
              </w:rPr>
              <w:t>Consent</w:t>
            </w:r>
          </w:p>
        </w:tc>
        <w:tc>
          <w:tcPr>
            <w:tcW w:type="dxa" w:w="3288"/>
            <w:vAlign w:val="center"/>
            <w:tcMar>
              <w:top w:w="75" w:type="dxa"/>
              <w:left w:w="75" w:type="dxa"/>
              <w:bottom w:w="75" w:type="dxa"/>
              <w:right w:w="75" w:type="dxa"/>
            </w:tcMar>
          </w:tcPr>
          <w:p>
            <w:pPr>
              <w:keepNext w:val="0"/>
              <w:spacing w:after="60" w:before="40"/>
            </w:pPr>
            <w:r>
              <w:rPr>
                <w:sz w:val="18"/>
              </w:rPr>
              <w:t>Patient agreement precedes treatment</w:t>
            </w:r>
          </w:p>
        </w:tc>
        <w:tc>
          <w:tcPr>
            <w:tcW w:type="dxa" w:w="4309"/>
            <w:vAlign w:val="center"/>
            <w:tcMar>
              <w:top w:w="75" w:type="dxa"/>
              <w:left w:w="75" w:type="dxa"/>
              <w:bottom w:w="75" w:type="dxa"/>
              <w:right w:w="75" w:type="dxa"/>
            </w:tcMar>
          </w:tcPr>
          <w:p>
            <w:pPr>
              <w:keepNext w:val="0"/>
              <w:spacing w:after="60" w:before="40"/>
            </w:pPr>
            <w:r>
              <w:rPr>
                <w:sz w:val="18"/>
              </w:rPr>
              <w:t>Record per-item decision and required current evidence; consultation-only outcome remains valid.</w:t>
            </w:r>
          </w:p>
        </w:tc>
      </w:tr>
      <w:tr>
        <w:trPr>
          <w:cantSplit/>
        </w:trPr>
        <w:tc>
          <w:tcPr>
            <w:tcW w:type="dxa" w:w="1701"/>
            <w:vAlign w:val="center"/>
            <w:tcMar>
              <w:top w:w="75" w:type="dxa"/>
              <w:left w:w="75" w:type="dxa"/>
              <w:bottom w:w="75" w:type="dxa"/>
              <w:right w:w="75" w:type="dxa"/>
            </w:tcMar>
          </w:tcPr>
          <w:p>
            <w:pPr>
              <w:keepNext w:val="0"/>
              <w:spacing w:after="60" w:before="40"/>
            </w:pPr>
            <w:r>
              <w:rPr>
                <w:sz w:val="18"/>
              </w:rPr>
              <w:t>Payment</w:t>
            </w:r>
          </w:p>
        </w:tc>
        <w:tc>
          <w:tcPr>
            <w:tcW w:type="dxa" w:w="3288"/>
            <w:vAlign w:val="center"/>
            <w:tcMar>
              <w:top w:w="75" w:type="dxa"/>
              <w:left w:w="75" w:type="dxa"/>
              <w:bottom w:w="75" w:type="dxa"/>
              <w:right w:w="75" w:type="dxa"/>
            </w:tcMar>
          </w:tcPr>
          <w:p>
            <w:pPr>
              <w:keepNext w:val="0"/>
              <w:spacing w:after="60" w:before="40"/>
            </w:pPr>
            <w:r>
              <w:rPr>
                <w:sz w:val="18"/>
              </w:rPr>
              <w:t>Deposits, installments and occasional debt</w:t>
            </w:r>
          </w:p>
        </w:tc>
        <w:tc>
          <w:tcPr>
            <w:tcW w:type="dxa" w:w="4309"/>
            <w:vAlign w:val="center"/>
            <w:tcMar>
              <w:top w:w="75" w:type="dxa"/>
              <w:left w:w="75" w:type="dxa"/>
              <w:bottom w:w="75" w:type="dxa"/>
              <w:right w:w="75" w:type="dxa"/>
            </w:tcMar>
          </w:tcPr>
          <w:p>
            <w:pPr>
              <w:keepNext w:val="0"/>
              <w:spacing w:after="60" w:before="40"/>
            </w:pPr>
            <w:r>
              <w:rPr>
                <w:sz w:val="18"/>
              </w:rPr>
              <w:t>Version agreed terms and authorized exceptions; no mandatory percentage or collection at every attendance.</w:t>
            </w:r>
          </w:p>
        </w:tc>
      </w:tr>
      <w:tr>
        <w:trPr>
          <w:cantSplit/>
        </w:trPr>
        <w:tc>
          <w:tcPr>
            <w:tcW w:type="dxa" w:w="1701"/>
            <w:vAlign w:val="center"/>
            <w:tcMar>
              <w:top w:w="75" w:type="dxa"/>
              <w:left w:w="75" w:type="dxa"/>
              <w:bottom w:w="75" w:type="dxa"/>
              <w:right w:w="75" w:type="dxa"/>
            </w:tcMar>
          </w:tcPr>
          <w:p>
            <w:pPr>
              <w:keepNext w:val="0"/>
              <w:spacing w:after="60" w:before="40"/>
            </w:pPr>
            <w:r>
              <w:rPr>
                <w:sz w:val="18"/>
              </w:rPr>
              <w:t>Stock</w:t>
            </w:r>
          </w:p>
        </w:tc>
        <w:tc>
          <w:tcPr>
            <w:tcW w:type="dxa" w:w="3288"/>
            <w:vAlign w:val="center"/>
            <w:tcMar>
              <w:top w:w="75" w:type="dxa"/>
              <w:left w:w="75" w:type="dxa"/>
              <w:bottom w:w="75" w:type="dxa"/>
              <w:right w:w="75" w:type="dxa"/>
            </w:tcMar>
          </w:tcPr>
          <w:p>
            <w:pPr>
              <w:keepNext w:val="0"/>
              <w:spacing w:after="60" w:before="40"/>
            </w:pPr>
            <w:r>
              <w:rPr>
                <w:sz w:val="18"/>
              </w:rPr>
              <w:t>Internal drugs/materials checked visually today</w:t>
            </w:r>
          </w:p>
        </w:tc>
        <w:tc>
          <w:tcPr>
            <w:tcW w:type="dxa" w:w="4309"/>
            <w:vAlign w:val="center"/>
            <w:tcMar>
              <w:top w:w="75" w:type="dxa"/>
              <w:left w:w="75" w:type="dxa"/>
              <w:bottom w:w="75" w:type="dxa"/>
              <w:right w:w="75" w:type="dxa"/>
            </w:tcMar>
          </w:tcPr>
          <w:p>
            <w:pPr>
              <w:keepNext w:val="0"/>
              <w:spacing w:after="60" w:before="40"/>
            </w:pPr>
            <w:r>
              <w:rPr>
                <w:sz w:val="18"/>
              </w:rPr>
              <w:t>Explicit aggregate receipt/use/count and low-stock alerts; staff inspect labels/quality; prescriptions are for outside purchase.</w:t>
            </w:r>
          </w:p>
        </w:tc>
      </w:tr>
      <w:tr>
        <w:trPr>
          <w:cantSplit/>
        </w:trPr>
        <w:tc>
          <w:tcPr>
            <w:tcW w:type="dxa" w:w="1701"/>
            <w:vAlign w:val="center"/>
            <w:tcMar>
              <w:top w:w="75" w:type="dxa"/>
              <w:left w:w="75" w:type="dxa"/>
              <w:bottom w:w="75" w:type="dxa"/>
              <w:right w:w="75" w:type="dxa"/>
            </w:tcMar>
          </w:tcPr>
          <w:p>
            <w:pPr>
              <w:keepNext w:val="0"/>
              <w:spacing w:after="60" w:before="40"/>
            </w:pPr>
            <w:r>
              <w:rPr>
                <w:sz w:val="18"/>
              </w:rPr>
              <w:t>Patient access</w:t>
            </w:r>
          </w:p>
        </w:tc>
        <w:tc>
          <w:tcPr>
            <w:tcW w:type="dxa" w:w="3288"/>
            <w:vAlign w:val="center"/>
            <w:tcMar>
              <w:top w:w="75" w:type="dxa"/>
              <w:left w:w="75" w:type="dxa"/>
              <w:bottom w:w="75" w:type="dxa"/>
              <w:right w:w="75" w:type="dxa"/>
            </w:tcMar>
          </w:tcPr>
          <w:p>
            <w:pPr>
              <w:keepNext w:val="0"/>
              <w:spacing w:after="60" w:before="40"/>
            </w:pPr>
            <w:r>
              <w:rPr>
                <w:sz w:val="18"/>
              </w:rPr>
              <w:t>Booking and viewing past services are desired</w:t>
            </w:r>
          </w:p>
        </w:tc>
        <w:tc>
          <w:tcPr>
            <w:tcW w:type="dxa" w:w="4309"/>
            <w:vAlign w:val="center"/>
            <w:tcMar>
              <w:top w:w="75" w:type="dxa"/>
              <w:left w:w="75" w:type="dxa"/>
              <w:bottom w:w="75" w:type="dxa"/>
              <w:right w:w="75" w:type="dxa"/>
            </w:tcMar>
          </w:tcPr>
          <w:p>
            <w:pPr>
              <w:keepNext w:val="0"/>
              <w:spacing w:after="60" w:before="40"/>
            </w:pPr>
            <w:r>
              <w:rPr>
                <w:sz w:val="18"/>
              </w:rPr>
              <w:t>Retain patient app and verified own-record linkage; no new relative-record access is inferred.</w:t>
            </w:r>
          </w:p>
        </w:tc>
      </w:tr>
    </w:tbl>
    <w:p>
      <w:pPr>
        <w:spacing w:before="80" w:after="80"/>
      </w:pPr>
      <w:r>
        <w:t>The project user confirmed the orthodontics description in interview part 3 on 24 October 2026. Retain it as supplied; patient-specific plans and follow-up remain dentist-entered.</w:t>
      </w:r>
    </w:p>
    <w:p>
      <w:pPr>
        <w:pStyle w:val="Heading2"/>
        <w:keepNext/>
      </w:pPr>
      <w:r>
        <w:rPr>
          <w:color w:val="000000"/>
        </w:rPr>
        <w:t>Items requiring clinic confirmation</w:t>
      </w:r>
    </w:p>
    <w:tbl>
      <w:tblPr>
        <w:tblW w:type="dxa" w:w="9866"/>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50"/>
        <w:gridCol w:w="3650"/>
        <w:gridCol w:w="5566"/>
      </w:tblGrid>
      <w:tr>
        <w:trPr>
          <w:tblHeader/>
          <w:cantSplit/>
        </w:trPr>
        <w:tc>
          <w:tcPr>
            <w:tcW w:type="dxa" w:w="650"/>
            <w:vAlign w:val="center"/>
            <w:tcMar>
              <w:top w:w="75" w:type="dxa"/>
              <w:left w:w="75" w:type="dxa"/>
              <w:bottom w:w="75" w:type="dxa"/>
              <w:right w:w="75" w:type="dxa"/>
            </w:tcMar>
            <w:shd w:fill="E7EEF5"/>
          </w:tcPr>
          <w:p>
            <w:pPr>
              <w:keepNext w:val="0"/>
              <w:spacing w:before="40" w:after="60" w:line="240" w:lineRule="auto"/>
            </w:pPr>
            <w:r>
              <w:rPr>
                <w:b/>
                <w:color w:val="000000"/>
                <w:sz w:val="18"/>
              </w:rPr>
              <w:t>ID</w:t>
            </w:r>
          </w:p>
        </w:tc>
        <w:tc>
          <w:tcPr>
            <w:tcW w:type="dxa" w:w="3650"/>
            <w:vAlign w:val="center"/>
            <w:tcMar>
              <w:top w:w="75" w:type="dxa"/>
              <w:left w:w="75" w:type="dxa"/>
              <w:bottom w:w="75" w:type="dxa"/>
              <w:right w:w="75" w:type="dxa"/>
            </w:tcMar>
            <w:shd w:fill="E7EEF5"/>
          </w:tcPr>
          <w:p>
            <w:pPr>
              <w:keepNext w:val="0"/>
              <w:spacing w:before="40" w:after="60" w:line="240" w:lineRule="auto"/>
            </w:pPr>
            <w:r>
              <w:rPr>
                <w:b/>
                <w:color w:val="000000"/>
                <w:sz w:val="18"/>
              </w:rPr>
              <w:t>Question</w:t>
            </w:r>
          </w:p>
        </w:tc>
        <w:tc>
          <w:tcPr>
            <w:tcW w:type="dxa" w:w="5566"/>
            <w:vAlign w:val="center"/>
            <w:tcMar>
              <w:top w:w="75" w:type="dxa"/>
              <w:left w:w="75" w:type="dxa"/>
              <w:bottom w:w="75" w:type="dxa"/>
              <w:right w:w="75" w:type="dxa"/>
            </w:tcMar>
            <w:shd w:fill="E7EEF5"/>
          </w:tcPr>
          <w:p>
            <w:pPr>
              <w:keepNext w:val="0"/>
              <w:spacing w:before="40" w:after="60" w:line="240" w:lineRule="auto"/>
            </w:pPr>
            <w:r>
              <w:rPr>
                <w:b/>
                <w:color w:val="000000"/>
                <w:sz w:val="18"/>
              </w:rPr>
              <w:t>Behavior until confirmed</w:t>
            </w:r>
          </w:p>
        </w:tc>
      </w:tr>
      <w:tr>
        <w:trPr>
          <w:cantSplit/>
        </w:trPr>
        <w:tc>
          <w:tcPr>
            <w:tcW w:type="dxa" w:w="650"/>
            <w:vAlign w:val="center"/>
            <w:tcMar>
              <w:top w:w="75" w:type="dxa"/>
              <w:left w:w="75" w:type="dxa"/>
              <w:bottom w:w="75" w:type="dxa"/>
              <w:right w:w="75" w:type="dxa"/>
            </w:tcMar>
          </w:tcPr>
          <w:p>
            <w:pPr>
              <w:keepNext w:val="0"/>
              <w:spacing w:before="40" w:after="60" w:line="240" w:lineRule="auto"/>
            </w:pPr>
            <w:r>
              <w:rPr>
                <w:sz w:val="18"/>
              </w:rPr>
              <w:t>Q01</w:t>
            </w:r>
          </w:p>
        </w:tc>
        <w:tc>
          <w:tcPr>
            <w:tcW w:type="dxa" w:w="3650"/>
            <w:vAlign w:val="center"/>
            <w:tcMar>
              <w:top w:w="75" w:type="dxa"/>
              <w:left w:w="75" w:type="dxa"/>
              <w:bottom w:w="75" w:type="dxa"/>
              <w:right w:w="75" w:type="dxa"/>
            </w:tcMar>
          </w:tcPr>
          <w:p>
            <w:pPr>
              <w:keepNext w:val="0"/>
              <w:spacing w:before="40" w:after="60" w:line="240" w:lineRule="auto"/>
            </w:pPr>
            <w:r>
              <w:rPr>
                <w:sz w:val="18"/>
              </w:rPr>
              <w:t>Confirm active services, full price list and who may approve case reductions</w:t>
            </w:r>
          </w:p>
        </w:tc>
        <w:tc>
          <w:tcPr>
            <w:tcW w:type="dxa" w:w="5566"/>
            <w:vAlign w:val="center"/>
            <w:tcMar>
              <w:top w:w="75" w:type="dxa"/>
              <w:left w:w="75" w:type="dxa"/>
              <w:bottom w:w="75" w:type="dxa"/>
              <w:right w:w="75" w:type="dxa"/>
            </w:tcMar>
          </w:tcPr>
          <w:p>
            <w:pPr>
              <w:keepNext w:val="0"/>
              <w:spacing w:before="40" w:after="60" w:line="240" w:lineRule="auto"/>
            </w:pPr>
            <w:r>
              <w:rPr>
                <w:sz w:val="18"/>
              </w:rPr>
              <w:t>Use authorized catalog and price grants; do not activate mentioned services automatically.</w:t>
            </w:r>
          </w:p>
        </w:tc>
      </w:tr>
      <w:tr>
        <w:trPr>
          <w:cantSplit/>
        </w:trPr>
        <w:tc>
          <w:tcPr>
            <w:tcW w:type="dxa" w:w="650"/>
            <w:vAlign w:val="center"/>
            <w:tcMar>
              <w:top w:w="75" w:type="dxa"/>
              <w:left w:w="75" w:type="dxa"/>
              <w:bottom w:w="75" w:type="dxa"/>
              <w:right w:w="75" w:type="dxa"/>
            </w:tcMar>
          </w:tcPr>
          <w:p>
            <w:pPr>
              <w:keepNext w:val="0"/>
              <w:spacing w:before="40" w:after="60" w:line="240" w:lineRule="auto"/>
            </w:pPr>
            <w:r>
              <w:rPr>
                <w:sz w:val="18"/>
              </w:rPr>
              <w:t>Q03</w:t>
            </w:r>
          </w:p>
        </w:tc>
        <w:tc>
          <w:tcPr>
            <w:tcW w:type="dxa" w:w="3650"/>
            <w:vAlign w:val="center"/>
            <w:tcMar>
              <w:top w:w="75" w:type="dxa"/>
              <w:left w:w="75" w:type="dxa"/>
              <w:bottom w:w="75" w:type="dxa"/>
              <w:right w:w="75" w:type="dxa"/>
            </w:tcMar>
          </w:tcPr>
          <w:p>
            <w:pPr>
              <w:keepNext w:val="0"/>
              <w:spacing w:before="40" w:after="60" w:line="240" w:lineRule="auto"/>
            </w:pPr>
            <w:r>
              <w:rPr>
                <w:sz w:val="18"/>
              </w:rPr>
              <w:t>Confirm complex extraction and imaging</w:t>
            </w:r>
          </w:p>
        </w:tc>
        <w:tc>
          <w:tcPr>
            <w:tcW w:type="dxa" w:w="5566"/>
            <w:vAlign w:val="center"/>
            <w:tcMar>
              <w:top w:w="75" w:type="dxa"/>
              <w:left w:w="75" w:type="dxa"/>
              <w:bottom w:w="75" w:type="dxa"/>
              <w:right w:w="75" w:type="dxa"/>
            </w:tcMar>
          </w:tcPr>
          <w:p>
            <w:pPr>
              <w:keepNext w:val="0"/>
              <w:spacing w:before="40" w:after="60" w:line="240" w:lineRule="auto"/>
            </w:pPr>
            <w:r>
              <w:rPr>
                <w:sz w:val="18"/>
              </w:rPr>
              <w:t>Implant is confirmed on-site. Verify other capabilities; record referrals as needed.</w:t>
            </w:r>
          </w:p>
        </w:tc>
      </w:tr>
      <w:tr>
        <w:trPr>
          <w:cantSplit/>
        </w:trPr>
        <w:tc>
          <w:tcPr>
            <w:tcW w:type="dxa" w:w="650"/>
            <w:vAlign w:val="center"/>
            <w:tcMar>
              <w:top w:w="75" w:type="dxa"/>
              <w:left w:w="75" w:type="dxa"/>
              <w:bottom w:w="75" w:type="dxa"/>
              <w:right w:w="75" w:type="dxa"/>
            </w:tcMar>
          </w:tcPr>
          <w:p>
            <w:pPr>
              <w:keepNext w:val="0"/>
              <w:spacing w:before="40" w:after="60" w:line="240" w:lineRule="auto"/>
            </w:pPr>
            <w:r>
              <w:rPr>
                <w:sz w:val="18"/>
              </w:rPr>
              <w:t>Q04</w:t>
            </w:r>
          </w:p>
        </w:tc>
        <w:tc>
          <w:tcPr>
            <w:tcW w:type="dxa" w:w="3650"/>
            <w:vAlign w:val="center"/>
            <w:tcMar>
              <w:top w:w="75" w:type="dxa"/>
              <w:left w:w="75" w:type="dxa"/>
              <w:bottom w:w="75" w:type="dxa"/>
              <w:right w:w="75" w:type="dxa"/>
            </w:tcMar>
          </w:tcPr>
          <w:p>
            <w:pPr>
              <w:keepNext w:val="0"/>
              <w:spacing w:before="40" w:after="60" w:line="240" w:lineRule="auto"/>
            </w:pPr>
            <w:r>
              <w:rPr>
                <w:sz w:val="18"/>
              </w:rPr>
              <w:t>Confirm staff, working days and turnover arrangements</w:t>
            </w:r>
          </w:p>
        </w:tc>
        <w:tc>
          <w:tcPr>
            <w:tcW w:type="dxa" w:w="5566"/>
            <w:vAlign w:val="center"/>
            <w:tcMar>
              <w:top w:w="75" w:type="dxa"/>
              <w:left w:w="75" w:type="dxa"/>
              <w:bottom w:w="75" w:type="dxa"/>
              <w:right w:w="75" w:type="dxa"/>
            </w:tcMar>
          </w:tcPr>
          <w:p>
            <w:pPr>
              <w:keepNext w:val="0"/>
              <w:spacing w:before="40" w:after="60" w:line="240" w:lineRule="auto"/>
            </w:pPr>
            <w:r>
              <w:rPr>
                <w:sz w:val="18"/>
              </w:rPr>
              <w:t>Three chairs are confirmed. Keep actual staff/shift configuration; no fixed cleaning interval or staggered multi-chair scheduling.</w:t>
            </w:r>
          </w:p>
        </w:tc>
      </w:tr>
      <w:tr>
        <w:trPr>
          <w:cantSplit/>
        </w:trPr>
        <w:tc>
          <w:tcPr>
            <w:tcW w:type="dxa" w:w="650"/>
            <w:vAlign w:val="center"/>
            <w:tcMar>
              <w:top w:w="75" w:type="dxa"/>
              <w:left w:w="75" w:type="dxa"/>
              <w:bottom w:w="75" w:type="dxa"/>
              <w:right w:w="75" w:type="dxa"/>
            </w:tcMar>
          </w:tcPr>
          <w:p>
            <w:pPr>
              <w:keepNext w:val="0"/>
              <w:spacing w:before="40" w:after="60" w:line="240" w:lineRule="auto"/>
            </w:pPr>
            <w:r>
              <w:rPr>
                <w:sz w:val="18"/>
              </w:rPr>
              <w:t>Q05</w:t>
            </w:r>
          </w:p>
        </w:tc>
        <w:tc>
          <w:tcPr>
            <w:tcW w:type="dxa" w:w="3650"/>
            <w:vAlign w:val="center"/>
            <w:tcMar>
              <w:top w:w="75" w:type="dxa"/>
              <w:left w:w="75" w:type="dxa"/>
              <w:bottom w:w="75" w:type="dxa"/>
              <w:right w:w="75" w:type="dxa"/>
            </w:tcMar>
          </w:tcPr>
          <w:p>
            <w:pPr>
              <w:keepNext w:val="0"/>
              <w:spacing w:before="40" w:after="60" w:line="240" w:lineRule="auto"/>
            </w:pPr>
            <w:r>
              <w:rPr>
                <w:sz w:val="18"/>
              </w:rPr>
              <w:t>Confirm deposit exceptions, installment policy and warranty terms</w:t>
            </w:r>
          </w:p>
        </w:tc>
        <w:tc>
          <w:tcPr>
            <w:tcW w:type="dxa" w:w="5566"/>
            <w:vAlign w:val="center"/>
            <w:tcMar>
              <w:top w:w="75" w:type="dxa"/>
              <w:left w:w="75" w:type="dxa"/>
              <w:bottom w:w="75" w:type="dxa"/>
              <w:right w:w="75" w:type="dxa"/>
            </w:tcMar>
          </w:tcPr>
          <w:p>
            <w:pPr>
              <w:keepNext w:val="0"/>
              <w:spacing w:before="40" w:after="60" w:line="240" w:lineRule="auto"/>
            </w:pPr>
            <w:r>
              <w:rPr>
                <w:sz w:val="18"/>
              </w:rPr>
              <w:t>Require recorded agreement and authorization; no inferred percentages or universal exclusions.</w:t>
            </w:r>
          </w:p>
        </w:tc>
      </w:tr>
      <w:tr>
        <w:trPr>
          <w:cantSplit/>
        </w:trPr>
        <w:tc>
          <w:tcPr>
            <w:tcW w:type="dxa" w:w="650"/>
            <w:vAlign w:val="center"/>
            <w:tcMar>
              <w:top w:w="75" w:type="dxa"/>
              <w:left w:w="75" w:type="dxa"/>
              <w:bottom w:w="75" w:type="dxa"/>
              <w:right w:w="75" w:type="dxa"/>
            </w:tcMar>
          </w:tcPr>
          <w:p>
            <w:pPr>
              <w:keepNext w:val="0"/>
              <w:spacing w:before="40" w:after="60" w:line="240" w:lineRule="auto"/>
            </w:pPr>
            <w:r>
              <w:rPr>
                <w:sz w:val="18"/>
              </w:rPr>
              <w:t>Q06</w:t>
            </w:r>
          </w:p>
        </w:tc>
        <w:tc>
          <w:tcPr>
            <w:tcW w:type="dxa" w:w="3650"/>
            <w:vAlign w:val="center"/>
            <w:tcMar>
              <w:top w:w="75" w:type="dxa"/>
              <w:left w:w="75" w:type="dxa"/>
              <w:bottom w:w="75" w:type="dxa"/>
              <w:right w:w="75" w:type="dxa"/>
            </w:tcMar>
          </w:tcPr>
          <w:p>
            <w:pPr>
              <w:keepNext w:val="0"/>
              <w:spacing w:before="40" w:after="60" w:line="240" w:lineRule="auto"/>
            </w:pPr>
            <w:r>
              <w:rPr>
                <w:sz w:val="18"/>
              </w:rPr>
              <w:t>Confirm reminder channel, provider, cost and patient contact process</w:t>
            </w:r>
          </w:p>
        </w:tc>
        <w:tc>
          <w:tcPr>
            <w:tcW w:type="dxa" w:w="5566"/>
            <w:vAlign w:val="center"/>
            <w:tcMar>
              <w:top w:w="75" w:type="dxa"/>
              <w:left w:w="75" w:type="dxa"/>
              <w:bottom w:w="75" w:type="dxa"/>
              <w:right w:w="75" w:type="dxa"/>
            </w:tcMar>
          </w:tcPr>
          <w:p>
            <w:pPr>
              <w:keepNext w:val="0"/>
              <w:spacing w:before="40" w:after="60" w:line="240" w:lineRule="auto"/>
            </w:pPr>
            <w:r>
              <w:rPr>
                <w:sz w:val="18"/>
              </w:rPr>
              <w:t>Track in-app/call tasks; external delivery only with an implemented adapter.</w:t>
            </w:r>
          </w:p>
        </w:tc>
      </w:tr>
      <w:tr>
        <w:trPr>
          <w:cantSplit/>
        </w:trPr>
        <w:tc>
          <w:tcPr>
            <w:tcW w:type="dxa" w:w="650"/>
            <w:vAlign w:val="center"/>
            <w:tcMar>
              <w:top w:w="75" w:type="dxa"/>
              <w:left w:w="75" w:type="dxa"/>
              <w:bottom w:w="75" w:type="dxa"/>
              <w:right w:w="75" w:type="dxa"/>
            </w:tcMar>
          </w:tcPr>
          <w:p>
            <w:pPr>
              <w:keepNext w:val="0"/>
              <w:spacing w:before="40" w:after="60" w:line="240" w:lineRule="auto"/>
            </w:pPr>
            <w:r>
              <w:rPr>
                <w:sz w:val="18"/>
              </w:rPr>
              <w:t>Q07</w:t>
            </w:r>
          </w:p>
        </w:tc>
        <w:tc>
          <w:tcPr>
            <w:tcW w:type="dxa" w:w="3650"/>
            <w:vAlign w:val="center"/>
            <w:tcMar>
              <w:top w:w="75" w:type="dxa"/>
              <w:left w:w="75" w:type="dxa"/>
              <w:bottom w:w="75" w:type="dxa"/>
              <w:right w:w="75" w:type="dxa"/>
            </w:tcMar>
          </w:tcPr>
          <w:p>
            <w:pPr>
              <w:keepNext w:val="0"/>
              <w:spacing w:before="40" w:after="60" w:line="240" w:lineRule="auto"/>
            </w:pPr>
            <w:r>
              <w:rPr>
                <w:sz w:val="18"/>
              </w:rPr>
              <w:t>Confirm medicine/material units and what cost data can actually be recorded</w:t>
            </w:r>
          </w:p>
        </w:tc>
        <w:tc>
          <w:tcPr>
            <w:tcW w:type="dxa" w:w="5566"/>
            <w:vAlign w:val="center"/>
            <w:tcMar>
              <w:top w:w="75" w:type="dxa"/>
              <w:left w:w="75" w:type="dxa"/>
              <w:bottom w:w="75" w:type="dxa"/>
              <w:right w:w="75" w:type="dxa"/>
            </w:tcMar>
          </w:tcPr>
          <w:p>
            <w:pPr>
              <w:keepNext w:val="0"/>
              <w:spacing w:before="40" w:after="60" w:line="240" w:lineRule="auto"/>
            </w:pPr>
            <w:r>
              <w:rPr>
                <w:sz w:val="18"/>
              </w:rPr>
              <w:t>No automatic fractional medicine use or complete-profit claim from missing costs.</w:t>
            </w:r>
          </w:p>
        </w:tc>
      </w:tr>
      <w:tr>
        <w:trPr>
          <w:cantSplit/>
        </w:trPr>
        <w:tc>
          <w:tcPr>
            <w:tcW w:type="dxa" w:w="650"/>
            <w:vAlign w:val="center"/>
            <w:tcMar>
              <w:top w:w="75" w:type="dxa"/>
              <w:bottom w:w="75" w:type="dxa"/>
              <w:left w:w="75" w:type="dxa"/>
              <w:right w:w="75" w:type="dxa"/>
            </w:tcMar>
          </w:tcPr>
          <w:p>
            <w:pPr>
              <w:keepNext w:val="0"/>
              <w:spacing w:after="60" w:before="40"/>
            </w:pPr>
            <w:r>
              <w:rPr>
                <w:sz w:val="18"/>
              </w:rPr>
              <w:t>Q08</w:t>
            </w:r>
          </w:p>
        </w:tc>
        <w:tc>
          <w:tcPr>
            <w:tcW w:type="dxa" w:w="3650"/>
            <w:vAlign w:val="center"/>
            <w:tcMar>
              <w:top w:w="75" w:type="dxa"/>
              <w:bottom w:w="75" w:type="dxa"/>
              <w:left w:w="75" w:type="dxa"/>
              <w:right w:w="75" w:type="dxa"/>
            </w:tcMar>
          </w:tcPr>
          <w:p>
            <w:pPr>
              <w:keepNext w:val="0"/>
              <w:spacing w:after="60" w:before="40"/>
            </w:pPr>
            <w:r>
              <w:rPr>
                <w:sz w:val="18"/>
              </w:rPr>
              <w:t>Confirm package charge recognition and change or early-stop settlement</w:t>
            </w:r>
          </w:p>
        </w:tc>
        <w:tc>
          <w:tcPr>
            <w:tcW w:type="dxa" w:w="5566"/>
            <w:vAlign w:val="center"/>
            <w:tcMar>
              <w:top w:w="75" w:type="dxa"/>
              <w:bottom w:w="75" w:type="dxa"/>
              <w:left w:w="75" w:type="dxa"/>
              <w:right w:w="75" w:type="dxa"/>
            </w:tcMar>
          </w:tcPr>
          <w:p>
            <w:pPr>
              <w:keepNext w:val="0"/>
              <w:spacing w:after="60" w:before="40"/>
            </w:pPr>
            <w:r>
              <w:rPr>
                <w:sz w:val="18"/>
              </w:rPr>
              <w:t>Before package posting, approve actual trigger events, bounded amounts, included later work and early-stop adjustment terms for the applicable package. The illustrative 26 October numbers are not clinic policy approval. No equal-per-session split or entire-plan charge by inference; clear single-service sources can proceed.</w:t>
            </w:r>
          </w:p>
        </w:tc>
      </w:tr>
    </w:tbl>
    <w:p>
      <w:pPr>
        <w:pStyle w:val="Heading1"/>
        <w:keepNext/>
      </w:pPr>
      <w:r>
        <w:t>8 Treatment and payment revision evidence</w:t>
      </w:r>
    </w:p>
    <w:p>
      <w:r>
        <w:t>Ngày 26/10/2026, người dùng yêu cầu làm lại phần điều trị và thanh toán theo tab oDental đang mở, sau đó yêu cầu ghi vào bộ đặc tả gốc. Các vùng và biểu mẫu dưới đây đã được quan sát trực tiếp; chỉ mở form và hủy nháp, không lưu thay đổi lên oDental. Không lưu định danh hoặc nội dung bệnh án trong bộ đặc tả.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Mã bằng chứng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Nội dung đã thấy trên browser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O01</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Danh sách phiếu, tổng cộng, đã trả, còn lại; một phiếu chứa kế hoạch, quá trình, ảnh và ghi chú.</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O02</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Kế hoạch có ngày, răng, số lượng, dịch vụ, ghi chú, bác sĩ và phụ tá, chi phí, giảm giá; có thêm dòng và menu chức năng.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O03</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Quá trình có thêm chẩn đoán, giai đoạn, labo, vật liệu xuất dùng và đã trả; thêm dòng bằng biểu mẫu ngay trong bảng.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O04</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Trả tiền mở form ngày thanh toán, tổng tiền, số tiền từng dịch vụ, phương thức, người thu và ghi chú.</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O05</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Lịch sử có nhiều lần thu; từng lần có ngày, tiền, phương thức, người thu, ghi chú và thao tác xem phiếu thu.</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O06</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Có trạng thái Chưa xong và Hoàn tất; nút thu tiền có mô tả nhắc đến hoàn trả; có checkbox VAT 10%.</w:t>
            </w:r>
          </w:p>
        </w:tc>
      </w:tr>
    </w:tbl>
    <w:p>
      <w:r>
        <w:t>Chưa kiểm chứng thao tác lưu, công thức số lượng lớn hơn một, thứ tự tự phân bổ, hiệu lực xóa hoặc hoàn tiền trên oDental. Những phần đó dùng quy tắc DCMS được định nghĩa tại GBR-163 đến GBR-172 và UC tương ứng. Checkbox 10% không xác lập chính sách thuế; tooltip hoàn trả không mở chức năng hoàn tiền phase 1.</w:t>
      </w:r>
    </w:p>
    <w:p>
      <w:r>
        <w:t>Nghiệm thu màn hình theo AT59 đến AT74 trong tài liệu UC đi kèm. Kiểm tra loading, rỗng, không quyền, lỗi nguồn và stale riêng biệt; giữ nháp, không dùng 0 thay lỗi. Browser/API thật chứng minh nguồn và số dư; mock chỉ chứng minh UI. Màn hình app chỉ đọc giữ xác minh liên kết chính chủ; không tuyên bố mobile parity nếu chưa có bằng chứng thiết bị.</w:t>
      </w:r>
    </w:p>
    <w:p>
      <w:r>
        <w:t>The same previously confirmed commercial grant applies to the assigned Dentist for case-reduction approval and deposit exceptions; it does not grant collection or independent finance-correction approval. See the UC permission clarification.</w:t>
      </w:r>
    </w:p>
    <w:sectPr w:rsidR="00FC693F" w:rsidRPr="0006063C" w:rsidSect="00034616">
      <w:footerReference w:type="default" r:id="rId9"/>
      <w:headerReference w:type="default" r:id="rId10"/>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DCMS v2.4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2"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00" w:line="240" w:lineRule="auto" w:before="20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200" w:after="10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Calibri" w:hAnsi="Calibri"/>
      <w:color w:val="000000"/>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80" w:line="240" w:lineRule="auto"/>
    </w:pPr>
    <w:rPr>
      <w:rFonts w:ascii="Calibri" w:hAnsi="Calibri"/>
      <w:color w:val="000000"/>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DCMS Screen Specification</dc:title>
  <dc:subject>Coherent clinic workflows and patient application specification</dc:subject>
  <dc:creator>DCMS project</dc:creator>
  <cp:keywords/>
  <dc:description>Workflow aligned revision 25 October 2026</dc:description>
  <cp:lastModifiedBy/>
  <cp:revision>1</cp:revision>
  <dcterms:created xsi:type="dcterms:W3CDTF">2013-12-23T23:15:00Z</dcterms:created>
  <dcterms:modified xsi:type="dcterms:W3CDTF">2013-12-23T23:15:00Z</dcterms:modified>
  <cp:category/>
  <cp:version>2.4</cp:version>
</cp:coreProperties>
</file>