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88" w:type="dxa"/>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none" w:sz="0" w:space="0" w:color="auto"/>
        </w:tblBorders>
        <w:tblLook w:val="01E0"/>
      </w:tblPr>
      <w:tblGrid>
        <w:gridCol w:w="3252"/>
        <w:gridCol w:w="3516"/>
        <w:gridCol w:w="3420"/>
      </w:tblGrid>
      <w:tr w:rsidR="001C1663" w:rsidTr="0017298D">
        <w:trPr>
          <w:trHeight w:val="782"/>
        </w:trPr>
        <w:tc>
          <w:tcPr>
            <w:tcW w:w="10188" w:type="dxa"/>
            <w:gridSpan w:val="3"/>
          </w:tcPr>
          <w:p w:rsidR="001C1663" w:rsidRDefault="001C1663" w:rsidP="0017298D">
            <w:pPr>
              <w:tabs>
                <w:tab w:val="left" w:pos="4722"/>
              </w:tabs>
              <w:rPr>
                <w:rFonts w:ascii="Times New Roman" w:hAnsi="Times New Roman"/>
                <w:sz w:val="24"/>
                <w:szCs w:val="24"/>
              </w:rPr>
            </w:pP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Default="001C1663" w:rsidP="0017298D">
            <w:pPr>
              <w:jc w:val="center"/>
              <w:rPr>
                <w:rFonts w:ascii="Times New Roman" w:hAnsi="Times New Roman"/>
                <w:sz w:val="24"/>
                <w:szCs w:val="24"/>
              </w:rPr>
            </w:pPr>
            <w:r>
              <w:rPr>
                <w:rFonts w:ascii="Times New Roman" w:hAnsi="Times New Roman"/>
                <w:b/>
                <w:sz w:val="44"/>
                <w:szCs w:val="44"/>
              </w:rPr>
              <w:t>QUY TRÌNH XỬ LÝ KHIẾU NẠI, TỐ CÁO</w:t>
            </w: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Pr="00FC227D" w:rsidRDefault="001C1663" w:rsidP="0017298D">
            <w:pPr>
              <w:rPr>
                <w:rFonts w:ascii="Times New Roman" w:hAnsi="Times New Roman"/>
                <w:sz w:val="24"/>
                <w:szCs w:val="24"/>
              </w:rPr>
            </w:pPr>
          </w:p>
        </w:tc>
      </w:tr>
      <w:tr w:rsidR="001C1663" w:rsidTr="001C1663">
        <w:trPr>
          <w:trHeight w:val="566"/>
        </w:trPr>
        <w:tc>
          <w:tcPr>
            <w:tcW w:w="3252" w:type="dxa"/>
            <w:tcBorders>
              <w:right w:val="single" w:sz="4" w:space="0" w:color="auto"/>
            </w:tcBorders>
          </w:tcPr>
          <w:p w:rsidR="001C1663" w:rsidRPr="00FC227D" w:rsidRDefault="001C1663" w:rsidP="0017298D">
            <w:pPr>
              <w:jc w:val="center"/>
              <w:rPr>
                <w:rFonts w:ascii="Times New Roman" w:hAnsi="Times New Roman"/>
                <w:b/>
                <w:sz w:val="24"/>
                <w:szCs w:val="24"/>
              </w:rPr>
            </w:pPr>
            <w:r w:rsidRPr="00FC227D">
              <w:rPr>
                <w:rFonts w:ascii="Times New Roman" w:hAnsi="Times New Roman"/>
                <w:b/>
                <w:sz w:val="24"/>
                <w:szCs w:val="24"/>
              </w:rPr>
              <w:t>Soạn thảo bởi</w:t>
            </w: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Default="001C1663" w:rsidP="0017298D">
            <w:pPr>
              <w:rPr>
                <w:rFonts w:ascii="Times New Roman" w:hAnsi="Times New Roman"/>
                <w:sz w:val="24"/>
                <w:szCs w:val="24"/>
              </w:rPr>
            </w:pPr>
          </w:p>
          <w:p w:rsidR="001C1663" w:rsidRPr="00FC227D" w:rsidRDefault="001C1663" w:rsidP="0017298D">
            <w:pPr>
              <w:rPr>
                <w:rFonts w:ascii="Times New Roman" w:hAnsi="Times New Roman"/>
                <w:sz w:val="24"/>
                <w:szCs w:val="24"/>
              </w:rPr>
            </w:pPr>
          </w:p>
        </w:tc>
        <w:tc>
          <w:tcPr>
            <w:tcW w:w="3516" w:type="dxa"/>
            <w:tcBorders>
              <w:top w:val="single" w:sz="4" w:space="0" w:color="auto"/>
              <w:left w:val="single" w:sz="4" w:space="0" w:color="auto"/>
              <w:bottom w:val="single" w:sz="4" w:space="0" w:color="auto"/>
              <w:right w:val="single" w:sz="4" w:space="0" w:color="auto"/>
            </w:tcBorders>
          </w:tcPr>
          <w:p w:rsidR="001C1663" w:rsidRPr="00FC227D" w:rsidRDefault="001C1663" w:rsidP="0017298D">
            <w:pPr>
              <w:jc w:val="center"/>
              <w:rPr>
                <w:rFonts w:ascii="Times New Roman" w:hAnsi="Times New Roman"/>
                <w:b/>
                <w:sz w:val="24"/>
                <w:szCs w:val="24"/>
              </w:rPr>
            </w:pPr>
            <w:r>
              <w:rPr>
                <w:rFonts w:ascii="Times New Roman" w:hAnsi="Times New Roman"/>
                <w:b/>
                <w:sz w:val="24"/>
                <w:szCs w:val="24"/>
              </w:rPr>
              <w:t>Soát xét bởi</w:t>
            </w:r>
          </w:p>
        </w:tc>
        <w:tc>
          <w:tcPr>
            <w:tcW w:w="3420" w:type="dxa"/>
            <w:tcBorders>
              <w:left w:val="single" w:sz="4" w:space="0" w:color="auto"/>
            </w:tcBorders>
          </w:tcPr>
          <w:p w:rsidR="001C1663" w:rsidRDefault="001C1663" w:rsidP="0017298D">
            <w:pPr>
              <w:jc w:val="center"/>
              <w:rPr>
                <w:rFonts w:ascii="Times New Roman" w:hAnsi="Times New Roman"/>
                <w:b/>
                <w:sz w:val="24"/>
                <w:szCs w:val="24"/>
              </w:rPr>
            </w:pPr>
            <w:r>
              <w:rPr>
                <w:rFonts w:ascii="Times New Roman" w:hAnsi="Times New Roman"/>
                <w:b/>
                <w:sz w:val="24"/>
                <w:szCs w:val="24"/>
              </w:rPr>
              <w:t>Phê duyệt</w:t>
            </w:r>
          </w:p>
          <w:p w:rsidR="001C1663" w:rsidRDefault="001C1663" w:rsidP="0017298D">
            <w:pPr>
              <w:jc w:val="center"/>
              <w:rPr>
                <w:rFonts w:ascii="Times New Roman" w:hAnsi="Times New Roman"/>
                <w:b/>
                <w:sz w:val="24"/>
                <w:szCs w:val="24"/>
              </w:rPr>
            </w:pPr>
          </w:p>
          <w:p w:rsidR="001C1663" w:rsidRDefault="001C1663" w:rsidP="0017298D">
            <w:pPr>
              <w:jc w:val="center"/>
              <w:rPr>
                <w:rFonts w:ascii="Times New Roman" w:hAnsi="Times New Roman"/>
                <w:b/>
                <w:sz w:val="24"/>
                <w:szCs w:val="24"/>
              </w:rPr>
            </w:pPr>
          </w:p>
          <w:p w:rsidR="001C1663" w:rsidRDefault="001C1663" w:rsidP="0017298D">
            <w:pPr>
              <w:jc w:val="center"/>
              <w:rPr>
                <w:rFonts w:ascii="Times New Roman" w:hAnsi="Times New Roman"/>
                <w:b/>
                <w:sz w:val="24"/>
                <w:szCs w:val="24"/>
              </w:rPr>
            </w:pPr>
          </w:p>
          <w:p w:rsidR="001C1663" w:rsidRDefault="001C1663" w:rsidP="0017298D">
            <w:pPr>
              <w:jc w:val="center"/>
              <w:rPr>
                <w:rFonts w:ascii="Times New Roman" w:hAnsi="Times New Roman"/>
                <w:b/>
                <w:sz w:val="24"/>
                <w:szCs w:val="24"/>
              </w:rPr>
            </w:pPr>
          </w:p>
          <w:p w:rsidR="001C1663" w:rsidRDefault="001C1663" w:rsidP="0017298D">
            <w:pPr>
              <w:jc w:val="center"/>
              <w:rPr>
                <w:rFonts w:ascii="Times New Roman" w:hAnsi="Times New Roman"/>
                <w:b/>
                <w:sz w:val="24"/>
                <w:szCs w:val="24"/>
              </w:rPr>
            </w:pPr>
          </w:p>
          <w:p w:rsidR="001C1663" w:rsidRDefault="001C1663" w:rsidP="0017298D">
            <w:pPr>
              <w:jc w:val="center"/>
              <w:rPr>
                <w:rFonts w:ascii="Times New Roman" w:hAnsi="Times New Roman"/>
                <w:b/>
                <w:sz w:val="24"/>
                <w:szCs w:val="24"/>
              </w:rPr>
            </w:pPr>
          </w:p>
          <w:p w:rsidR="001C1663" w:rsidRPr="00FC227D" w:rsidRDefault="001C1663" w:rsidP="0017298D">
            <w:pPr>
              <w:jc w:val="center"/>
              <w:rPr>
                <w:rFonts w:ascii="Times New Roman" w:hAnsi="Times New Roman"/>
                <w:b/>
                <w:sz w:val="24"/>
                <w:szCs w:val="24"/>
              </w:rPr>
            </w:pPr>
          </w:p>
        </w:tc>
      </w:tr>
      <w:tr w:rsidR="001C1663" w:rsidTr="0017298D">
        <w:tc>
          <w:tcPr>
            <w:tcW w:w="3252" w:type="dxa"/>
            <w:tcBorders>
              <w:right w:val="single" w:sz="4" w:space="0" w:color="auto"/>
            </w:tcBorders>
          </w:tcPr>
          <w:p w:rsidR="001C1663" w:rsidRDefault="001C1663" w:rsidP="0017298D">
            <w:pPr>
              <w:rPr>
                <w:rFonts w:ascii="Times New Roman" w:hAnsi="Times New Roman"/>
                <w:sz w:val="24"/>
                <w:szCs w:val="24"/>
              </w:rPr>
            </w:pPr>
            <w:r>
              <w:rPr>
                <w:rFonts w:ascii="Times New Roman" w:hAnsi="Times New Roman"/>
                <w:sz w:val="24"/>
                <w:szCs w:val="24"/>
              </w:rPr>
              <w:t>Họ tên:</w:t>
            </w:r>
          </w:p>
        </w:tc>
        <w:tc>
          <w:tcPr>
            <w:tcW w:w="3516" w:type="dxa"/>
            <w:tcBorders>
              <w:top w:val="single" w:sz="4" w:space="0" w:color="auto"/>
              <w:left w:val="single" w:sz="4" w:space="0" w:color="auto"/>
              <w:bottom w:val="single" w:sz="4" w:space="0" w:color="auto"/>
              <w:right w:val="single" w:sz="4" w:space="0" w:color="auto"/>
            </w:tcBorders>
          </w:tcPr>
          <w:p w:rsidR="001C1663" w:rsidRDefault="001C1663" w:rsidP="0017298D">
            <w:pPr>
              <w:rPr>
                <w:rFonts w:ascii="Times New Roman" w:hAnsi="Times New Roman"/>
                <w:sz w:val="24"/>
                <w:szCs w:val="24"/>
              </w:rPr>
            </w:pPr>
            <w:r>
              <w:rPr>
                <w:rFonts w:ascii="Times New Roman" w:hAnsi="Times New Roman"/>
                <w:sz w:val="24"/>
                <w:szCs w:val="24"/>
              </w:rPr>
              <w:t>Họ tên:</w:t>
            </w:r>
          </w:p>
        </w:tc>
        <w:tc>
          <w:tcPr>
            <w:tcW w:w="3420" w:type="dxa"/>
            <w:tcBorders>
              <w:left w:val="single" w:sz="4" w:space="0" w:color="auto"/>
            </w:tcBorders>
          </w:tcPr>
          <w:p w:rsidR="001C1663" w:rsidRDefault="001C1663" w:rsidP="0017298D">
            <w:pPr>
              <w:rPr>
                <w:rFonts w:ascii="Times New Roman" w:hAnsi="Times New Roman"/>
                <w:sz w:val="24"/>
                <w:szCs w:val="24"/>
              </w:rPr>
            </w:pPr>
            <w:r>
              <w:rPr>
                <w:rFonts w:ascii="Times New Roman" w:hAnsi="Times New Roman"/>
                <w:sz w:val="24"/>
                <w:szCs w:val="24"/>
              </w:rPr>
              <w:t>Họ tên:</w:t>
            </w:r>
          </w:p>
        </w:tc>
      </w:tr>
      <w:tr w:rsidR="001C1663" w:rsidTr="0017298D">
        <w:tc>
          <w:tcPr>
            <w:tcW w:w="3252" w:type="dxa"/>
            <w:tcBorders>
              <w:right w:val="single" w:sz="4" w:space="0" w:color="auto"/>
            </w:tcBorders>
          </w:tcPr>
          <w:p w:rsidR="001C1663" w:rsidRDefault="001C1663" w:rsidP="0017298D">
            <w:pPr>
              <w:rPr>
                <w:rFonts w:ascii="Times New Roman" w:hAnsi="Times New Roman"/>
                <w:sz w:val="24"/>
                <w:szCs w:val="24"/>
              </w:rPr>
            </w:pPr>
            <w:r>
              <w:rPr>
                <w:rFonts w:ascii="Times New Roman" w:hAnsi="Times New Roman"/>
                <w:sz w:val="24"/>
                <w:szCs w:val="24"/>
              </w:rPr>
              <w:t>Ngày ký:</w:t>
            </w:r>
          </w:p>
        </w:tc>
        <w:tc>
          <w:tcPr>
            <w:tcW w:w="3516" w:type="dxa"/>
            <w:tcBorders>
              <w:top w:val="single" w:sz="4" w:space="0" w:color="auto"/>
              <w:left w:val="single" w:sz="4" w:space="0" w:color="auto"/>
              <w:bottom w:val="thinThickSmallGap" w:sz="24" w:space="0" w:color="auto"/>
              <w:right w:val="single" w:sz="4" w:space="0" w:color="auto"/>
            </w:tcBorders>
          </w:tcPr>
          <w:p w:rsidR="001C1663" w:rsidRDefault="001C1663" w:rsidP="0017298D">
            <w:pPr>
              <w:rPr>
                <w:rFonts w:ascii="Times New Roman" w:hAnsi="Times New Roman"/>
                <w:sz w:val="24"/>
                <w:szCs w:val="24"/>
              </w:rPr>
            </w:pPr>
            <w:r>
              <w:rPr>
                <w:rFonts w:ascii="Times New Roman" w:hAnsi="Times New Roman"/>
                <w:sz w:val="24"/>
                <w:szCs w:val="24"/>
              </w:rPr>
              <w:t>Ngày ký:</w:t>
            </w:r>
          </w:p>
        </w:tc>
        <w:tc>
          <w:tcPr>
            <w:tcW w:w="3420" w:type="dxa"/>
            <w:tcBorders>
              <w:left w:val="single" w:sz="4" w:space="0" w:color="auto"/>
            </w:tcBorders>
          </w:tcPr>
          <w:p w:rsidR="001C1663" w:rsidRDefault="001C1663" w:rsidP="0017298D">
            <w:pPr>
              <w:rPr>
                <w:rFonts w:ascii="Times New Roman" w:hAnsi="Times New Roman"/>
                <w:sz w:val="24"/>
                <w:szCs w:val="24"/>
              </w:rPr>
            </w:pPr>
            <w:r>
              <w:rPr>
                <w:rFonts w:ascii="Times New Roman" w:hAnsi="Times New Roman"/>
                <w:sz w:val="24"/>
                <w:szCs w:val="24"/>
              </w:rPr>
              <w:t>Ngày ký:</w:t>
            </w:r>
          </w:p>
        </w:tc>
      </w:tr>
    </w:tbl>
    <w:p w:rsidR="001C1663" w:rsidRDefault="001C1663" w:rsidP="001C1663">
      <w:pPr>
        <w:rPr>
          <w:rFonts w:ascii="Times New Roman" w:hAnsi="Times New Roman"/>
          <w:szCs w:val="24"/>
        </w:rPr>
      </w:pPr>
    </w:p>
    <w:p w:rsidR="001C1663" w:rsidRPr="00DD3C6D" w:rsidRDefault="001C1663" w:rsidP="001C1663">
      <w:pPr>
        <w:pStyle w:val="Header"/>
        <w:rPr>
          <w:rFonts w:ascii="Times New Roman" w:hAnsi="Times New Roman"/>
          <w:sz w:val="24"/>
          <w:szCs w:val="24"/>
        </w:rPr>
      </w:pPr>
    </w:p>
    <w:p w:rsidR="001C1663" w:rsidRPr="00E927A1" w:rsidRDefault="001C1663" w:rsidP="001C1663">
      <w:pPr>
        <w:jc w:val="center"/>
        <w:rPr>
          <w:rFonts w:ascii="Times New Roman" w:hAnsi="Times New Roman"/>
          <w:b/>
          <w:bCs/>
          <w:sz w:val="26"/>
          <w:szCs w:val="26"/>
        </w:rPr>
      </w:pPr>
      <w:r w:rsidRPr="00E927A1">
        <w:rPr>
          <w:rFonts w:ascii="Times New Roman" w:hAnsi="Times New Roman"/>
          <w:b/>
          <w:bCs/>
          <w:sz w:val="26"/>
          <w:szCs w:val="26"/>
        </w:rPr>
        <w:t>THEO DÕI SỬA ĐỔI</w:t>
      </w:r>
    </w:p>
    <w:p w:rsidR="001C1663" w:rsidRPr="00DD3C6D" w:rsidRDefault="001C1663" w:rsidP="001C1663">
      <w:pPr>
        <w:jc w:val="center"/>
        <w:rPr>
          <w:rFonts w:ascii="Times New Roman" w:eastAsia="Batang" w:hAnsi="Times New Roman"/>
          <w:b/>
          <w:bCs/>
          <w:sz w:val="24"/>
          <w:szCs w:val="24"/>
        </w:rPr>
      </w:pPr>
    </w:p>
    <w:tbl>
      <w:tblPr>
        <w:tblStyle w:val="TableGrid"/>
        <w:tblW w:w="10188" w:type="dxa"/>
        <w:tblLook w:val="01E0"/>
      </w:tblPr>
      <w:tblGrid>
        <w:gridCol w:w="483"/>
        <w:gridCol w:w="1065"/>
        <w:gridCol w:w="1260"/>
        <w:gridCol w:w="3420"/>
        <w:gridCol w:w="3060"/>
        <w:gridCol w:w="900"/>
      </w:tblGrid>
      <w:tr w:rsidR="001C1663" w:rsidRPr="00DD3C6D" w:rsidTr="0017298D">
        <w:tc>
          <w:tcPr>
            <w:tcW w:w="483" w:type="dxa"/>
          </w:tcPr>
          <w:p w:rsidR="001C1663" w:rsidRPr="00DD3C6D" w:rsidRDefault="001C1663" w:rsidP="0017298D">
            <w:pPr>
              <w:jc w:val="center"/>
              <w:rPr>
                <w:rFonts w:ascii="Times New Roman" w:hAnsi="Times New Roman"/>
                <w:sz w:val="24"/>
                <w:szCs w:val="24"/>
              </w:rPr>
            </w:pPr>
            <w:r w:rsidRPr="00DD3C6D">
              <w:rPr>
                <w:rFonts w:ascii="Times New Roman" w:hAnsi="Times New Roman"/>
                <w:sz w:val="24"/>
                <w:szCs w:val="24"/>
              </w:rPr>
              <w:t>Stt</w:t>
            </w:r>
          </w:p>
        </w:tc>
        <w:tc>
          <w:tcPr>
            <w:tcW w:w="1065" w:type="dxa"/>
          </w:tcPr>
          <w:p w:rsidR="001C1663" w:rsidRPr="00DD3C6D" w:rsidRDefault="001C1663" w:rsidP="0017298D">
            <w:pPr>
              <w:jc w:val="center"/>
              <w:rPr>
                <w:rFonts w:ascii="Times New Roman" w:eastAsia="Batang" w:hAnsi="Times New Roman"/>
                <w:sz w:val="24"/>
                <w:szCs w:val="24"/>
              </w:rPr>
            </w:pPr>
            <w:r w:rsidRPr="00DD3C6D">
              <w:rPr>
                <w:rFonts w:ascii="Times New Roman" w:hAnsi="Times New Roman"/>
                <w:sz w:val="24"/>
                <w:szCs w:val="24"/>
              </w:rPr>
              <w:t>Lần sửa đổi</w:t>
            </w:r>
          </w:p>
        </w:tc>
        <w:tc>
          <w:tcPr>
            <w:tcW w:w="1260" w:type="dxa"/>
          </w:tcPr>
          <w:p w:rsidR="001C1663" w:rsidRPr="00DD3C6D" w:rsidRDefault="001C1663" w:rsidP="0017298D">
            <w:pPr>
              <w:jc w:val="center"/>
              <w:rPr>
                <w:rFonts w:ascii="Times New Roman" w:eastAsia="Batang" w:hAnsi="Times New Roman"/>
                <w:sz w:val="24"/>
                <w:szCs w:val="24"/>
              </w:rPr>
            </w:pPr>
            <w:r w:rsidRPr="00DD3C6D">
              <w:rPr>
                <w:rFonts w:ascii="Times New Roman" w:hAnsi="Times New Roman"/>
                <w:sz w:val="24"/>
                <w:szCs w:val="24"/>
              </w:rPr>
              <w:t>Ngày sửa đổi</w:t>
            </w:r>
          </w:p>
        </w:tc>
        <w:tc>
          <w:tcPr>
            <w:tcW w:w="3420" w:type="dxa"/>
          </w:tcPr>
          <w:p w:rsidR="001C1663" w:rsidRPr="00DD3C6D" w:rsidRDefault="001C1663" w:rsidP="0017298D">
            <w:pPr>
              <w:jc w:val="center"/>
              <w:rPr>
                <w:rFonts w:ascii="Times New Roman" w:eastAsia="Batang" w:hAnsi="Times New Roman"/>
                <w:sz w:val="24"/>
                <w:szCs w:val="24"/>
              </w:rPr>
            </w:pPr>
            <w:r w:rsidRPr="00DD3C6D">
              <w:rPr>
                <w:rFonts w:ascii="Times New Roman" w:hAnsi="Times New Roman"/>
                <w:sz w:val="24"/>
                <w:szCs w:val="24"/>
              </w:rPr>
              <w:t>Nội dung</w:t>
            </w:r>
            <w:r>
              <w:rPr>
                <w:rFonts w:ascii="Times New Roman" w:hAnsi="Times New Roman"/>
                <w:sz w:val="24"/>
                <w:szCs w:val="24"/>
              </w:rPr>
              <w:t xml:space="preserve"> cũ</w:t>
            </w:r>
          </w:p>
        </w:tc>
        <w:tc>
          <w:tcPr>
            <w:tcW w:w="3060" w:type="dxa"/>
          </w:tcPr>
          <w:p w:rsidR="001C1663" w:rsidRPr="00DD3C6D" w:rsidRDefault="001C1663" w:rsidP="0017298D">
            <w:pPr>
              <w:jc w:val="center"/>
              <w:rPr>
                <w:rFonts w:ascii="Times New Roman" w:hAnsi="Times New Roman"/>
                <w:sz w:val="24"/>
                <w:szCs w:val="24"/>
              </w:rPr>
            </w:pPr>
            <w:r w:rsidRPr="00DD3C6D">
              <w:rPr>
                <w:rFonts w:ascii="Times New Roman" w:hAnsi="Times New Roman"/>
                <w:sz w:val="24"/>
                <w:szCs w:val="24"/>
              </w:rPr>
              <w:t>Nội dung</w:t>
            </w:r>
            <w:r>
              <w:rPr>
                <w:rFonts w:ascii="Times New Roman" w:hAnsi="Times New Roman"/>
                <w:sz w:val="24"/>
                <w:szCs w:val="24"/>
              </w:rPr>
              <w:t xml:space="preserve"> mới</w:t>
            </w:r>
          </w:p>
        </w:tc>
        <w:tc>
          <w:tcPr>
            <w:tcW w:w="900" w:type="dxa"/>
          </w:tcPr>
          <w:p w:rsidR="001C1663" w:rsidRPr="00DD3C6D" w:rsidRDefault="001C1663" w:rsidP="0017298D">
            <w:pPr>
              <w:pStyle w:val="Header"/>
              <w:rPr>
                <w:rFonts w:ascii="Times New Roman" w:hAnsi="Times New Roman"/>
                <w:sz w:val="24"/>
                <w:szCs w:val="24"/>
              </w:rPr>
            </w:pPr>
            <w:r w:rsidRPr="00DD3C6D">
              <w:rPr>
                <w:rFonts w:ascii="Times New Roman" w:hAnsi="Times New Roman"/>
                <w:sz w:val="24"/>
                <w:szCs w:val="24"/>
              </w:rPr>
              <w:t>Trang</w:t>
            </w: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r w:rsidR="001C1663" w:rsidRPr="00DD3C6D" w:rsidTr="0017298D">
        <w:tc>
          <w:tcPr>
            <w:tcW w:w="483" w:type="dxa"/>
          </w:tcPr>
          <w:p w:rsidR="001C1663" w:rsidRPr="00DD3C6D" w:rsidRDefault="001C1663" w:rsidP="0017298D">
            <w:pPr>
              <w:pStyle w:val="Header"/>
              <w:spacing w:before="120"/>
              <w:rPr>
                <w:rFonts w:ascii="Times New Roman" w:hAnsi="Times New Roman"/>
                <w:sz w:val="24"/>
                <w:szCs w:val="24"/>
              </w:rPr>
            </w:pPr>
          </w:p>
        </w:tc>
        <w:tc>
          <w:tcPr>
            <w:tcW w:w="1065" w:type="dxa"/>
          </w:tcPr>
          <w:p w:rsidR="001C1663" w:rsidRPr="00DD3C6D" w:rsidRDefault="001C1663" w:rsidP="0017298D">
            <w:pPr>
              <w:pStyle w:val="Header"/>
              <w:spacing w:before="120"/>
              <w:rPr>
                <w:rFonts w:ascii="Times New Roman" w:hAnsi="Times New Roman"/>
                <w:sz w:val="24"/>
                <w:szCs w:val="24"/>
              </w:rPr>
            </w:pPr>
          </w:p>
        </w:tc>
        <w:tc>
          <w:tcPr>
            <w:tcW w:w="1260" w:type="dxa"/>
          </w:tcPr>
          <w:p w:rsidR="001C1663" w:rsidRPr="00DD3C6D" w:rsidRDefault="001C1663" w:rsidP="0017298D">
            <w:pPr>
              <w:pStyle w:val="Header"/>
              <w:spacing w:before="120"/>
              <w:rPr>
                <w:rFonts w:ascii="Times New Roman" w:hAnsi="Times New Roman"/>
                <w:sz w:val="24"/>
                <w:szCs w:val="24"/>
              </w:rPr>
            </w:pPr>
          </w:p>
        </w:tc>
        <w:tc>
          <w:tcPr>
            <w:tcW w:w="3420" w:type="dxa"/>
          </w:tcPr>
          <w:p w:rsidR="001C1663" w:rsidRPr="00DD3C6D" w:rsidRDefault="001C1663" w:rsidP="0017298D">
            <w:pPr>
              <w:pStyle w:val="Header"/>
              <w:spacing w:before="120"/>
              <w:rPr>
                <w:rFonts w:ascii="Times New Roman" w:hAnsi="Times New Roman"/>
                <w:sz w:val="24"/>
                <w:szCs w:val="24"/>
              </w:rPr>
            </w:pPr>
          </w:p>
        </w:tc>
        <w:tc>
          <w:tcPr>
            <w:tcW w:w="3060" w:type="dxa"/>
          </w:tcPr>
          <w:p w:rsidR="001C1663" w:rsidRPr="00DD3C6D" w:rsidRDefault="001C1663" w:rsidP="0017298D">
            <w:pPr>
              <w:pStyle w:val="Header"/>
              <w:spacing w:before="120"/>
              <w:rPr>
                <w:rFonts w:ascii="Times New Roman" w:hAnsi="Times New Roman"/>
                <w:sz w:val="24"/>
                <w:szCs w:val="24"/>
              </w:rPr>
            </w:pPr>
          </w:p>
        </w:tc>
        <w:tc>
          <w:tcPr>
            <w:tcW w:w="900" w:type="dxa"/>
          </w:tcPr>
          <w:p w:rsidR="001C1663" w:rsidRPr="00DD3C6D" w:rsidRDefault="001C1663" w:rsidP="0017298D">
            <w:pPr>
              <w:pStyle w:val="Header"/>
              <w:rPr>
                <w:rFonts w:ascii="Times New Roman" w:hAnsi="Times New Roman"/>
                <w:sz w:val="24"/>
                <w:szCs w:val="24"/>
              </w:rPr>
            </w:pPr>
          </w:p>
        </w:tc>
      </w:tr>
    </w:tbl>
    <w:p w:rsidR="001C1663" w:rsidRPr="00DD3C6D" w:rsidRDefault="001C1663" w:rsidP="001C1663">
      <w:pPr>
        <w:pStyle w:val="Header"/>
        <w:rPr>
          <w:rFonts w:ascii="Times New Roman" w:hAnsi="Times New Roman"/>
          <w:sz w:val="24"/>
          <w:szCs w:val="24"/>
        </w:rPr>
      </w:pPr>
    </w:p>
    <w:p w:rsidR="001C1663" w:rsidRDefault="001C1663" w:rsidP="001C1663">
      <w:pPr>
        <w:jc w:val="center"/>
        <w:rPr>
          <w:rFonts w:ascii="Times New Roman" w:hAnsi="Times New Roman"/>
          <w:b/>
          <w:sz w:val="36"/>
          <w:szCs w:val="36"/>
        </w:rPr>
      </w:pPr>
    </w:p>
    <w:p w:rsidR="001C1663" w:rsidRDefault="001C1663" w:rsidP="001C1663">
      <w:pPr>
        <w:jc w:val="center"/>
        <w:rPr>
          <w:rFonts w:ascii="Times New Roman" w:hAnsi="Times New Roman"/>
          <w:b/>
        </w:rPr>
      </w:pPr>
      <w:r w:rsidRPr="00C0721A">
        <w:rPr>
          <w:rFonts w:ascii="Times New Roman" w:hAnsi="Times New Roman"/>
          <w:b/>
        </w:rPr>
        <w:t>QUY</w:t>
      </w:r>
      <w:r>
        <w:rPr>
          <w:rFonts w:ascii="Times New Roman" w:hAnsi="Times New Roman"/>
          <w:b/>
        </w:rPr>
        <w:t xml:space="preserve"> TRÌNH XỬ LÝ KHIẾU NẠI, TỐ CÁO</w:t>
      </w:r>
      <w:bookmarkStart w:id="0" w:name="_Vệ_sinh_WC_đầu ca."/>
      <w:bookmarkEnd w:id="0"/>
    </w:p>
    <w:p w:rsidR="001C1663" w:rsidRPr="002E4F4A" w:rsidRDefault="001C1663" w:rsidP="001C1663">
      <w:pPr>
        <w:jc w:val="center"/>
        <w:rPr>
          <w:rFonts w:ascii="Times New Roman" w:hAnsi="Times New Roman"/>
          <w:b/>
          <w:sz w:val="36"/>
          <w:szCs w:val="36"/>
        </w:rPr>
      </w:pPr>
    </w:p>
    <w:p w:rsidR="001C1663" w:rsidRPr="006F31F2" w:rsidRDefault="001C1663" w:rsidP="001C1663">
      <w:pPr>
        <w:rPr>
          <w:rFonts w:ascii="Times New Roman" w:hAnsi="Times New Roman"/>
          <w:b/>
          <w:sz w:val="26"/>
          <w:szCs w:val="26"/>
        </w:rPr>
      </w:pPr>
      <w:r w:rsidRPr="006F31F2">
        <w:rPr>
          <w:rFonts w:ascii="Times New Roman" w:hAnsi="Times New Roman"/>
          <w:b/>
          <w:sz w:val="26"/>
          <w:szCs w:val="26"/>
        </w:rPr>
        <w:t>I/ MỤC ĐÍCH, YÊU CẦU:</w:t>
      </w:r>
    </w:p>
    <w:p w:rsidR="001C1663" w:rsidRPr="006F31F2" w:rsidRDefault="001C1663" w:rsidP="001C1663">
      <w:pPr>
        <w:numPr>
          <w:ilvl w:val="0"/>
          <w:numId w:val="2"/>
        </w:numPr>
        <w:tabs>
          <w:tab w:val="clear" w:pos="720"/>
          <w:tab w:val="num" w:pos="360"/>
        </w:tabs>
        <w:spacing w:after="0" w:line="240" w:lineRule="auto"/>
        <w:ind w:left="360"/>
        <w:rPr>
          <w:rFonts w:ascii="Times New Roman" w:hAnsi="Times New Roman"/>
          <w:sz w:val="26"/>
          <w:szCs w:val="26"/>
        </w:rPr>
      </w:pPr>
      <w:r w:rsidRPr="006F31F2">
        <w:rPr>
          <w:rFonts w:ascii="Times New Roman" w:hAnsi="Times New Roman"/>
          <w:sz w:val="26"/>
          <w:szCs w:val="26"/>
        </w:rPr>
        <w:t>Xác định cách thức xử lý các khiếu nại của CNV công ty.</w:t>
      </w:r>
    </w:p>
    <w:p w:rsidR="001C1663" w:rsidRPr="006F31F2" w:rsidRDefault="001C1663" w:rsidP="001C1663">
      <w:pPr>
        <w:ind w:left="360"/>
        <w:rPr>
          <w:rFonts w:ascii="Times New Roman" w:hAnsi="Times New Roman"/>
          <w:sz w:val="26"/>
          <w:szCs w:val="26"/>
        </w:rPr>
      </w:pPr>
    </w:p>
    <w:p w:rsidR="001C1663" w:rsidRPr="006F31F2" w:rsidRDefault="001C1663" w:rsidP="001C1663">
      <w:pPr>
        <w:rPr>
          <w:rFonts w:ascii="Times New Roman" w:hAnsi="Times New Roman"/>
          <w:b/>
          <w:sz w:val="26"/>
          <w:szCs w:val="26"/>
        </w:rPr>
      </w:pPr>
      <w:r w:rsidRPr="006F31F2">
        <w:rPr>
          <w:rFonts w:ascii="Times New Roman" w:hAnsi="Times New Roman"/>
          <w:b/>
          <w:sz w:val="26"/>
          <w:szCs w:val="26"/>
        </w:rPr>
        <w:t>III/ PHẠM VI:</w:t>
      </w:r>
    </w:p>
    <w:p w:rsidR="001C1663" w:rsidRPr="006F31F2" w:rsidRDefault="001C1663" w:rsidP="001C1663">
      <w:pPr>
        <w:numPr>
          <w:ilvl w:val="0"/>
          <w:numId w:val="1"/>
        </w:numPr>
        <w:tabs>
          <w:tab w:val="clear" w:pos="720"/>
          <w:tab w:val="num" w:pos="360"/>
        </w:tabs>
        <w:spacing w:after="0" w:line="240" w:lineRule="auto"/>
        <w:ind w:left="360"/>
        <w:rPr>
          <w:rFonts w:ascii="Times New Roman" w:hAnsi="Times New Roman"/>
          <w:sz w:val="26"/>
          <w:szCs w:val="26"/>
        </w:rPr>
      </w:pPr>
      <w:r w:rsidRPr="006F31F2">
        <w:rPr>
          <w:rFonts w:ascii="Times New Roman" w:hAnsi="Times New Roman"/>
          <w:sz w:val="26"/>
          <w:szCs w:val="26"/>
        </w:rPr>
        <w:t>Áp dụng cho toàn bộ các đơn vị trong công ty.</w:t>
      </w:r>
    </w:p>
    <w:p w:rsidR="001C1663" w:rsidRDefault="001C1663" w:rsidP="001C1663">
      <w:pPr>
        <w:rPr>
          <w:rFonts w:ascii="Times New Roman" w:hAnsi="Times New Roman"/>
          <w:b/>
          <w:sz w:val="26"/>
          <w:szCs w:val="26"/>
        </w:rPr>
      </w:pPr>
    </w:p>
    <w:p w:rsidR="001C1663" w:rsidRPr="006F31F2" w:rsidRDefault="001C1663" w:rsidP="001C1663">
      <w:pPr>
        <w:rPr>
          <w:rFonts w:ascii="Times New Roman" w:hAnsi="Times New Roman"/>
          <w:b/>
          <w:sz w:val="26"/>
          <w:szCs w:val="26"/>
        </w:rPr>
      </w:pPr>
      <w:r w:rsidRPr="006F31F2">
        <w:rPr>
          <w:rFonts w:ascii="Times New Roman" w:hAnsi="Times New Roman"/>
          <w:b/>
          <w:sz w:val="26"/>
          <w:szCs w:val="26"/>
        </w:rPr>
        <w:t>II/ ĐỊNH NGHĨA:</w:t>
      </w:r>
    </w:p>
    <w:p w:rsidR="001C1663" w:rsidRDefault="001C1663" w:rsidP="001C1663">
      <w:pPr>
        <w:pStyle w:val="Header"/>
        <w:numPr>
          <w:ilvl w:val="0"/>
          <w:numId w:val="11"/>
        </w:numPr>
        <w:tabs>
          <w:tab w:val="clear" w:pos="4680"/>
          <w:tab w:val="clear" w:pos="9360"/>
          <w:tab w:val="center" w:pos="4320"/>
          <w:tab w:val="right" w:pos="8640"/>
        </w:tabs>
        <w:jc w:val="both"/>
        <w:rPr>
          <w:rFonts w:ascii="Times New Roman" w:hAnsi="Times New Roman"/>
          <w:sz w:val="26"/>
          <w:szCs w:val="26"/>
        </w:rPr>
      </w:pPr>
      <w:r>
        <w:rPr>
          <w:rFonts w:ascii="Times New Roman" w:hAnsi="Times New Roman"/>
          <w:sz w:val="26"/>
          <w:szCs w:val="26"/>
        </w:rPr>
        <w:t>Người khiến nại, tố cáo gọi chung là người khiếu nại</w:t>
      </w:r>
    </w:p>
    <w:p w:rsidR="001C1663" w:rsidRPr="006F31F2" w:rsidRDefault="001C1663" w:rsidP="001C1663">
      <w:pPr>
        <w:pStyle w:val="Header"/>
        <w:jc w:val="both"/>
        <w:rPr>
          <w:rFonts w:ascii="Times New Roman" w:hAnsi="Times New Roman"/>
          <w:sz w:val="26"/>
          <w:szCs w:val="26"/>
        </w:rPr>
      </w:pPr>
    </w:p>
    <w:p w:rsidR="001C1663" w:rsidRPr="006F31F2" w:rsidRDefault="001C1663" w:rsidP="001C1663">
      <w:pPr>
        <w:rPr>
          <w:rFonts w:ascii="Times New Roman" w:hAnsi="Times New Roman"/>
          <w:b/>
          <w:sz w:val="26"/>
          <w:szCs w:val="26"/>
        </w:rPr>
      </w:pPr>
      <w:r w:rsidRPr="006F31F2">
        <w:rPr>
          <w:rFonts w:ascii="Times New Roman" w:hAnsi="Times New Roman"/>
          <w:b/>
          <w:sz w:val="26"/>
          <w:szCs w:val="26"/>
        </w:rPr>
        <w:t>IV/ NỘI DUNG:</w:t>
      </w:r>
    </w:p>
    <w:p w:rsidR="001C1663" w:rsidRPr="006F31F2" w:rsidRDefault="001C1663" w:rsidP="001C1663">
      <w:pPr>
        <w:numPr>
          <w:ilvl w:val="0"/>
          <w:numId w:val="4"/>
        </w:numPr>
        <w:tabs>
          <w:tab w:val="clear" w:pos="720"/>
          <w:tab w:val="num" w:pos="360"/>
        </w:tabs>
        <w:spacing w:after="0" w:line="240" w:lineRule="auto"/>
        <w:ind w:left="360"/>
        <w:rPr>
          <w:rFonts w:ascii="Times New Roman" w:hAnsi="Times New Roman"/>
          <w:b/>
          <w:sz w:val="26"/>
          <w:szCs w:val="26"/>
        </w:rPr>
      </w:pPr>
      <w:r w:rsidRPr="006F31F2">
        <w:rPr>
          <w:rFonts w:ascii="Times New Roman" w:hAnsi="Times New Roman"/>
          <w:b/>
          <w:sz w:val="26"/>
          <w:szCs w:val="26"/>
        </w:rPr>
        <w:t>Thẩm quyền</w:t>
      </w:r>
    </w:p>
    <w:p w:rsidR="001C1663" w:rsidRPr="006F31F2" w:rsidRDefault="001C1663" w:rsidP="001C1663">
      <w:pPr>
        <w:tabs>
          <w:tab w:val="num" w:pos="360"/>
        </w:tabs>
        <w:ind w:left="360" w:hanging="360"/>
        <w:rPr>
          <w:rFonts w:ascii="Times New Roman" w:hAnsi="Times New Roman"/>
          <w:sz w:val="26"/>
          <w:szCs w:val="26"/>
        </w:rPr>
      </w:pPr>
    </w:p>
    <w:p w:rsidR="001C1663" w:rsidRDefault="001C1663" w:rsidP="001C1663">
      <w:pPr>
        <w:numPr>
          <w:ilvl w:val="0"/>
          <w:numId w:val="5"/>
        </w:numPr>
        <w:spacing w:after="0" w:line="240" w:lineRule="auto"/>
        <w:rPr>
          <w:rFonts w:ascii="Times New Roman" w:hAnsi="Times New Roman"/>
          <w:sz w:val="26"/>
          <w:szCs w:val="26"/>
        </w:rPr>
      </w:pPr>
      <w:r w:rsidRPr="006F31F2">
        <w:rPr>
          <w:rFonts w:ascii="Times New Roman" w:hAnsi="Times New Roman"/>
          <w:sz w:val="26"/>
          <w:szCs w:val="26"/>
        </w:rPr>
        <w:lastRenderedPageBreak/>
        <w:t>Đơn vị nào ra quyết định thì đơn vị đó chịu trách nhiệm giải quyết khiếu nại của nhân viên đầu tiên.</w:t>
      </w:r>
    </w:p>
    <w:p w:rsidR="001C1663" w:rsidRPr="006F31F2" w:rsidRDefault="001C1663" w:rsidP="001C1663">
      <w:pPr>
        <w:spacing w:after="0" w:line="240" w:lineRule="auto"/>
        <w:rPr>
          <w:rFonts w:ascii="Times New Roman" w:hAnsi="Times New Roman"/>
          <w:sz w:val="26"/>
          <w:szCs w:val="26"/>
        </w:rPr>
      </w:pPr>
    </w:p>
    <w:p w:rsidR="001C1663" w:rsidRDefault="001C1663" w:rsidP="001C1663">
      <w:pPr>
        <w:numPr>
          <w:ilvl w:val="0"/>
          <w:numId w:val="5"/>
        </w:numPr>
        <w:spacing w:after="0" w:line="240" w:lineRule="auto"/>
        <w:rPr>
          <w:rFonts w:ascii="Times New Roman" w:hAnsi="Times New Roman"/>
          <w:sz w:val="26"/>
          <w:szCs w:val="26"/>
        </w:rPr>
      </w:pPr>
      <w:r w:rsidRPr="006F31F2">
        <w:rPr>
          <w:rFonts w:ascii="Times New Roman" w:hAnsi="Times New Roman"/>
          <w:sz w:val="26"/>
          <w:szCs w:val="26"/>
        </w:rPr>
        <w:t>Trường hợp người có trách nhiệm không giải quyết thì gửi khiếu nại lên cấp tiếp theo. Thẩm quyền giải quyết cấp cao nhất đối với các khối chuyên môn là giám đốc của bộ phận đó.</w:t>
      </w:r>
    </w:p>
    <w:p w:rsidR="001C1663" w:rsidRPr="006F31F2" w:rsidRDefault="001C1663" w:rsidP="001C1663">
      <w:pPr>
        <w:spacing w:after="0" w:line="240" w:lineRule="auto"/>
        <w:rPr>
          <w:rFonts w:ascii="Times New Roman" w:hAnsi="Times New Roman"/>
          <w:sz w:val="26"/>
          <w:szCs w:val="26"/>
        </w:rPr>
      </w:pPr>
    </w:p>
    <w:p w:rsidR="001C1663" w:rsidRDefault="001C1663" w:rsidP="001C1663">
      <w:pPr>
        <w:numPr>
          <w:ilvl w:val="0"/>
          <w:numId w:val="5"/>
        </w:numPr>
        <w:spacing w:after="0" w:line="240" w:lineRule="auto"/>
        <w:rPr>
          <w:rFonts w:ascii="Times New Roman" w:hAnsi="Times New Roman"/>
          <w:sz w:val="26"/>
          <w:szCs w:val="26"/>
        </w:rPr>
      </w:pPr>
      <w:r w:rsidRPr="006F31F2">
        <w:rPr>
          <w:rFonts w:ascii="Times New Roman" w:hAnsi="Times New Roman"/>
          <w:sz w:val="26"/>
          <w:szCs w:val="26"/>
        </w:rPr>
        <w:t>Nếu cấp giám đốc chuyên môn các bộ phận không giải quyết thì gửi phiếu khiếu nại đến phòng nhân sự.</w:t>
      </w:r>
    </w:p>
    <w:p w:rsidR="001C1663" w:rsidRPr="006F31F2" w:rsidRDefault="001C1663" w:rsidP="001C1663">
      <w:pPr>
        <w:spacing w:after="0" w:line="240" w:lineRule="auto"/>
        <w:rPr>
          <w:rFonts w:ascii="Times New Roman" w:hAnsi="Times New Roman"/>
          <w:sz w:val="26"/>
          <w:szCs w:val="26"/>
        </w:rPr>
      </w:pPr>
    </w:p>
    <w:p w:rsidR="001C1663" w:rsidRDefault="001C1663" w:rsidP="001C1663">
      <w:pPr>
        <w:numPr>
          <w:ilvl w:val="0"/>
          <w:numId w:val="5"/>
        </w:numPr>
        <w:spacing w:after="0" w:line="240" w:lineRule="auto"/>
        <w:rPr>
          <w:rFonts w:ascii="Times New Roman" w:hAnsi="Times New Roman"/>
          <w:sz w:val="26"/>
          <w:szCs w:val="26"/>
        </w:rPr>
      </w:pPr>
      <w:r w:rsidRPr="006F31F2">
        <w:rPr>
          <w:rFonts w:ascii="Times New Roman" w:hAnsi="Times New Roman"/>
          <w:sz w:val="26"/>
          <w:szCs w:val="26"/>
        </w:rPr>
        <w:t>Giám đốc công ty là người có thẩm quyền cuối cùng trong việc giải quyết khiếu nại của công ty.</w:t>
      </w:r>
    </w:p>
    <w:p w:rsidR="001C1663" w:rsidRDefault="001C1663" w:rsidP="001C1663">
      <w:pPr>
        <w:spacing w:after="0" w:line="240" w:lineRule="auto"/>
        <w:rPr>
          <w:rFonts w:ascii="Times New Roman" w:hAnsi="Times New Roman"/>
          <w:sz w:val="26"/>
          <w:szCs w:val="26"/>
        </w:rPr>
      </w:pPr>
    </w:p>
    <w:p w:rsidR="001C1663" w:rsidRPr="006F31F2" w:rsidRDefault="001C1663" w:rsidP="001C1663">
      <w:pPr>
        <w:numPr>
          <w:ilvl w:val="0"/>
          <w:numId w:val="5"/>
        </w:numPr>
        <w:spacing w:after="0" w:line="240" w:lineRule="auto"/>
        <w:rPr>
          <w:rFonts w:ascii="Times New Roman" w:hAnsi="Times New Roman"/>
          <w:sz w:val="26"/>
          <w:szCs w:val="26"/>
        </w:rPr>
      </w:pPr>
      <w:r>
        <w:rPr>
          <w:rFonts w:ascii="Times New Roman" w:hAnsi="Times New Roman"/>
          <w:sz w:val="26"/>
          <w:szCs w:val="26"/>
        </w:rPr>
        <w:t>Đối với trường hợp người tố cáo thì tố cáo thêm 1 bậc so với khiếu nại, cụ thể là lên cấp quản lý gián tiếp, giám đốc nhân sự, giám đốc điều hành, Tổng giám đốc, ban kiểm soát…</w:t>
      </w:r>
    </w:p>
    <w:p w:rsidR="001C1663" w:rsidRPr="006F31F2" w:rsidRDefault="001C1663" w:rsidP="001C1663">
      <w:pPr>
        <w:tabs>
          <w:tab w:val="num" w:pos="360"/>
        </w:tabs>
        <w:ind w:left="360" w:hanging="360"/>
        <w:rPr>
          <w:rFonts w:ascii="Times New Roman" w:hAnsi="Times New Roman"/>
          <w:sz w:val="26"/>
          <w:szCs w:val="26"/>
        </w:rPr>
      </w:pPr>
    </w:p>
    <w:p w:rsidR="001C1663" w:rsidRDefault="001C1663" w:rsidP="001C1663">
      <w:pPr>
        <w:numPr>
          <w:ilvl w:val="0"/>
          <w:numId w:val="4"/>
        </w:numPr>
        <w:tabs>
          <w:tab w:val="clear" w:pos="720"/>
          <w:tab w:val="num" w:pos="360"/>
        </w:tabs>
        <w:spacing w:after="0" w:line="240" w:lineRule="auto"/>
        <w:ind w:left="360"/>
        <w:rPr>
          <w:rFonts w:ascii="Times New Roman" w:hAnsi="Times New Roman"/>
          <w:b/>
          <w:sz w:val="26"/>
          <w:szCs w:val="26"/>
        </w:rPr>
      </w:pPr>
      <w:r w:rsidRPr="006F31F2">
        <w:rPr>
          <w:rFonts w:ascii="Times New Roman" w:hAnsi="Times New Roman"/>
          <w:b/>
          <w:sz w:val="26"/>
          <w:szCs w:val="26"/>
        </w:rPr>
        <w:t>Trình tự giải quyết khiếu nại.</w:t>
      </w:r>
    </w:p>
    <w:p w:rsidR="001C1663" w:rsidRPr="006F31F2" w:rsidRDefault="001C1663" w:rsidP="001C1663">
      <w:pPr>
        <w:spacing w:after="0" w:line="240" w:lineRule="auto"/>
        <w:rPr>
          <w:rFonts w:ascii="Times New Roman" w:hAnsi="Times New Roman"/>
          <w:b/>
          <w:sz w:val="26"/>
          <w:szCs w:val="26"/>
        </w:rPr>
      </w:pPr>
    </w:p>
    <w:p w:rsidR="001C1663" w:rsidRDefault="001C1663" w:rsidP="001C1663">
      <w:pPr>
        <w:numPr>
          <w:ilvl w:val="0"/>
          <w:numId w:val="3"/>
        </w:numPr>
        <w:tabs>
          <w:tab w:val="clear" w:pos="720"/>
          <w:tab w:val="num" w:pos="360"/>
        </w:tabs>
        <w:spacing w:after="0" w:line="240" w:lineRule="auto"/>
        <w:ind w:left="360"/>
        <w:rPr>
          <w:rFonts w:ascii="Times New Roman" w:hAnsi="Times New Roman"/>
          <w:b/>
          <w:sz w:val="26"/>
          <w:szCs w:val="26"/>
        </w:rPr>
      </w:pPr>
      <w:r w:rsidRPr="006F31F2">
        <w:rPr>
          <w:rFonts w:ascii="Times New Roman" w:hAnsi="Times New Roman"/>
          <w:b/>
          <w:sz w:val="26"/>
          <w:szCs w:val="26"/>
        </w:rPr>
        <w:t>Viết đơn:</w:t>
      </w:r>
    </w:p>
    <w:p w:rsidR="001C1663" w:rsidRPr="002E4F4A" w:rsidRDefault="001C1663" w:rsidP="001C1663">
      <w:pPr>
        <w:spacing w:after="0" w:line="240" w:lineRule="auto"/>
        <w:rPr>
          <w:rFonts w:ascii="Times New Roman" w:hAnsi="Times New Roman"/>
          <w:b/>
          <w:sz w:val="26"/>
          <w:szCs w:val="26"/>
        </w:rPr>
      </w:pPr>
    </w:p>
    <w:p w:rsidR="001C1663" w:rsidRPr="006F31F2" w:rsidRDefault="001C1663" w:rsidP="001C1663">
      <w:pPr>
        <w:numPr>
          <w:ilvl w:val="0"/>
          <w:numId w:val="6"/>
        </w:numPr>
        <w:spacing w:after="0" w:line="240" w:lineRule="auto"/>
        <w:rPr>
          <w:rFonts w:ascii="Times New Roman" w:hAnsi="Times New Roman"/>
          <w:sz w:val="26"/>
          <w:szCs w:val="26"/>
        </w:rPr>
      </w:pPr>
      <w:r w:rsidRPr="006F31F2">
        <w:rPr>
          <w:rFonts w:ascii="Times New Roman" w:hAnsi="Times New Roman"/>
          <w:sz w:val="26"/>
          <w:szCs w:val="26"/>
        </w:rPr>
        <w:t>Người muốn khiếu nại phải gửi đơn đề nghị theo mẫu: NS – 20 – BM01 cho cấp có thẩm quyền phê duyệt.</w:t>
      </w:r>
    </w:p>
    <w:p w:rsidR="001C1663" w:rsidRPr="006F31F2" w:rsidRDefault="001C1663" w:rsidP="001C1663">
      <w:pPr>
        <w:rPr>
          <w:rFonts w:ascii="Times New Roman" w:hAnsi="Times New Roman"/>
          <w:sz w:val="26"/>
          <w:szCs w:val="26"/>
        </w:rPr>
      </w:pPr>
    </w:p>
    <w:p w:rsidR="001C1663" w:rsidRDefault="001C1663" w:rsidP="001C1663">
      <w:pPr>
        <w:numPr>
          <w:ilvl w:val="0"/>
          <w:numId w:val="3"/>
        </w:numPr>
        <w:tabs>
          <w:tab w:val="clear" w:pos="720"/>
          <w:tab w:val="num" w:pos="360"/>
        </w:tabs>
        <w:spacing w:after="0" w:line="240" w:lineRule="auto"/>
        <w:ind w:left="360"/>
        <w:rPr>
          <w:rFonts w:ascii="Times New Roman" w:hAnsi="Times New Roman"/>
          <w:b/>
          <w:sz w:val="26"/>
          <w:szCs w:val="26"/>
        </w:rPr>
      </w:pPr>
      <w:r w:rsidRPr="006F31F2">
        <w:rPr>
          <w:rFonts w:ascii="Times New Roman" w:hAnsi="Times New Roman"/>
          <w:b/>
          <w:sz w:val="26"/>
          <w:szCs w:val="26"/>
        </w:rPr>
        <w:t>Nhận đơn.</w:t>
      </w:r>
    </w:p>
    <w:p w:rsidR="001C1663" w:rsidRDefault="001C1663" w:rsidP="001C1663">
      <w:pPr>
        <w:spacing w:after="0" w:line="240" w:lineRule="auto"/>
        <w:rPr>
          <w:rFonts w:ascii="Times New Roman" w:hAnsi="Times New Roman"/>
          <w:sz w:val="26"/>
          <w:szCs w:val="26"/>
        </w:rPr>
      </w:pPr>
    </w:p>
    <w:p w:rsidR="001C1663" w:rsidRDefault="001C1663" w:rsidP="001C1663">
      <w:pPr>
        <w:numPr>
          <w:ilvl w:val="0"/>
          <w:numId w:val="6"/>
        </w:numPr>
        <w:spacing w:after="0" w:line="240" w:lineRule="auto"/>
        <w:rPr>
          <w:rFonts w:ascii="Times New Roman" w:hAnsi="Times New Roman"/>
          <w:sz w:val="26"/>
          <w:szCs w:val="26"/>
        </w:rPr>
      </w:pPr>
      <w:r w:rsidRPr="006F31F2">
        <w:rPr>
          <w:rFonts w:ascii="Times New Roman" w:hAnsi="Times New Roman"/>
          <w:sz w:val="26"/>
          <w:szCs w:val="26"/>
        </w:rPr>
        <w:t>Ng</w:t>
      </w:r>
      <w:r>
        <w:rPr>
          <w:rFonts w:ascii="Times New Roman" w:hAnsi="Times New Roman"/>
          <w:sz w:val="26"/>
          <w:szCs w:val="26"/>
        </w:rPr>
        <w:t>ư</w:t>
      </w:r>
      <w:r w:rsidRPr="006F31F2">
        <w:rPr>
          <w:rFonts w:ascii="Times New Roman" w:hAnsi="Times New Roman"/>
          <w:sz w:val="26"/>
          <w:szCs w:val="26"/>
        </w:rPr>
        <w:t>ời nhận đơn phải xem xét nội dung đơn, nếu không đúng thẩm quyền giải quyết thì giải thích và hướng dẫn cho người khiếu nại biết.</w:t>
      </w:r>
    </w:p>
    <w:p w:rsidR="001C1663" w:rsidRDefault="001C1663" w:rsidP="001C1663">
      <w:pPr>
        <w:spacing w:after="0" w:line="240" w:lineRule="auto"/>
        <w:rPr>
          <w:rFonts w:ascii="Times New Roman" w:hAnsi="Times New Roman"/>
          <w:sz w:val="26"/>
          <w:szCs w:val="26"/>
        </w:rPr>
      </w:pPr>
    </w:p>
    <w:p w:rsidR="001C1663" w:rsidRDefault="001C1663" w:rsidP="001C1663">
      <w:pPr>
        <w:numPr>
          <w:ilvl w:val="0"/>
          <w:numId w:val="6"/>
        </w:numPr>
        <w:spacing w:after="0" w:line="240" w:lineRule="auto"/>
        <w:rPr>
          <w:rFonts w:ascii="Times New Roman" w:hAnsi="Times New Roman"/>
          <w:sz w:val="26"/>
          <w:szCs w:val="26"/>
        </w:rPr>
      </w:pPr>
      <w:r w:rsidRPr="006F31F2">
        <w:rPr>
          <w:rFonts w:ascii="Times New Roman" w:hAnsi="Times New Roman"/>
          <w:sz w:val="26"/>
          <w:szCs w:val="26"/>
        </w:rPr>
        <w:t>Nếu đúng thẩm quyền thì kiểm tra các loại tài liệu, hồ sơ kèm theo, nếu đúng theo quy định thì viết giấy biên nhận hồ sơ theo mẫu: NS – 20 – BM02.</w:t>
      </w:r>
    </w:p>
    <w:p w:rsidR="001C1663" w:rsidRPr="006F31F2" w:rsidRDefault="001C1663" w:rsidP="001C1663">
      <w:pPr>
        <w:spacing w:after="0" w:line="240" w:lineRule="auto"/>
        <w:rPr>
          <w:rFonts w:ascii="Times New Roman" w:hAnsi="Times New Roman"/>
          <w:sz w:val="26"/>
          <w:szCs w:val="26"/>
        </w:rPr>
      </w:pPr>
    </w:p>
    <w:p w:rsidR="001C1663" w:rsidRPr="006F31F2" w:rsidRDefault="001C1663" w:rsidP="001C1663">
      <w:pPr>
        <w:numPr>
          <w:ilvl w:val="0"/>
          <w:numId w:val="6"/>
        </w:numPr>
        <w:spacing w:after="0" w:line="240" w:lineRule="auto"/>
        <w:rPr>
          <w:rFonts w:ascii="Times New Roman" w:hAnsi="Times New Roman"/>
          <w:sz w:val="26"/>
          <w:szCs w:val="26"/>
        </w:rPr>
      </w:pPr>
      <w:r w:rsidRPr="006F31F2">
        <w:rPr>
          <w:rFonts w:ascii="Times New Roman" w:hAnsi="Times New Roman"/>
          <w:sz w:val="26"/>
          <w:szCs w:val="26"/>
        </w:rPr>
        <w:t>Sau khi tiếp người khiếu nại xong, người tiếp nhận phải ghi đầy đủ nội dung vào sổ theo dõi khiếu nại theo mẫu: NS – 20 – BM03.</w:t>
      </w:r>
    </w:p>
    <w:p w:rsidR="001C1663" w:rsidRPr="006F31F2" w:rsidRDefault="001C1663" w:rsidP="001C1663">
      <w:pPr>
        <w:rPr>
          <w:rFonts w:ascii="Times New Roman" w:hAnsi="Times New Roman"/>
          <w:sz w:val="26"/>
          <w:szCs w:val="26"/>
        </w:rPr>
      </w:pPr>
    </w:p>
    <w:p w:rsidR="001C1663" w:rsidRDefault="001C1663" w:rsidP="001C1663">
      <w:pPr>
        <w:numPr>
          <w:ilvl w:val="0"/>
          <w:numId w:val="3"/>
        </w:numPr>
        <w:tabs>
          <w:tab w:val="clear" w:pos="720"/>
          <w:tab w:val="num" w:pos="360"/>
        </w:tabs>
        <w:spacing w:after="0" w:line="240" w:lineRule="auto"/>
        <w:ind w:left="360"/>
        <w:rPr>
          <w:rFonts w:ascii="Times New Roman" w:hAnsi="Times New Roman"/>
          <w:b/>
          <w:sz w:val="26"/>
          <w:szCs w:val="26"/>
        </w:rPr>
      </w:pPr>
      <w:r w:rsidRPr="006F31F2">
        <w:rPr>
          <w:rFonts w:ascii="Times New Roman" w:hAnsi="Times New Roman"/>
          <w:b/>
          <w:sz w:val="26"/>
          <w:szCs w:val="26"/>
        </w:rPr>
        <w:t>Trả lời thời gian giải quyết</w:t>
      </w:r>
    </w:p>
    <w:p w:rsidR="001C1663" w:rsidRPr="002E4F4A" w:rsidRDefault="001C1663" w:rsidP="001C1663">
      <w:pPr>
        <w:spacing w:after="0" w:line="240" w:lineRule="auto"/>
        <w:rPr>
          <w:rFonts w:ascii="Times New Roman" w:hAnsi="Times New Roman"/>
          <w:b/>
          <w:sz w:val="26"/>
          <w:szCs w:val="26"/>
        </w:rPr>
      </w:pPr>
    </w:p>
    <w:p w:rsidR="001C1663" w:rsidRDefault="001C1663" w:rsidP="001C1663">
      <w:pPr>
        <w:numPr>
          <w:ilvl w:val="0"/>
          <w:numId w:val="7"/>
        </w:numPr>
        <w:spacing w:after="0" w:line="240" w:lineRule="auto"/>
        <w:rPr>
          <w:rFonts w:ascii="Times New Roman" w:hAnsi="Times New Roman"/>
          <w:sz w:val="26"/>
          <w:szCs w:val="26"/>
        </w:rPr>
      </w:pPr>
      <w:r w:rsidRPr="006F31F2">
        <w:rPr>
          <w:rFonts w:ascii="Times New Roman" w:hAnsi="Times New Roman"/>
          <w:sz w:val="26"/>
          <w:szCs w:val="26"/>
        </w:rPr>
        <w:t>Sau khi xem xét toàn bộ nội dung, người nhận đơn phải trả lời thời gian giải quyết cho người khiếu nại biết</w:t>
      </w:r>
    </w:p>
    <w:p w:rsidR="001C1663" w:rsidRPr="006F31F2" w:rsidRDefault="001C1663" w:rsidP="001C1663">
      <w:pPr>
        <w:spacing w:after="0" w:line="240" w:lineRule="auto"/>
        <w:rPr>
          <w:rFonts w:ascii="Times New Roman" w:hAnsi="Times New Roman"/>
          <w:sz w:val="26"/>
          <w:szCs w:val="26"/>
        </w:rPr>
      </w:pPr>
    </w:p>
    <w:p w:rsidR="001C1663" w:rsidRDefault="001C1663" w:rsidP="001C1663">
      <w:pPr>
        <w:numPr>
          <w:ilvl w:val="0"/>
          <w:numId w:val="7"/>
        </w:numPr>
        <w:spacing w:after="0" w:line="240" w:lineRule="auto"/>
        <w:rPr>
          <w:rFonts w:ascii="Times New Roman" w:hAnsi="Times New Roman"/>
          <w:sz w:val="26"/>
          <w:szCs w:val="26"/>
        </w:rPr>
      </w:pPr>
      <w:r w:rsidRPr="006F31F2">
        <w:rPr>
          <w:rFonts w:ascii="Times New Roman" w:hAnsi="Times New Roman"/>
          <w:sz w:val="26"/>
          <w:szCs w:val="26"/>
        </w:rPr>
        <w:t>Trường hợp bộ phận đó tự giải quyết được thì thời gian trả lời không quá 5 ngày.</w:t>
      </w:r>
    </w:p>
    <w:p w:rsidR="001C1663" w:rsidRPr="006F31F2" w:rsidRDefault="001C1663" w:rsidP="001C1663">
      <w:pPr>
        <w:spacing w:after="0" w:line="240" w:lineRule="auto"/>
        <w:rPr>
          <w:rFonts w:ascii="Times New Roman" w:hAnsi="Times New Roman"/>
          <w:sz w:val="26"/>
          <w:szCs w:val="26"/>
        </w:rPr>
      </w:pPr>
    </w:p>
    <w:p w:rsidR="001C1663" w:rsidRPr="006F31F2" w:rsidRDefault="001C1663" w:rsidP="001C1663">
      <w:pPr>
        <w:numPr>
          <w:ilvl w:val="0"/>
          <w:numId w:val="7"/>
        </w:numPr>
        <w:spacing w:after="0" w:line="240" w:lineRule="auto"/>
        <w:rPr>
          <w:rFonts w:ascii="Times New Roman" w:hAnsi="Times New Roman"/>
          <w:sz w:val="26"/>
          <w:szCs w:val="26"/>
        </w:rPr>
      </w:pPr>
      <w:r w:rsidRPr="006F31F2">
        <w:rPr>
          <w:rFonts w:ascii="Times New Roman" w:hAnsi="Times New Roman"/>
          <w:sz w:val="26"/>
          <w:szCs w:val="26"/>
        </w:rPr>
        <w:t>Trường hợp bộ phận đó không thể tự giải quyết được thì thời gian trả lời không quá 10 ngày.</w:t>
      </w:r>
    </w:p>
    <w:p w:rsidR="001C1663" w:rsidRPr="006F31F2" w:rsidRDefault="001C1663" w:rsidP="001C1663">
      <w:pPr>
        <w:rPr>
          <w:rFonts w:ascii="Times New Roman" w:hAnsi="Times New Roman"/>
          <w:sz w:val="26"/>
          <w:szCs w:val="26"/>
        </w:rPr>
      </w:pPr>
    </w:p>
    <w:p w:rsidR="001C1663" w:rsidRDefault="001C1663" w:rsidP="001C1663">
      <w:pPr>
        <w:numPr>
          <w:ilvl w:val="0"/>
          <w:numId w:val="3"/>
        </w:numPr>
        <w:tabs>
          <w:tab w:val="clear" w:pos="720"/>
          <w:tab w:val="num" w:pos="360"/>
        </w:tabs>
        <w:spacing w:after="0" w:line="240" w:lineRule="auto"/>
        <w:ind w:left="360"/>
        <w:rPr>
          <w:rFonts w:ascii="Times New Roman" w:hAnsi="Times New Roman"/>
          <w:sz w:val="26"/>
          <w:szCs w:val="26"/>
        </w:rPr>
      </w:pPr>
      <w:r w:rsidRPr="006F31F2">
        <w:rPr>
          <w:rFonts w:ascii="Times New Roman" w:hAnsi="Times New Roman"/>
          <w:b/>
          <w:sz w:val="26"/>
          <w:szCs w:val="26"/>
        </w:rPr>
        <w:lastRenderedPageBreak/>
        <w:t>Xử lý khiếu nại</w:t>
      </w:r>
    </w:p>
    <w:p w:rsidR="001C1663" w:rsidRPr="006F31F2" w:rsidRDefault="001C1663" w:rsidP="001C1663">
      <w:pPr>
        <w:spacing w:after="0" w:line="240" w:lineRule="auto"/>
        <w:rPr>
          <w:rFonts w:ascii="Times New Roman" w:hAnsi="Times New Roman"/>
          <w:sz w:val="26"/>
          <w:szCs w:val="26"/>
        </w:rPr>
      </w:pPr>
    </w:p>
    <w:p w:rsidR="001C1663" w:rsidRDefault="001C1663" w:rsidP="001C1663">
      <w:pPr>
        <w:numPr>
          <w:ilvl w:val="0"/>
          <w:numId w:val="8"/>
        </w:numPr>
        <w:spacing w:after="0" w:line="240" w:lineRule="auto"/>
        <w:rPr>
          <w:rFonts w:ascii="Times New Roman" w:hAnsi="Times New Roman"/>
          <w:sz w:val="26"/>
          <w:szCs w:val="26"/>
        </w:rPr>
      </w:pPr>
      <w:r w:rsidRPr="006F31F2">
        <w:rPr>
          <w:rFonts w:ascii="Times New Roman" w:hAnsi="Times New Roman"/>
          <w:sz w:val="26"/>
          <w:szCs w:val="26"/>
        </w:rPr>
        <w:t>Người có thẩm quyền xử lý khiếu nại phải có trách nhiệm giải quyết theo thời hạn giải quyết trên đây.</w:t>
      </w:r>
    </w:p>
    <w:p w:rsidR="001C1663" w:rsidRPr="006F31F2" w:rsidRDefault="001C1663" w:rsidP="001C1663">
      <w:pPr>
        <w:spacing w:after="0" w:line="240" w:lineRule="auto"/>
        <w:rPr>
          <w:rFonts w:ascii="Times New Roman" w:hAnsi="Times New Roman"/>
          <w:sz w:val="26"/>
          <w:szCs w:val="26"/>
        </w:rPr>
      </w:pPr>
    </w:p>
    <w:p w:rsidR="001C1663" w:rsidRPr="006F31F2" w:rsidRDefault="001C1663" w:rsidP="001C1663">
      <w:pPr>
        <w:numPr>
          <w:ilvl w:val="0"/>
          <w:numId w:val="8"/>
        </w:numPr>
        <w:spacing w:after="0" w:line="240" w:lineRule="auto"/>
        <w:rPr>
          <w:rFonts w:ascii="Times New Roman" w:hAnsi="Times New Roman"/>
          <w:sz w:val="26"/>
          <w:szCs w:val="26"/>
        </w:rPr>
      </w:pPr>
      <w:r w:rsidRPr="006F31F2">
        <w:rPr>
          <w:rFonts w:ascii="Times New Roman" w:hAnsi="Times New Roman"/>
          <w:sz w:val="26"/>
          <w:szCs w:val="26"/>
        </w:rPr>
        <w:t>Trong trường hợp cần phải có hội đồng để giải quyết khiếu nại thì phải lập biên bản cuộc họp hội đồng theo mẫ</w:t>
      </w:r>
      <w:r>
        <w:rPr>
          <w:rFonts w:ascii="Times New Roman" w:hAnsi="Times New Roman"/>
          <w:sz w:val="26"/>
          <w:szCs w:val="26"/>
        </w:rPr>
        <w:t>u: NS – 20 – BM04</w:t>
      </w:r>
      <w:r w:rsidRPr="006F31F2">
        <w:rPr>
          <w:rFonts w:ascii="Times New Roman" w:hAnsi="Times New Roman"/>
          <w:sz w:val="26"/>
          <w:szCs w:val="26"/>
        </w:rPr>
        <w:t>.</w:t>
      </w:r>
    </w:p>
    <w:p w:rsidR="001C1663" w:rsidRPr="006F31F2" w:rsidRDefault="001C1663" w:rsidP="001C1663">
      <w:pPr>
        <w:rPr>
          <w:rFonts w:ascii="Times New Roman" w:hAnsi="Times New Roman"/>
          <w:sz w:val="26"/>
          <w:szCs w:val="26"/>
        </w:rPr>
      </w:pPr>
    </w:p>
    <w:p w:rsidR="001C1663" w:rsidRDefault="001C1663" w:rsidP="001C1663">
      <w:pPr>
        <w:numPr>
          <w:ilvl w:val="0"/>
          <w:numId w:val="3"/>
        </w:numPr>
        <w:tabs>
          <w:tab w:val="clear" w:pos="720"/>
          <w:tab w:val="num" w:pos="360"/>
        </w:tabs>
        <w:spacing w:after="0" w:line="240" w:lineRule="auto"/>
        <w:ind w:left="360"/>
        <w:rPr>
          <w:rFonts w:ascii="Times New Roman" w:hAnsi="Times New Roman"/>
          <w:b/>
          <w:sz w:val="26"/>
          <w:szCs w:val="26"/>
        </w:rPr>
      </w:pPr>
      <w:r w:rsidRPr="006F31F2">
        <w:rPr>
          <w:rFonts w:ascii="Times New Roman" w:hAnsi="Times New Roman"/>
          <w:b/>
          <w:sz w:val="26"/>
          <w:szCs w:val="26"/>
        </w:rPr>
        <w:t>Ra quyết định xử lý</w:t>
      </w:r>
    </w:p>
    <w:p w:rsidR="001C1663" w:rsidRPr="002E4F4A" w:rsidRDefault="001C1663" w:rsidP="001C1663">
      <w:pPr>
        <w:spacing w:after="0" w:line="240" w:lineRule="auto"/>
        <w:rPr>
          <w:rFonts w:ascii="Times New Roman" w:hAnsi="Times New Roman"/>
          <w:b/>
          <w:sz w:val="26"/>
          <w:szCs w:val="26"/>
        </w:rPr>
      </w:pPr>
    </w:p>
    <w:p w:rsidR="001C1663" w:rsidRDefault="001C1663" w:rsidP="001C1663">
      <w:pPr>
        <w:numPr>
          <w:ilvl w:val="0"/>
          <w:numId w:val="9"/>
        </w:numPr>
        <w:spacing w:after="0" w:line="240" w:lineRule="auto"/>
        <w:rPr>
          <w:rFonts w:ascii="Times New Roman" w:hAnsi="Times New Roman"/>
          <w:sz w:val="26"/>
          <w:szCs w:val="26"/>
        </w:rPr>
      </w:pPr>
      <w:r w:rsidRPr="006F31F2">
        <w:rPr>
          <w:rFonts w:ascii="Times New Roman" w:hAnsi="Times New Roman"/>
          <w:sz w:val="26"/>
          <w:szCs w:val="26"/>
        </w:rPr>
        <w:t>Việc xử lý khiếu nại có thể thông qua thông tin trực tiếp, thông tin bằng văn bản hoặc ra quyết định xử lý.</w:t>
      </w:r>
    </w:p>
    <w:p w:rsidR="001C1663" w:rsidRPr="006F31F2" w:rsidRDefault="001C1663" w:rsidP="001C1663">
      <w:pPr>
        <w:spacing w:after="0" w:line="240" w:lineRule="auto"/>
        <w:rPr>
          <w:rFonts w:ascii="Times New Roman" w:hAnsi="Times New Roman"/>
          <w:sz w:val="26"/>
          <w:szCs w:val="26"/>
        </w:rPr>
      </w:pPr>
    </w:p>
    <w:p w:rsidR="001C1663" w:rsidRPr="006F31F2" w:rsidRDefault="001C1663" w:rsidP="001C1663">
      <w:pPr>
        <w:numPr>
          <w:ilvl w:val="0"/>
          <w:numId w:val="9"/>
        </w:numPr>
        <w:spacing w:after="0" w:line="240" w:lineRule="auto"/>
        <w:rPr>
          <w:rFonts w:ascii="Times New Roman" w:hAnsi="Times New Roman"/>
          <w:sz w:val="26"/>
          <w:szCs w:val="26"/>
        </w:rPr>
      </w:pPr>
      <w:r w:rsidRPr="006F31F2">
        <w:rPr>
          <w:rFonts w:ascii="Times New Roman" w:hAnsi="Times New Roman"/>
          <w:sz w:val="26"/>
          <w:szCs w:val="26"/>
        </w:rPr>
        <w:t>Trường hợp ra quyết định xử lý thì thực hiện theo mẫ</w:t>
      </w:r>
      <w:r>
        <w:rPr>
          <w:rFonts w:ascii="Times New Roman" w:hAnsi="Times New Roman"/>
          <w:sz w:val="26"/>
          <w:szCs w:val="26"/>
        </w:rPr>
        <w:t>u: NS – 20 – BM05</w:t>
      </w:r>
    </w:p>
    <w:p w:rsidR="001C1663" w:rsidRPr="006F31F2" w:rsidRDefault="001C1663" w:rsidP="001C1663">
      <w:pPr>
        <w:rPr>
          <w:rFonts w:ascii="Times New Roman" w:hAnsi="Times New Roman"/>
          <w:sz w:val="26"/>
          <w:szCs w:val="26"/>
        </w:rPr>
      </w:pPr>
    </w:p>
    <w:p w:rsidR="001C1663" w:rsidRDefault="001C1663" w:rsidP="001C1663">
      <w:pPr>
        <w:numPr>
          <w:ilvl w:val="0"/>
          <w:numId w:val="3"/>
        </w:numPr>
        <w:tabs>
          <w:tab w:val="clear" w:pos="720"/>
          <w:tab w:val="num" w:pos="360"/>
        </w:tabs>
        <w:spacing w:after="0" w:line="240" w:lineRule="auto"/>
        <w:ind w:left="360"/>
        <w:rPr>
          <w:rFonts w:ascii="Times New Roman" w:hAnsi="Times New Roman"/>
          <w:b/>
          <w:sz w:val="26"/>
          <w:szCs w:val="26"/>
        </w:rPr>
      </w:pPr>
      <w:r w:rsidRPr="006F31F2">
        <w:rPr>
          <w:rFonts w:ascii="Times New Roman" w:hAnsi="Times New Roman"/>
          <w:b/>
          <w:sz w:val="26"/>
          <w:szCs w:val="26"/>
        </w:rPr>
        <w:t>Khiếu nại vượt cấp.</w:t>
      </w:r>
    </w:p>
    <w:p w:rsidR="001C1663" w:rsidRPr="006F31F2" w:rsidRDefault="001C1663" w:rsidP="001C1663">
      <w:pPr>
        <w:spacing w:after="0" w:line="240" w:lineRule="auto"/>
        <w:rPr>
          <w:rFonts w:ascii="Times New Roman" w:hAnsi="Times New Roman"/>
          <w:b/>
          <w:sz w:val="26"/>
          <w:szCs w:val="26"/>
        </w:rPr>
      </w:pPr>
    </w:p>
    <w:p w:rsidR="001C1663" w:rsidRDefault="001C1663" w:rsidP="001C1663">
      <w:pPr>
        <w:numPr>
          <w:ilvl w:val="1"/>
          <w:numId w:val="3"/>
        </w:numPr>
        <w:tabs>
          <w:tab w:val="clear" w:pos="1440"/>
          <w:tab w:val="num" w:pos="360"/>
        </w:tabs>
        <w:spacing w:after="0" w:line="240" w:lineRule="auto"/>
        <w:ind w:left="360"/>
        <w:rPr>
          <w:rFonts w:ascii="Times New Roman" w:hAnsi="Times New Roman"/>
          <w:sz w:val="26"/>
          <w:szCs w:val="26"/>
        </w:rPr>
      </w:pPr>
      <w:r w:rsidRPr="006F31F2">
        <w:rPr>
          <w:rFonts w:ascii="Times New Roman" w:hAnsi="Times New Roman"/>
          <w:sz w:val="26"/>
          <w:szCs w:val="26"/>
        </w:rPr>
        <w:t>Khi nhận được khiếu nại vượt cấp thì người nhận được khiếu nại phải giải thích cho người khiếu nại đúng các thủ tục, quy trình trên đây.</w:t>
      </w:r>
    </w:p>
    <w:p w:rsidR="001C1663" w:rsidRPr="006F31F2" w:rsidRDefault="001C1663" w:rsidP="001C1663">
      <w:pPr>
        <w:spacing w:after="0" w:line="240" w:lineRule="auto"/>
        <w:rPr>
          <w:rFonts w:ascii="Times New Roman" w:hAnsi="Times New Roman"/>
          <w:sz w:val="26"/>
          <w:szCs w:val="26"/>
        </w:rPr>
      </w:pPr>
    </w:p>
    <w:p w:rsidR="001C1663" w:rsidRPr="006F31F2" w:rsidRDefault="001C1663" w:rsidP="001C1663">
      <w:pPr>
        <w:numPr>
          <w:ilvl w:val="1"/>
          <w:numId w:val="3"/>
        </w:numPr>
        <w:tabs>
          <w:tab w:val="clear" w:pos="1440"/>
          <w:tab w:val="num" w:pos="360"/>
        </w:tabs>
        <w:spacing w:after="0" w:line="240" w:lineRule="auto"/>
        <w:ind w:left="360"/>
        <w:rPr>
          <w:rFonts w:ascii="Times New Roman" w:hAnsi="Times New Roman"/>
          <w:sz w:val="26"/>
          <w:szCs w:val="26"/>
        </w:rPr>
      </w:pPr>
      <w:r w:rsidRPr="006F31F2">
        <w:rPr>
          <w:rFonts w:ascii="Times New Roman" w:hAnsi="Times New Roman"/>
          <w:sz w:val="26"/>
          <w:szCs w:val="26"/>
        </w:rPr>
        <w:t>Nếu sau thời hạn giải quyết mà người có thẩm quyền không giải quyết hoặc người khiếu nại không đồng ý với cách giải quyết thì có thể khiếu nại lên cấp tiếp theo.</w:t>
      </w:r>
    </w:p>
    <w:p w:rsidR="001C1663" w:rsidRPr="006F31F2" w:rsidRDefault="001C1663" w:rsidP="001C1663">
      <w:pPr>
        <w:rPr>
          <w:rFonts w:ascii="Times New Roman" w:hAnsi="Times New Roman"/>
          <w:sz w:val="26"/>
          <w:szCs w:val="26"/>
        </w:rPr>
      </w:pPr>
    </w:p>
    <w:p w:rsidR="001C1663" w:rsidRPr="002E4F4A" w:rsidRDefault="001C1663" w:rsidP="001C1663">
      <w:pPr>
        <w:rPr>
          <w:rFonts w:ascii="Times New Roman" w:hAnsi="Times New Roman"/>
          <w:b/>
          <w:sz w:val="26"/>
          <w:szCs w:val="26"/>
        </w:rPr>
      </w:pPr>
      <w:r w:rsidRPr="006F31F2">
        <w:rPr>
          <w:rFonts w:ascii="Times New Roman" w:hAnsi="Times New Roman"/>
          <w:b/>
          <w:sz w:val="26"/>
          <w:szCs w:val="26"/>
        </w:rPr>
        <w:t>V/ BIỂU MẪU KÈM THEO</w:t>
      </w:r>
    </w:p>
    <w:p w:rsidR="001C1663" w:rsidRDefault="001C1663" w:rsidP="001C1663">
      <w:pPr>
        <w:numPr>
          <w:ilvl w:val="0"/>
          <w:numId w:val="10"/>
        </w:numPr>
        <w:tabs>
          <w:tab w:val="clear" w:pos="720"/>
          <w:tab w:val="num" w:pos="360"/>
        </w:tabs>
        <w:spacing w:after="0" w:line="240" w:lineRule="auto"/>
        <w:ind w:left="360"/>
        <w:rPr>
          <w:rFonts w:ascii="Times New Roman" w:hAnsi="Times New Roman"/>
          <w:sz w:val="26"/>
          <w:szCs w:val="26"/>
        </w:rPr>
      </w:pPr>
      <w:r w:rsidRPr="006F31F2">
        <w:rPr>
          <w:rFonts w:ascii="Times New Roman" w:hAnsi="Times New Roman"/>
          <w:sz w:val="26"/>
          <w:szCs w:val="26"/>
        </w:rPr>
        <w:t>Đơn đề nghị</w:t>
      </w:r>
      <w:r w:rsidRPr="006F31F2">
        <w:rPr>
          <w:rFonts w:ascii="Times New Roman" w:hAnsi="Times New Roman"/>
          <w:sz w:val="26"/>
          <w:szCs w:val="26"/>
        </w:rPr>
        <w:tab/>
      </w:r>
      <w:r w:rsidRPr="006F31F2">
        <w:rPr>
          <w:rFonts w:ascii="Times New Roman" w:hAnsi="Times New Roman"/>
          <w:sz w:val="26"/>
          <w:szCs w:val="26"/>
        </w:rPr>
        <w:tab/>
      </w:r>
      <w:r w:rsidRPr="006F31F2">
        <w:rPr>
          <w:rFonts w:ascii="Times New Roman" w:hAnsi="Times New Roman"/>
          <w:sz w:val="26"/>
          <w:szCs w:val="26"/>
        </w:rPr>
        <w:tab/>
      </w:r>
      <w:r w:rsidRPr="006F31F2">
        <w:rPr>
          <w:rFonts w:ascii="Times New Roman" w:hAnsi="Times New Roman"/>
          <w:sz w:val="26"/>
          <w:szCs w:val="26"/>
        </w:rPr>
        <w:tab/>
      </w:r>
      <w:r>
        <w:rPr>
          <w:rFonts w:ascii="Times New Roman" w:hAnsi="Times New Roman"/>
          <w:sz w:val="26"/>
          <w:szCs w:val="26"/>
        </w:rPr>
        <w:tab/>
      </w:r>
    </w:p>
    <w:p w:rsidR="001C1663" w:rsidRDefault="001C1663" w:rsidP="001C1663">
      <w:pPr>
        <w:spacing w:after="0" w:line="240" w:lineRule="auto"/>
        <w:rPr>
          <w:rFonts w:ascii="Times New Roman" w:hAnsi="Times New Roman"/>
          <w:sz w:val="26"/>
          <w:szCs w:val="26"/>
        </w:rPr>
      </w:pPr>
    </w:p>
    <w:p w:rsidR="001C1663" w:rsidRDefault="001C1663" w:rsidP="001C1663">
      <w:pPr>
        <w:numPr>
          <w:ilvl w:val="0"/>
          <w:numId w:val="10"/>
        </w:numPr>
        <w:tabs>
          <w:tab w:val="clear" w:pos="720"/>
          <w:tab w:val="num" w:pos="360"/>
        </w:tabs>
        <w:spacing w:after="0" w:line="240" w:lineRule="auto"/>
        <w:ind w:left="360"/>
        <w:rPr>
          <w:rFonts w:ascii="Times New Roman" w:hAnsi="Times New Roman"/>
          <w:sz w:val="26"/>
          <w:szCs w:val="26"/>
        </w:rPr>
      </w:pPr>
      <w:r>
        <w:rPr>
          <w:rFonts w:ascii="Times New Roman" w:hAnsi="Times New Roman"/>
          <w:sz w:val="26"/>
          <w:szCs w:val="26"/>
        </w:rPr>
        <w:t>Giấy biên nhận hồ sơ khiếu nại, tố cáo</w:t>
      </w:r>
      <w:r>
        <w:rPr>
          <w:rFonts w:ascii="Times New Roman" w:hAnsi="Times New Roman"/>
          <w:sz w:val="26"/>
          <w:szCs w:val="26"/>
        </w:rPr>
        <w:tab/>
      </w:r>
    </w:p>
    <w:p w:rsidR="001C1663" w:rsidRPr="006F31F2" w:rsidRDefault="001C1663" w:rsidP="001C1663">
      <w:pPr>
        <w:spacing w:after="0" w:line="240" w:lineRule="auto"/>
        <w:rPr>
          <w:rFonts w:ascii="Times New Roman" w:hAnsi="Times New Roman"/>
          <w:sz w:val="26"/>
          <w:szCs w:val="26"/>
        </w:rPr>
      </w:pPr>
    </w:p>
    <w:p w:rsidR="001C1663" w:rsidRDefault="001C1663" w:rsidP="001C1663">
      <w:pPr>
        <w:numPr>
          <w:ilvl w:val="0"/>
          <w:numId w:val="10"/>
        </w:numPr>
        <w:tabs>
          <w:tab w:val="clear" w:pos="720"/>
          <w:tab w:val="num" w:pos="360"/>
        </w:tabs>
        <w:spacing w:after="0" w:line="240" w:lineRule="auto"/>
        <w:ind w:left="360"/>
        <w:rPr>
          <w:rFonts w:ascii="Times New Roman" w:hAnsi="Times New Roman"/>
          <w:sz w:val="26"/>
          <w:szCs w:val="26"/>
        </w:rPr>
      </w:pPr>
      <w:r w:rsidRPr="006F31F2">
        <w:rPr>
          <w:rFonts w:ascii="Times New Roman" w:hAnsi="Times New Roman"/>
          <w:sz w:val="26"/>
          <w:szCs w:val="26"/>
        </w:rPr>
        <w:t>Sổ theo dõi xử lý khiếu nại</w:t>
      </w:r>
      <w:r>
        <w:rPr>
          <w:rFonts w:ascii="Times New Roman" w:hAnsi="Times New Roman"/>
          <w:sz w:val="26"/>
          <w:szCs w:val="26"/>
        </w:rPr>
        <w:t>, tố cáo</w:t>
      </w:r>
      <w:r w:rsidRPr="006F31F2">
        <w:rPr>
          <w:rFonts w:ascii="Times New Roman" w:hAnsi="Times New Roman"/>
          <w:sz w:val="26"/>
          <w:szCs w:val="26"/>
        </w:rPr>
        <w:tab/>
      </w:r>
      <w:r w:rsidRPr="006F31F2">
        <w:rPr>
          <w:rFonts w:ascii="Times New Roman" w:hAnsi="Times New Roman"/>
          <w:sz w:val="26"/>
          <w:szCs w:val="26"/>
        </w:rPr>
        <w:tab/>
      </w:r>
    </w:p>
    <w:p w:rsidR="001C1663" w:rsidRPr="006F31F2" w:rsidRDefault="001C1663" w:rsidP="001C1663">
      <w:pPr>
        <w:spacing w:after="0" w:line="240" w:lineRule="auto"/>
        <w:rPr>
          <w:rFonts w:ascii="Times New Roman" w:hAnsi="Times New Roman"/>
          <w:sz w:val="26"/>
          <w:szCs w:val="26"/>
        </w:rPr>
      </w:pPr>
      <w:r>
        <w:rPr>
          <w:rFonts w:ascii="Times New Roman" w:hAnsi="Times New Roman"/>
          <w:sz w:val="26"/>
          <w:szCs w:val="26"/>
        </w:rPr>
        <w:tab/>
      </w:r>
    </w:p>
    <w:p w:rsidR="001C1663" w:rsidRDefault="001C1663" w:rsidP="001C1663">
      <w:pPr>
        <w:numPr>
          <w:ilvl w:val="0"/>
          <w:numId w:val="10"/>
        </w:numPr>
        <w:tabs>
          <w:tab w:val="clear" w:pos="720"/>
          <w:tab w:val="num" w:pos="360"/>
        </w:tabs>
        <w:spacing w:after="0" w:line="240" w:lineRule="auto"/>
        <w:ind w:left="360"/>
        <w:rPr>
          <w:rFonts w:ascii="Times New Roman" w:hAnsi="Times New Roman"/>
          <w:sz w:val="26"/>
          <w:szCs w:val="26"/>
        </w:rPr>
      </w:pPr>
      <w:r w:rsidRPr="006F31F2">
        <w:rPr>
          <w:rFonts w:ascii="Times New Roman" w:hAnsi="Times New Roman"/>
          <w:sz w:val="26"/>
          <w:szCs w:val="26"/>
        </w:rPr>
        <w:t>Biên bản họp xử lý khiếu nại</w:t>
      </w:r>
      <w:r>
        <w:rPr>
          <w:rFonts w:ascii="Times New Roman" w:hAnsi="Times New Roman"/>
          <w:sz w:val="26"/>
          <w:szCs w:val="26"/>
        </w:rPr>
        <w:t>, tố cáo</w:t>
      </w:r>
      <w:r w:rsidRPr="006F31F2">
        <w:rPr>
          <w:rFonts w:ascii="Times New Roman" w:hAnsi="Times New Roman"/>
          <w:sz w:val="26"/>
          <w:szCs w:val="26"/>
        </w:rPr>
        <w:tab/>
      </w:r>
      <w:r w:rsidRPr="006F31F2">
        <w:rPr>
          <w:rFonts w:ascii="Times New Roman" w:hAnsi="Times New Roman"/>
          <w:sz w:val="26"/>
          <w:szCs w:val="26"/>
        </w:rPr>
        <w:tab/>
      </w:r>
    </w:p>
    <w:p w:rsidR="001C1663" w:rsidRPr="006F31F2" w:rsidRDefault="001C1663" w:rsidP="001C1663">
      <w:pPr>
        <w:spacing w:after="0" w:line="240" w:lineRule="auto"/>
        <w:rPr>
          <w:rFonts w:ascii="Times New Roman" w:hAnsi="Times New Roman"/>
          <w:sz w:val="26"/>
          <w:szCs w:val="26"/>
        </w:rPr>
      </w:pPr>
    </w:p>
    <w:p w:rsidR="001C1663" w:rsidRPr="006F31F2" w:rsidRDefault="001C1663" w:rsidP="001C1663">
      <w:pPr>
        <w:numPr>
          <w:ilvl w:val="0"/>
          <w:numId w:val="10"/>
        </w:numPr>
        <w:tabs>
          <w:tab w:val="clear" w:pos="720"/>
          <w:tab w:val="num" w:pos="360"/>
        </w:tabs>
        <w:spacing w:after="0" w:line="240" w:lineRule="auto"/>
        <w:ind w:left="360"/>
        <w:rPr>
          <w:rFonts w:ascii="Times New Roman" w:hAnsi="Times New Roman"/>
          <w:sz w:val="26"/>
          <w:szCs w:val="26"/>
        </w:rPr>
      </w:pPr>
      <w:r w:rsidRPr="006F31F2">
        <w:rPr>
          <w:rFonts w:ascii="Times New Roman" w:hAnsi="Times New Roman"/>
          <w:sz w:val="26"/>
          <w:szCs w:val="26"/>
        </w:rPr>
        <w:t>Quyết định xử lý khiếu nại</w:t>
      </w:r>
      <w:r>
        <w:rPr>
          <w:rFonts w:ascii="Times New Roman" w:hAnsi="Times New Roman"/>
          <w:sz w:val="26"/>
          <w:szCs w:val="26"/>
        </w:rPr>
        <w:tab/>
      </w:r>
      <w:r w:rsidRPr="006F31F2">
        <w:rPr>
          <w:rFonts w:ascii="Times New Roman" w:hAnsi="Times New Roman"/>
          <w:sz w:val="26"/>
          <w:szCs w:val="26"/>
        </w:rPr>
        <w:tab/>
      </w:r>
      <w:r w:rsidRPr="006F31F2">
        <w:rPr>
          <w:rFonts w:ascii="Times New Roman" w:hAnsi="Times New Roman"/>
          <w:sz w:val="26"/>
          <w:szCs w:val="26"/>
        </w:rPr>
        <w:tab/>
      </w:r>
    </w:p>
    <w:p w:rsidR="001C1663" w:rsidRPr="006F31F2" w:rsidRDefault="001C1663" w:rsidP="001C1663">
      <w:pPr>
        <w:rPr>
          <w:rFonts w:ascii="Times New Roman" w:hAnsi="Times New Roman"/>
          <w:sz w:val="26"/>
          <w:szCs w:val="26"/>
        </w:rPr>
      </w:pPr>
    </w:p>
    <w:p w:rsidR="001C1663" w:rsidRPr="006F31F2" w:rsidRDefault="001C1663" w:rsidP="001C1663">
      <w:pPr>
        <w:rPr>
          <w:rFonts w:ascii="Times New Roman" w:hAnsi="Times New Roman"/>
          <w:sz w:val="26"/>
          <w:szCs w:val="26"/>
        </w:rPr>
      </w:pPr>
    </w:p>
    <w:p w:rsidR="001C1663" w:rsidRPr="00E21228" w:rsidRDefault="001C1663" w:rsidP="001C1663"/>
    <w:p w:rsidR="001C1663" w:rsidRDefault="001C1663" w:rsidP="001C1663">
      <w:pPr>
        <w:rPr>
          <w:rFonts w:ascii="Times New Roman" w:hAnsi="Times New Roman"/>
          <w:szCs w:val="28"/>
        </w:rPr>
      </w:pPr>
    </w:p>
    <w:p w:rsidR="001C1663" w:rsidRPr="00022892" w:rsidRDefault="001C1663" w:rsidP="001C1663">
      <w:pPr>
        <w:rPr>
          <w:rFonts w:ascii="Times New Roman" w:hAnsi="Times New Roman"/>
          <w:szCs w:val="28"/>
        </w:rPr>
      </w:pPr>
    </w:p>
    <w:p w:rsidR="001C1663" w:rsidRPr="00022892" w:rsidRDefault="001C1663" w:rsidP="001C1663">
      <w:pPr>
        <w:rPr>
          <w:rFonts w:ascii="Times New Roman" w:hAnsi="Times New Roman"/>
          <w:szCs w:val="28"/>
        </w:rPr>
      </w:pPr>
    </w:p>
    <w:p w:rsidR="001C1663" w:rsidRDefault="001C1663" w:rsidP="001C1663">
      <w:pPr>
        <w:rPr>
          <w:rFonts w:ascii="Times New Roman" w:hAnsi="Times New Roman"/>
          <w:szCs w:val="28"/>
        </w:rPr>
      </w:pPr>
    </w:p>
    <w:p w:rsidR="001C1663" w:rsidRPr="00022892" w:rsidRDefault="001C1663" w:rsidP="001C1663">
      <w:pPr>
        <w:tabs>
          <w:tab w:val="left" w:pos="3390"/>
        </w:tabs>
        <w:rPr>
          <w:rFonts w:ascii="Times New Roman" w:hAnsi="Times New Roman"/>
          <w:szCs w:val="28"/>
        </w:rPr>
      </w:pPr>
      <w:r>
        <w:rPr>
          <w:rFonts w:ascii="Times New Roman" w:hAnsi="Times New Roman"/>
          <w:szCs w:val="28"/>
        </w:rPr>
        <w:lastRenderedPageBreak/>
        <w:tab/>
      </w:r>
    </w:p>
    <w:p w:rsidR="0088137D" w:rsidRDefault="0088137D"/>
    <w:sectPr w:rsidR="0088137D" w:rsidSect="00E4526D">
      <w:headerReference w:type="even" r:id="rId7"/>
      <w:headerReference w:type="default" r:id="rId8"/>
      <w:footerReference w:type="default" r:id="rId9"/>
      <w:headerReference w:type="first" r:id="rId10"/>
      <w:pgSz w:w="11909" w:h="16834" w:code="9"/>
      <w:pgMar w:top="1584" w:right="1080" w:bottom="1008" w:left="1440" w:header="34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D0A" w:rsidRDefault="00B05D0A" w:rsidP="001C1663">
      <w:pPr>
        <w:spacing w:after="0" w:line="240" w:lineRule="auto"/>
      </w:pPr>
      <w:r>
        <w:separator/>
      </w:r>
    </w:p>
  </w:endnote>
  <w:endnote w:type="continuationSeparator" w:id="1">
    <w:p w:rsidR="00B05D0A" w:rsidRDefault="00B05D0A" w:rsidP="001C1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B05D0A"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1C1663">
      <w:rPr>
        <w:rFonts w:ascii="Times New Roman" w:hAnsi="Times New Roman"/>
        <w:noProof/>
        <w:sz w:val="16"/>
        <w:szCs w:val="16"/>
      </w:rPr>
      <w:t>1</w:t>
    </w:r>
    <w:r w:rsidRPr="002F624E">
      <w:rPr>
        <w:rFonts w:ascii="Times New Roman" w:hAnsi="Times New Roman"/>
        <w:sz w:val="16"/>
        <w:szCs w:val="16"/>
      </w:rPr>
      <w:fldChar w:fldCharType="end"/>
    </w:r>
  </w:p>
  <w:p w:rsidR="00BD6438" w:rsidRPr="002F624E" w:rsidRDefault="00B05D0A">
    <w:pPr>
      <w:pStyle w:val="Footer"/>
      <w:rPr>
        <w:rFonts w:ascii="Times New Roman" w:hAnsi="Times New Roman"/>
        <w:b/>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D0A" w:rsidRDefault="00B05D0A" w:rsidP="001C1663">
      <w:pPr>
        <w:spacing w:after="0" w:line="240" w:lineRule="auto"/>
      </w:pPr>
      <w:r>
        <w:separator/>
      </w:r>
    </w:p>
  </w:footnote>
  <w:footnote w:type="continuationSeparator" w:id="1">
    <w:p w:rsidR="00B05D0A" w:rsidRDefault="00B05D0A" w:rsidP="001C1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B05D0A"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1025" type="#_x0000_t202" style="position:absolute;margin-left:102.65pt;margin-top:-2.55pt;width:386.95pt;height:45.75pt;z-index:251660288" strokecolor="white">
          <v:textbox style="mso-next-textbox:#_x0000_s1025">
            <w:txbxContent>
              <w:p w:rsidR="00BD6438" w:rsidRPr="001C1663" w:rsidRDefault="001C1663" w:rsidP="001C1663">
                <w:pPr>
                  <w:rPr>
                    <w:szCs w:val="15"/>
                  </w:rPr>
                </w:pPr>
                <w:r>
                  <w:rPr>
                    <w:szCs w:val="15"/>
                  </w:rPr>
                  <w:t>TÊN CÔNG TY</w:t>
                </w:r>
              </w:p>
            </w:txbxContent>
          </v:textbox>
          <w10:wrap type="square"/>
        </v:shape>
      </w:pict>
    </w:r>
    <w:r>
      <w:rPr>
        <w:rFonts w:ascii="Times New Roman" w:hAnsi="Times New Roman"/>
        <w:noProof/>
        <w:sz w:val="32"/>
        <w:szCs w:val="32"/>
      </w:rPr>
      <w:pict>
        <v:line id="_x0000_s1026" style="position:absolute;z-index:251661312" from="111pt,17.3pt" to="468.85pt,17.3pt" strokecolor="navy" strokeweight="3pt">
          <v:stroke linestyle="thinThin"/>
        </v:line>
      </w:pict>
    </w:r>
    <w:r w:rsidR="001C1663">
      <w:rPr>
        <w:rFonts w:ascii="Times New Roman" w:eastAsia="Times New Roman" w:hAnsi="Times New Roman"/>
        <w:sz w:val="32"/>
        <w:szCs w:val="32"/>
      </w:rPr>
      <w:t>LOGO CTY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B05D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E1753"/>
    <w:multiLevelType w:val="hybridMultilevel"/>
    <w:tmpl w:val="DE7E4CB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A45C1B"/>
    <w:multiLevelType w:val="hybridMultilevel"/>
    <w:tmpl w:val="59D0EA16"/>
    <w:lvl w:ilvl="0" w:tplc="69122E1C">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E77D64"/>
    <w:multiLevelType w:val="hybridMultilevel"/>
    <w:tmpl w:val="73EED214"/>
    <w:lvl w:ilvl="0" w:tplc="312E19CE">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9B3FF1"/>
    <w:multiLevelType w:val="hybridMultilevel"/>
    <w:tmpl w:val="4AECCB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834372"/>
    <w:multiLevelType w:val="hybridMultilevel"/>
    <w:tmpl w:val="619C33CE"/>
    <w:lvl w:ilvl="0" w:tplc="04090019">
      <w:start w:val="1"/>
      <w:numFmt w:val="lowerLetter"/>
      <w:lvlText w:val="%1."/>
      <w:lvlJc w:val="left"/>
      <w:pPr>
        <w:tabs>
          <w:tab w:val="num" w:pos="720"/>
        </w:tabs>
        <w:ind w:left="720" w:hanging="360"/>
      </w:pPr>
      <w:rPr>
        <w:rFonts w:hint="default"/>
      </w:rPr>
    </w:lvl>
    <w:lvl w:ilvl="1" w:tplc="D11483D0">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6603C9D"/>
    <w:multiLevelType w:val="hybridMultilevel"/>
    <w:tmpl w:val="473E6E2E"/>
    <w:lvl w:ilvl="0" w:tplc="69122E1C">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F5789A"/>
    <w:multiLevelType w:val="hybridMultilevel"/>
    <w:tmpl w:val="3BDE103E"/>
    <w:lvl w:ilvl="0" w:tplc="D11483D0">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EA385B"/>
    <w:multiLevelType w:val="hybridMultilevel"/>
    <w:tmpl w:val="577E0E86"/>
    <w:lvl w:ilvl="0" w:tplc="69122E1C">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30C31A3"/>
    <w:multiLevelType w:val="hybridMultilevel"/>
    <w:tmpl w:val="12743EF4"/>
    <w:lvl w:ilvl="0" w:tplc="C74077FE">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5120D7A"/>
    <w:multiLevelType w:val="hybridMultilevel"/>
    <w:tmpl w:val="48400F76"/>
    <w:lvl w:ilvl="0" w:tplc="69122E1C">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E310309"/>
    <w:multiLevelType w:val="hybridMultilevel"/>
    <w:tmpl w:val="9D8C7CD2"/>
    <w:lvl w:ilvl="0" w:tplc="6810C080">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4"/>
  </w:num>
  <w:num w:numId="4">
    <w:abstractNumId w:val="0"/>
  </w:num>
  <w:num w:numId="5">
    <w:abstractNumId w:val="6"/>
  </w:num>
  <w:num w:numId="6">
    <w:abstractNumId w:val="1"/>
  </w:num>
  <w:num w:numId="7">
    <w:abstractNumId w:val="7"/>
  </w:num>
  <w:num w:numId="8">
    <w:abstractNumId w:val="5"/>
  </w:num>
  <w:num w:numId="9">
    <w:abstractNumId w:val="9"/>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1C1663"/>
    <w:rsid w:val="001C1663"/>
    <w:rsid w:val="0088137D"/>
    <w:rsid w:val="00B05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66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C1663"/>
    <w:pPr>
      <w:tabs>
        <w:tab w:val="center" w:pos="4680"/>
        <w:tab w:val="right" w:pos="9360"/>
      </w:tabs>
      <w:spacing w:after="0" w:line="240" w:lineRule="auto"/>
    </w:pPr>
  </w:style>
  <w:style w:type="character" w:customStyle="1" w:styleId="HeaderChar">
    <w:name w:val="Header Char"/>
    <w:basedOn w:val="DefaultParagraphFont"/>
    <w:link w:val="Header"/>
    <w:rsid w:val="001C1663"/>
    <w:rPr>
      <w:rFonts w:ascii="Calibri" w:eastAsia="Calibri" w:hAnsi="Calibri" w:cs="Times New Roman"/>
    </w:rPr>
  </w:style>
  <w:style w:type="paragraph" w:styleId="Footer">
    <w:name w:val="footer"/>
    <w:basedOn w:val="Normal"/>
    <w:link w:val="FooterChar"/>
    <w:uiPriority w:val="99"/>
    <w:unhideWhenUsed/>
    <w:rsid w:val="001C1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63"/>
    <w:rPr>
      <w:rFonts w:ascii="Calibri" w:eastAsia="Calibri" w:hAnsi="Calibri" w:cs="Times New Roman"/>
    </w:rPr>
  </w:style>
  <w:style w:type="character" w:customStyle="1" w:styleId="shorttext1">
    <w:name w:val="short_text1"/>
    <w:rsid w:val="001C1663"/>
    <w:rPr>
      <w:sz w:val="29"/>
      <w:szCs w:val="29"/>
    </w:rPr>
  </w:style>
  <w:style w:type="table" w:styleId="TableGrid">
    <w:name w:val="Table Grid"/>
    <w:basedOn w:val="TableNormal"/>
    <w:uiPriority w:val="59"/>
    <w:rsid w:val="001C1663"/>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1C166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478</Words>
  <Characters>2730</Characters>
  <Application>Microsoft Office Word</Application>
  <DocSecurity>0</DocSecurity>
  <Lines>22</Lines>
  <Paragraphs>6</Paragraphs>
  <ScaleCrop>false</ScaleCrop>
  <Company>THS</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2013-09-13T08:24:00Z</dcterms:created>
  <dcterms:modified xsi:type="dcterms:W3CDTF">2013-09-13T08:25:00Z</dcterms:modified>
</cp:coreProperties>
</file>