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THE REVIEW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Course: Test Case Design Methods – BlackBox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(Decision Table, State Transition, Pair-Wise, Causes-Effects Diagram and Use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10 minutes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120" w:line="24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</w:t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</w:t>
        <w:tab/>
      </w:r>
    </w:p>
    <w:p w:rsidR="00000000" w:rsidDel="00000000" w:rsidP="00000000" w:rsidRDefault="00000000" w:rsidRPr="00000000" w14:paraId="00000008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Class:</w:t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before="60" w:line="24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Decision table is used to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capture certain kinds of system requirements and to document internal system design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record complex business rules that a system must implement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serve as a guide to creating test casesAcceptance test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Given the business rules as below</w:t>
      </w:r>
    </w:p>
    <w:p w:rsidR="00000000" w:rsidDel="00000000" w:rsidP="00000000" w:rsidRDefault="00000000" w:rsidRPr="00000000" w14:paraId="00000010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Taxable product: Yes, No</w:t>
      </w:r>
    </w:p>
    <w:p w:rsidR="00000000" w:rsidDel="00000000" w:rsidP="00000000" w:rsidRDefault="00000000" w:rsidRPr="00000000" w14:paraId="00000011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Retail customer: Yes, No</w:t>
      </w:r>
    </w:p>
    <w:p w:rsidR="00000000" w:rsidDel="00000000" w:rsidP="00000000" w:rsidRDefault="00000000" w:rsidRPr="00000000" w14:paraId="00000012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Taxable customer: Yes, No</w:t>
      </w:r>
    </w:p>
    <w:p w:rsidR="00000000" w:rsidDel="00000000" w:rsidP="00000000" w:rsidRDefault="00000000" w:rsidRPr="00000000" w14:paraId="00000013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Customer address: Unknown (U), Domestic (D), Overseas (O)</w:t>
      </w:r>
    </w:p>
    <w:p w:rsidR="00000000" w:rsidDel="00000000" w:rsidP="00000000" w:rsidRDefault="00000000" w:rsidRPr="00000000" w14:paraId="00000014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Maximum number of rules is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9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Decision table is used when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system must implement complex business rules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rules can be represented as a combination of conditions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conditions have discrete actions associated with them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many steps are there to come up a cause-effect diagram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Make the steps below to a correct order</w:t>
      </w:r>
    </w:p>
    <w:p w:rsidR="00000000" w:rsidDel="00000000" w:rsidP="00000000" w:rsidRDefault="00000000" w:rsidRPr="00000000" w14:paraId="00000025">
      <w:pPr>
        <w:ind w:left="720" w:firstLine="0"/>
        <w:rPr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vertAlign w:val="baseline"/>
          <w:rtl w:val="0"/>
        </w:rPr>
        <w:t xml:space="preserve">Develop a cause-effect graph</w:t>
      </w:r>
    </w:p>
    <w:p w:rsidR="00000000" w:rsidDel="00000000" w:rsidP="00000000" w:rsidRDefault="00000000" w:rsidRPr="00000000" w14:paraId="00000026">
      <w:pPr>
        <w:ind w:left="720" w:firstLine="0"/>
        <w:rPr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vertAlign w:val="baseline"/>
          <w:rtl w:val="0"/>
        </w:rPr>
        <w:t xml:space="preserve">Transform cause-effect graph into a decision table</w:t>
      </w:r>
    </w:p>
    <w:p w:rsidR="00000000" w:rsidDel="00000000" w:rsidP="00000000" w:rsidRDefault="00000000" w:rsidRPr="00000000" w14:paraId="00000027">
      <w:pPr>
        <w:ind w:left="720" w:firstLine="0"/>
        <w:rPr>
          <w:sz w:val="44"/>
          <w:szCs w:val="44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vertAlign w:val="baseline"/>
          <w:rtl w:val="0"/>
        </w:rPr>
        <w:t xml:space="preserve">For a module, identify the input conditions (causes) and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(effect).</w:t>
      </w:r>
    </w:p>
    <w:p w:rsidR="00000000" w:rsidDel="00000000" w:rsidP="00000000" w:rsidRDefault="00000000" w:rsidRPr="00000000" w14:paraId="00000029">
      <w:pPr>
        <w:ind w:left="720" w:firstLine="0"/>
        <w:rPr>
          <w:rFonts w:ascii="Libre Baskerville" w:cs="Libre Baskerville" w:eastAsia="Libre Baskerville" w:hAnsi="Libre Baskerville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rFonts w:ascii="Libre Baskerville" w:cs="Libre Baskerville" w:eastAsia="Libre Baskerville" w:hAnsi="Libre Baskerville"/>
          <w:vertAlign w:val="baseline"/>
          <w:rtl w:val="0"/>
        </w:rPr>
        <w:t xml:space="preserve">Convert decision table rules to test cases</w:t>
      </w:r>
    </w:p>
    <w:p w:rsidR="00000000" w:rsidDel="00000000" w:rsidP="00000000" w:rsidRDefault="00000000" w:rsidRPr="00000000" w14:paraId="0000002A">
      <w:pPr>
        <w:ind w:left="720" w:firstLine="0"/>
        <w:rPr>
          <w:rFonts w:ascii="Libre Baskerville" w:cs="Libre Baskerville" w:eastAsia="Libre Baskerville" w:hAnsi="Libre Baskerville"/>
          <w:highlight w:val="yellow"/>
        </w:rPr>
      </w:pPr>
      <w:r w:rsidDel="00000000" w:rsidR="00000000" w:rsidRPr="00000000">
        <w:rPr>
          <w:rFonts w:ascii="Libre Baskerville" w:cs="Libre Baskerville" w:eastAsia="Libre Baskerville" w:hAnsi="Libre Baskerville"/>
          <w:highlight w:val="yellow"/>
          <w:rtl w:val="0"/>
        </w:rPr>
        <w:t xml:space="preserve">3 -&gt; 2 -&gt; 1 -&gt; 4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many techniques are used to identify all pairs for creating test cases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State in State Transition is represented by a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Square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Triangle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Transition in State Transition is represented by a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Arrow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Action in State Transition is represented by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State Transition table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Lists all possible state-transition combinations, not just the valid ones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Using a state-transition table can help detect defects in implementation that enable invalid paths from one state to another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Tables become very large very quickly as the number of states and events increases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 use case is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 scenario that describes the use of a system by an actor to accomplish a specific goal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scenario that analyzes the use of a system by an actor to accomplish a specific goal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scenario that captures the use of a system by an actor to accomplish a specific goal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scenario that specifies the use of a system by an actor to accomplish a specific goal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 scenario is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 sequence of steps that describe the interactions between the actor and the system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subset of steps that describe the interactions between the actor and the system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sequence of flows that describe the interactions between the actor and the system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sequence of business rules that describe the interactions between the actor and the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ourier New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LibreBaskervill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