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07.0" w:type="dxa"/>
        <w:jc w:val="left"/>
        <w:tblInd w:w="-176.0" w:type="dxa"/>
        <w:tblLayout w:type="fixed"/>
        <w:tblLook w:val="0400"/>
      </w:tblPr>
      <w:tblGrid>
        <w:gridCol w:w="5246"/>
        <w:gridCol w:w="4961"/>
        <w:tblGridChange w:id="0">
          <w:tblGrid>
            <w:gridCol w:w="5246"/>
            <w:gridCol w:w="4961"/>
          </w:tblGrid>
        </w:tblGridChange>
      </w:tblGrid>
      <w:tr>
        <w:trPr>
          <w:cantSplit w:val="0"/>
          <w:trHeight w:val="1376" w:hRule="atLeast"/>
          <w:tblHeader w:val="0"/>
        </w:trPr>
        <w:tc>
          <w:tcPr>
            <w:shd w:fill="auto" w:val="clear"/>
          </w:tcPr>
          <w:p w:rsidR="00000000" w:rsidDel="00000000" w:rsidP="00000000" w:rsidRDefault="00000000" w:rsidRPr="00000000" w14:paraId="00000002">
            <w:pPr>
              <w:tabs>
                <w:tab w:val="center" w:pos="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SỞ LAO ĐỘNG - THƯƠNG BINH VÀ XH TP. HCM</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TRUNG TÂM DẠY NGHỀ LÁI XE HIỆP PHÁT</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584200</wp:posOffset>
                      </wp:positionH>
                      <wp:positionV relativeFrom="paragraph">
                        <wp:posOffset>17796</wp:posOffset>
                      </wp:positionV>
                      <wp:extent cx="2156460" cy="12700"/>
                      <wp:effectExtent b="0" l="0" r="0" t="0"/>
                      <wp:wrapNone/>
                      <wp:docPr id="2" name=""/>
                      <a:graphic>
                        <a:graphicData uri="http://schemas.microsoft.com/office/word/2010/wordprocessingShape">
                          <wps:wsp>
                            <wps:cNvCnPr/>
                            <wps:spPr>
                              <a:xfrm>
                                <a:off x="4267770" y="3780000"/>
                                <a:ext cx="21564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584200</wp:posOffset>
                      </wp:positionH>
                      <wp:positionV relativeFrom="paragraph">
                        <wp:posOffset>17796</wp:posOffset>
                      </wp:positionV>
                      <wp:extent cx="2156460" cy="127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156460" cy="12700"/>
                              </a:xfrm>
                              <a:prstGeom prst="rect"/>
                              <a:ln/>
                            </pic:spPr>
                          </pic:pic>
                        </a:graphicData>
                      </a:graphic>
                    </wp:anchor>
                  </w:drawing>
                </mc:Fallback>
              </mc:AlternateConten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Số: ……../BB-TTDN</w:t>
            </w:r>
            <w:r w:rsidDel="00000000" w:rsidR="00000000" w:rsidRPr="00000000">
              <w:rPr>
                <w:rtl w:val="0"/>
              </w:rPr>
            </w:r>
          </w:p>
        </w:tc>
        <w:tc>
          <w:tcPr>
            <w:shd w:fill="auto" w:val="clear"/>
          </w:tcPr>
          <w:p w:rsidR="00000000" w:rsidDel="00000000" w:rsidP="00000000" w:rsidRDefault="00000000" w:rsidRPr="00000000" w14:paraId="00000006">
            <w:pPr>
              <w:tabs>
                <w:tab w:val="center" w:pos="2340"/>
                <w:tab w:val="center" w:pos="7920"/>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7">
            <w:pPr>
              <w:tabs>
                <w:tab w:val="center" w:pos="2340"/>
                <w:tab w:val="center" w:pos="7920"/>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659890" cy="12700"/>
                      <wp:effectExtent b="0" l="0" r="0" t="0"/>
                      <wp:wrapNone/>
                      <wp:docPr id="1" name=""/>
                      <a:graphic>
                        <a:graphicData uri="http://schemas.microsoft.com/office/word/2010/wordprocessingShape">
                          <wps:wsp>
                            <wps:cNvCnPr/>
                            <wps:spPr>
                              <a:xfrm>
                                <a:off x="4516055" y="3780000"/>
                                <a:ext cx="165989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65989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59890" cy="12700"/>
                              </a:xfrm>
                              <a:prstGeom prst="rect"/>
                              <a:ln/>
                            </pic:spPr>
                          </pic:pic>
                        </a:graphicData>
                      </a:graphic>
                    </wp:anchor>
                  </w:drawing>
                </mc:Fallback>
              </mc:AlternateContent>
            </w:r>
          </w:p>
          <w:p w:rsidR="00000000" w:rsidDel="00000000" w:rsidP="00000000" w:rsidRDefault="00000000" w:rsidRPr="00000000" w14:paraId="00000008">
            <w:pPr>
              <w:tabs>
                <w:tab w:val="center" w:pos="2340"/>
                <w:tab w:val="center" w:pos="7920"/>
              </w:tabs>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tabs>
                <w:tab w:val="center" w:pos="2340"/>
                <w:tab w:val="center" w:pos="7920"/>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TP. Hồ Chí Minh, ngày       tháng      năm 20…</w:t>
            </w: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BIÊN BẢN </w:t>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HỌP HỘI ĐỒNG XÉT KẾT QUẢ THI TỐT NGHIỆP LÁI XE Ô TÔ</w:t>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KHÓA {course} - HẠNG {courseType}</w:t>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before="120" w:line="276"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vào lúc … giờ …’ ngày … tháng … năm 20…, tại Phòng Đào Tạo Trung Tâm Dạy Nghề Lái Xe Hiệp Phát. Hội đồng kiểm tra kết thúc khóa học lái xe của Trung tâm dạy nghề lái xe Hiệp Phát thành phần gồm các ông bà có tên sau: </w:t>
      </w:r>
    </w:p>
    <w:p w:rsidR="00000000" w:rsidDel="00000000" w:rsidP="00000000" w:rsidRDefault="00000000" w:rsidRPr="00000000" w14:paraId="00000010">
      <w:pPr>
        <w:spacing w:after="0" w:line="360" w:lineRule="auto"/>
        <w:rPr>
          <w:rFonts w:ascii="Times New Roman" w:cs="Times New Roman" w:eastAsia="Times New Roman" w:hAnsi="Times New Roman"/>
          <w:sz w:val="10"/>
          <w:szCs w:val="10"/>
        </w:rPr>
      </w:pPr>
      <w:r w:rsidDel="00000000" w:rsidR="00000000" w:rsidRPr="00000000">
        <w:rPr>
          <w:rtl w:val="0"/>
        </w:rPr>
      </w:r>
    </w:p>
    <w:tbl>
      <w:tblPr>
        <w:tblStyle w:val="Table2"/>
        <w:tblW w:w="8373.0" w:type="dxa"/>
        <w:jc w:val="center"/>
        <w:tblLayout w:type="fixed"/>
        <w:tblLook w:val="0000"/>
      </w:tblPr>
      <w:tblGrid>
        <w:gridCol w:w="589"/>
        <w:gridCol w:w="3163"/>
        <w:gridCol w:w="2791"/>
        <w:gridCol w:w="1830"/>
        <w:tblGridChange w:id="0">
          <w:tblGrid>
            <w:gridCol w:w="589"/>
            <w:gridCol w:w="3163"/>
            <w:gridCol w:w="2791"/>
            <w:gridCol w:w="1830"/>
          </w:tblGrid>
        </w:tblGridChange>
      </w:tblGrid>
      <w:tr>
        <w:trPr>
          <w:cantSplit w:val="0"/>
          <w:trHeight w:val="397" w:hRule="atLeast"/>
          <w:tblHeader w:val="0"/>
        </w:trPr>
        <w:tc>
          <w:tcPr>
            <w:vAlign w:val="center"/>
          </w:tcPr>
          <w:p w:rsidR="00000000" w:rsidDel="00000000" w:rsidP="00000000" w:rsidRDefault="00000000" w:rsidRPr="00000000" w14:paraId="00000011">
            <w:pPr>
              <w:tabs>
                <w:tab w:val="left" w:pos="570"/>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{#hoiDongKiemTraKetThucKhoa}{idx}</w:t>
            </w:r>
          </w:p>
        </w:tc>
        <w:tc>
          <w:tcPr>
            <w:vAlign w:val="center"/>
          </w:tcPr>
          <w:p w:rsidR="00000000" w:rsidDel="00000000" w:rsidP="00000000" w:rsidRDefault="00000000" w:rsidRPr="00000000" w14:paraId="00000012">
            <w:pPr>
              <w:tabs>
                <w:tab w:val="left" w:pos="570"/>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{gender} {name}</w:t>
            </w:r>
          </w:p>
        </w:tc>
        <w:tc>
          <w:tcPr>
            <w:vAlign w:val="center"/>
          </w:tcPr>
          <w:p w:rsidR="00000000" w:rsidDel="00000000" w:rsidP="00000000" w:rsidRDefault="00000000" w:rsidRPr="00000000" w14:paraId="00000013">
            <w:pPr>
              <w:tabs>
                <w:tab w:val="left" w:pos="570"/>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{chucVu}</w:t>
            </w:r>
          </w:p>
        </w:tc>
        <w:tc>
          <w:tcPr>
            <w:vAlign w:val="center"/>
          </w:tcPr>
          <w:p w:rsidR="00000000" w:rsidDel="00000000" w:rsidP="00000000" w:rsidRDefault="00000000" w:rsidRPr="00000000" w14:paraId="00000014">
            <w:pPr>
              <w:tabs>
                <w:tab w:val="left" w:pos="570"/>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{nhiemVu}{/hoiDongKiemTraKetThucKhoa}</w:t>
            </w:r>
          </w:p>
        </w:tc>
      </w:tr>
    </w:tbl>
    <w:p w:rsidR="00000000" w:rsidDel="00000000" w:rsidP="00000000" w:rsidRDefault="00000000" w:rsidRPr="00000000" w14:paraId="00000015">
      <w:pPr>
        <w:spacing w:after="0" w:line="360" w:lineRule="auto"/>
        <w:ind w:left="14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after="0" w:before="120" w:line="276" w:lineRule="auto"/>
        <w:ind w:firstLine="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Nội dung họp: </w:t>
      </w:r>
    </w:p>
    <w:p w:rsidR="00000000" w:rsidDel="00000000" w:rsidP="00000000" w:rsidRDefault="00000000" w:rsidRPr="00000000" w14:paraId="00000017">
      <w:pPr>
        <w:spacing w:after="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tịch hội đồng quán triệt chức năng, nhiệm vụ, quyền hạn của hội đồng thực</w:t>
      </w:r>
    </w:p>
    <w:p w:rsidR="00000000" w:rsidDel="00000000" w:rsidP="00000000" w:rsidRDefault="00000000" w:rsidRPr="00000000" w14:paraId="00000018">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theo quy chế thi, kiểm tra và công nhận tốt nghiệp trong dạy nghề hệ chính quy ban hành theo Quyết định số 14/2007/QĐ-BLĐTBXH ngày 24/05/2007 của Bộ trưởng Bộ Lao động Thương binh và Xã hội. </w:t>
      </w:r>
    </w:p>
    <w:p w:rsidR="00000000" w:rsidDel="00000000" w:rsidP="00000000" w:rsidRDefault="00000000" w:rsidRPr="00000000" w14:paraId="00000019">
      <w:pPr>
        <w:spacing w:after="0" w:before="4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Hội đồng nghe báo cáo tổng hợp kết quả điểm thi tốt nghiệp: </w:t>
      </w:r>
    </w:p>
    <w:p w:rsidR="00000000" w:rsidDel="00000000" w:rsidP="00000000" w:rsidRDefault="00000000" w:rsidRPr="00000000" w14:paraId="0000001A">
      <w:pPr>
        <w:spacing w:after="0" w:before="4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{genderThuKy} {nameThuKy}– {chucVuThuKy} Trung tâm dạy nghề lái xe Hiệp Phát - {nhiemVuThuKy} báo cáo tổng hợp kết quả điểm thi tốt nghiệp của học sinh khóa {course} - hạng {courseType}. Ngày thi các môn: …/…/20…</w:t>
      </w:r>
    </w:p>
    <w:tbl>
      <w:tblPr>
        <w:tblStyle w:val="Table3"/>
        <w:tblW w:w="8821.0" w:type="dxa"/>
        <w:jc w:val="left"/>
        <w:tblInd w:w="109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10"/>
        <w:gridCol w:w="3511"/>
        <w:tblGridChange w:id="0">
          <w:tblGrid>
            <w:gridCol w:w="5310"/>
            <w:gridCol w:w="3511"/>
          </w:tblGrid>
        </w:tblGridChange>
      </w:tblGrid>
      <w:tr>
        <w:trPr>
          <w:cantSplit w:val="0"/>
          <w:tblHeader w:val="0"/>
        </w:trPr>
        <w:tc>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số danh sách học viên chính khóa:              </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{hocVienKhoa}</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học viên vắng thi:                          </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
                <w:tab w:val="left" w:pos="162"/>
                <w:tab w:val="left" w:pos="372"/>
              </w:tabs>
              <w:spacing w:after="160" w:before="0" w:line="276" w:lineRule="auto"/>
              <w:ind w:left="162" w:right="0" w:hanging="9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{vangThi}</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học viên thi lại:</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7"/>
              </w:tabs>
              <w:spacing w:after="160" w:before="0" w:line="276" w:lineRule="auto"/>
              <w:ind w:left="72"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{thiLai}</w:t>
            </w: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số học viên dự thi                     </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{tongHocVien}</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học viên thi đạt yêu cầu các môn:</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{datYeuCau}</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số học viên đủ tiêu chuẩn cấp chứng chỉ sơ cấp nghề:</w:t>
            </w:r>
          </w:p>
        </w:tc>
        <w:tc>
          <w:tcPr>
            <w:vAlign w:val="bottom"/>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{duTieuChuan}</w:t>
            </w:r>
            <w:r w:rsidDel="00000000" w:rsidR="00000000" w:rsidRPr="00000000">
              <w:rPr>
                <w:rtl w:val="0"/>
              </w:rPr>
            </w:r>
          </w:p>
        </w:tc>
      </w:tr>
      <w:tr>
        <w:trPr>
          <w:cantSplit w:val="0"/>
          <w:trHeight w:val="286" w:hRule="atLeast"/>
          <w:tblHeader w:val="0"/>
        </w:trPr>
        <w:tc>
          <w:tcPr/>
          <w:p w:rsidR="00000000" w:rsidDel="00000000" w:rsidP="00000000" w:rsidRDefault="00000000" w:rsidRPr="00000000" w14:paraId="00000027">
            <w:pPr>
              <w:ind w:left="702"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(căn cứ bảng điểm thi tốt nghiệp).</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9">
      <w:pPr>
        <w:spacing w:after="0" w:before="80" w:line="276"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Hội đồng tiến hành xét tốt nghiệp</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76"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xem xét kết quả điểm thi tốt nghiệp, Hội đồng nhất trí công nhận và cấp chứng chỉ sơ cấp nghề cho </w:t>
      </w:r>
      <w:r w:rsidDel="00000000" w:rsidR="00000000" w:rsidRPr="00000000">
        <w:rPr>
          <w:rFonts w:ascii="Times New Roman" w:cs="Times New Roman" w:eastAsia="Times New Roman" w:hAnsi="Times New Roman"/>
          <w:sz w:val="26"/>
          <w:szCs w:val="26"/>
          <w:rtl w:val="0"/>
        </w:rPr>
        <w:t xml:space="preserve">{duTieuChuan}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học sinh nghề lái xe ô tô khóa </w:t>
      </w:r>
      <w:r w:rsidDel="00000000" w:rsidR="00000000" w:rsidRPr="00000000">
        <w:rPr>
          <w:rFonts w:ascii="Times New Roman" w:cs="Times New Roman" w:eastAsia="Times New Roman" w:hAnsi="Times New Roman"/>
          <w:sz w:val="26"/>
          <w:szCs w:val="26"/>
          <w:rtl w:val="0"/>
        </w:rPr>
        <w:t xml:space="preserve">{course}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hạng </w:t>
      </w:r>
      <w:r w:rsidDel="00000000" w:rsidR="00000000" w:rsidRPr="00000000">
        <w:rPr>
          <w:rFonts w:ascii="Times New Roman" w:cs="Times New Roman" w:eastAsia="Times New Roman" w:hAnsi="Times New Roman"/>
          <w:sz w:val="26"/>
          <w:szCs w:val="26"/>
          <w:rtl w:val="0"/>
        </w:rPr>
        <w:t xml:space="preserve">{courseType}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(theo danh sách tốt nghiệp đính kèm)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Cuộc họp kết thúc vào lúc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cùng ngày, được đọc lại cho Hội đồng nghe và ký tên.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PHÓ CHỦ TỊCH                                                             CT. HỘI ĐỒNG THI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ỦY VIÊN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0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sectPr>
      <w:pgSz w:h="16839" w:w="11907" w:orient="portrait"/>
      <w:pgMar w:bottom="0" w:top="568" w:left="1276" w:right="9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