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pPr>
    </w:p>
    <w:p>
      <w:pPr>
        <w:ind w:firstLine="0"/>
        <w:rPr>
          <w:rFonts w:hint="default"/>
          <w:lang w:val="en-US"/>
        </w:rPr>
      </w:pPr>
      <w:r>
        <w:rPr>
          <w:rFonts w:hint="default" w:cs="Times New Roman"/>
          <w:szCs w:val="28"/>
          <w:lang w:val="en-US"/>
        </w:rPr>
        <w:t xml:space="preserve">7. </w:t>
      </w:r>
      <w:r>
        <w:rPr>
          <w:rFonts w:cs="Times New Roman"/>
          <w:szCs w:val="28"/>
        </w:rPr>
        <w:t xml:space="preserve">Mô tả use case </w:t>
      </w:r>
      <w:r>
        <w:rPr>
          <w:rFonts w:hint="default" w:cs="Times New Roman"/>
          <w:szCs w:val="28"/>
          <w:lang w:val="en-US"/>
        </w:rPr>
        <w:t>phân tích dự báo</w:t>
      </w:r>
    </w:p>
    <w:tbl>
      <w:tblPr>
        <w:tblStyle w:val="3"/>
        <w:tblW w:w="0" w:type="auto"/>
        <w:tblInd w:w="125" w:type="dxa"/>
        <w:tblLayout w:type="autofit"/>
        <w:tblCellMar>
          <w:top w:w="15" w:type="dxa"/>
          <w:left w:w="15" w:type="dxa"/>
          <w:bottom w:w="15" w:type="dxa"/>
          <w:right w:w="15" w:type="dxa"/>
        </w:tblCellMar>
      </w:tblPr>
      <w:tblGrid>
        <w:gridCol w:w="2615"/>
        <w:gridCol w:w="5766"/>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7</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Phân tích dự báo</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chuyển hướng đến giao diện phân tích dự báo và hiển thị lên dữ liệu đã upload</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upload dữ liệu lên thành công</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ấn vào mục ‘Phân tích dự báo’ và hiển thị lên dữ liệu đã upload trên giao diện đó</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ấn </w:t>
            </w:r>
            <w:r>
              <w:rPr>
                <w:rFonts w:hint="default" w:cs="Times New Roman"/>
                <w:color w:val="000000"/>
                <w:sz w:val="26"/>
                <w:szCs w:val="26"/>
                <w:lang w:val="en-US"/>
              </w:rPr>
              <w:t>vào mục ‘Phân tích dự báo’.</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chủ của ứng dụng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ascii="Times New Roman" w:hAnsi="Times New Roman" w:cs="Times New Roman"/>
                <w:color w:val="000000"/>
                <w:sz w:val="26"/>
                <w:szCs w:val="26"/>
                <w:lang w:val="en-US"/>
              </w:rPr>
              <w:t xml:space="preserve">nút </w:t>
            </w:r>
            <w:r>
              <w:rPr>
                <w:rFonts w:hint="default" w:cs="Times New Roman"/>
                <w:color w:val="000000"/>
                <w:sz w:val="26"/>
                <w:szCs w:val="26"/>
                <w:lang w:val="en-US"/>
              </w:rPr>
              <w:t>vào mục ‘Phân tích dự báo’.</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3. Màn hình hiển thị dữ liệu đã upload</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4. - Trên dataframe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dataframe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Kh</w:t>
            </w:r>
            <w:r>
              <w:rPr>
                <w:rFonts w:hint="default" w:cs="Times New Roman"/>
                <w:color w:val="000000"/>
                <w:sz w:val="26"/>
                <w:szCs w:val="26"/>
                <w:lang w:val="en-US"/>
              </w:rPr>
              <w:t>i dữ liệu chưa được tải lên, giao diện của mục này sẽ không có gì cả.</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61610" cy="2939415"/>
            <wp:effectExtent l="0" t="0" r="11430" b="190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6"/>
                    <a:stretch>
                      <a:fillRect/>
                    </a:stretch>
                  </pic:blipFill>
                  <pic:spPr>
                    <a:xfrm>
                      <a:off x="0" y="0"/>
                      <a:ext cx="5261610" cy="2939415"/>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8. </w:t>
      </w:r>
      <w:r>
        <w:rPr>
          <w:rFonts w:cs="Times New Roman"/>
          <w:szCs w:val="28"/>
        </w:rPr>
        <w:t xml:space="preserve">Mô tả use case </w:t>
      </w:r>
      <w:r>
        <w:rPr>
          <w:rFonts w:hint="default" w:cs="Times New Roman"/>
          <w:szCs w:val="28"/>
          <w:lang w:val="en-US"/>
        </w:rPr>
        <w:t>xử lý giá trị khuyết</w:t>
      </w:r>
    </w:p>
    <w:tbl>
      <w:tblPr>
        <w:tblStyle w:val="3"/>
        <w:tblW w:w="0" w:type="auto"/>
        <w:tblInd w:w="125" w:type="dxa"/>
        <w:tblLayout w:type="autofit"/>
        <w:tblCellMar>
          <w:top w:w="15" w:type="dxa"/>
          <w:left w:w="15" w:type="dxa"/>
          <w:bottom w:w="15" w:type="dxa"/>
          <w:right w:w="15" w:type="dxa"/>
        </w:tblCellMar>
      </w:tblPr>
      <w:tblGrid>
        <w:gridCol w:w="2396"/>
        <w:gridCol w:w="5985"/>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8</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Xử lý giá trị khuyết</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xử lý các giá trị khuyết của tập dữ liệu dạng số bằng phương pháp điền khuyết</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truy cập thành công vào được trang ‘Phân tích dự báo’ sau khi upload dữ liệu thành công</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‘Xử lý giá trị khuyết’</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ấn vào mục ‘Xử lý giá trị khuyết’, sau đó chọn phương pháp điền khuyết tùy ý rồi ấn nút ‘Xử lý khuyết’, dữ liệu sau khi xử lý khuyết sẽ được hiển thị lên màn hình</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r>
              <w:rPr>
                <w:rFonts w:hint="default" w:cs="Times New Roman"/>
                <w:sz w:val="26"/>
                <w:szCs w:val="26"/>
                <w:lang w:val="en-US"/>
              </w:rPr>
              <w:t xml:space="preserve"> ấn nút ‘Xừ lý khuyết’</w:t>
            </w:r>
            <w:r>
              <w:rPr>
                <w:rFonts w:hint="default" w:cs="Times New Roman"/>
                <w:color w:val="000000"/>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ascii="Times New Roman" w:hAnsi="Times New Roman" w:cs="Times New Roman"/>
                <w:color w:val="000000"/>
                <w:sz w:val="26"/>
                <w:szCs w:val="26"/>
                <w:lang w:val="en-US"/>
              </w:rPr>
              <w:t xml:space="preserve">nút </w:t>
            </w:r>
            <w:r>
              <w:rPr>
                <w:rFonts w:hint="default" w:cs="Times New Roman"/>
                <w:color w:val="000000"/>
                <w:sz w:val="26"/>
                <w:szCs w:val="26"/>
                <w:lang w:val="en-US"/>
              </w:rPr>
              <w:t>vào mục ‘Xử lý giá trị khuyết’.</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3. Người dùng chọn 1 trong 3 phương pháp điền khuyết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4. Người dùng ấn nút ‘Xử lý khuyết’</w:t>
            </w:r>
          </w:p>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sz w:val="26"/>
                <w:szCs w:val="26"/>
                <w:lang w:val="en-US"/>
              </w:rPr>
              <w:t>5. Hệ thống sẽ hiển thị dữ liệu sau khi điền khuyết lên màn hình</w:t>
            </w:r>
            <w:r>
              <w:rPr>
                <w:rFonts w:hint="default" w:ascii="Times New Roman" w:hAnsi="Times New Roman" w:cs="Times New Roman"/>
                <w:sz w:val="26"/>
                <w:szCs w:val="26"/>
                <w:lang w:val="en-US"/>
              </w:rPr>
              <w:t>.</w:t>
            </w:r>
          </w:p>
          <w:p>
            <w:pPr>
              <w:pStyle w:val="4"/>
              <w:keepNext/>
              <w:numPr>
                <w:ilvl w:val="0"/>
                <w:numId w:val="0"/>
              </w:numPr>
              <w:spacing w:before="0" w:beforeAutospacing="0" w:after="0" w:afterAutospacing="0" w:line="16" w:lineRule="atLeast"/>
              <w:ind w:right="303" w:rightChars="0" w:firstLine="390" w:firstLineChars="150"/>
              <w:jc w:val="left"/>
              <w:rPr>
                <w:rFonts w:hint="default" w:cs="Times New Roman"/>
                <w:sz w:val="26"/>
                <w:szCs w:val="26"/>
                <w:lang w:val="en-US"/>
              </w:rPr>
            </w:pPr>
            <w:r>
              <w:rPr>
                <w:rFonts w:hint="default" w:cs="Times New Roman"/>
                <w:sz w:val="26"/>
                <w:szCs w:val="26"/>
                <w:lang w:val="en-US"/>
              </w:rPr>
              <w:t xml:space="preserve">- Trên dữ liệu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Không có</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69230" cy="3028315"/>
            <wp:effectExtent l="0" t="0" r="381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69230" cy="3028315"/>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9. </w:t>
      </w:r>
      <w:r>
        <w:rPr>
          <w:rFonts w:cs="Times New Roman"/>
          <w:szCs w:val="28"/>
        </w:rPr>
        <w:t xml:space="preserve">Mô tả use case </w:t>
      </w:r>
      <w:r>
        <w:rPr>
          <w:rFonts w:hint="default" w:cs="Times New Roman"/>
          <w:szCs w:val="28"/>
          <w:lang w:val="en-US"/>
        </w:rPr>
        <w:t>xử lý ngoại lai</w:t>
      </w:r>
    </w:p>
    <w:tbl>
      <w:tblPr>
        <w:tblStyle w:val="3"/>
        <w:tblW w:w="0" w:type="auto"/>
        <w:tblInd w:w="125" w:type="dxa"/>
        <w:tblLayout w:type="autofit"/>
        <w:tblCellMar>
          <w:top w:w="15" w:type="dxa"/>
          <w:left w:w="15" w:type="dxa"/>
          <w:bottom w:w="15" w:type="dxa"/>
          <w:right w:w="15" w:type="dxa"/>
        </w:tblCellMar>
      </w:tblPr>
      <w:tblGrid>
        <w:gridCol w:w="2266"/>
        <w:gridCol w:w="6115"/>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9</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Xử lý giá trị ngoại lai</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xử lý các giá trị ngoại lai của 1 cột dữ liệu tùy chọn</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truy cập thành công vào được trang ‘Phân tích dự báo’ sau khi upload dữ liệu thành công</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‘Xử lý giá trị ngoại lai’</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 xml:space="preserve">ấn vào mục ‘Xử lý giá trị ngoại lai’, sau đó chọn 1 cột dữ liệu bất kỳ để xử lý. Lúc này, sẽ hiện ra 2 mục “Giá trị nhỏ nhất” và “Giá trị lớn nhất” để người dùng nhập vào. Khi nhập xong, ấn nút ‘Thực hiện xử lý’, dữ liệu sẽ hiển thị lên màn hình </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“Thực hiện xử lý”</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ascii="Times New Roman" w:hAnsi="Times New Roman" w:cs="Times New Roman"/>
                <w:color w:val="000000"/>
                <w:sz w:val="26"/>
                <w:szCs w:val="26"/>
                <w:lang w:val="en-US"/>
              </w:rPr>
              <w:t xml:space="preserve">nút </w:t>
            </w:r>
            <w:r>
              <w:rPr>
                <w:rFonts w:hint="default" w:cs="Times New Roman"/>
                <w:color w:val="000000"/>
                <w:sz w:val="26"/>
                <w:szCs w:val="26"/>
                <w:lang w:val="en-US"/>
              </w:rPr>
              <w:t>vào mục ‘Xử lý giá trị ngoại lai’.</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3. Người dùng chọn 1 cột dữ liệu bất kỳ</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4. Người dùng điền “Giá trị nhỏ nhất” và “Giá trị lớn nhất”</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5. Người dùng ấn nút “Thực hiện xử lý”.</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6. Dữ liệu sau khi xử lý được hiển thị lên màn hình.</w:t>
            </w:r>
          </w:p>
          <w:p>
            <w:pPr>
              <w:pStyle w:val="4"/>
              <w:keepNext/>
              <w:numPr>
                <w:ilvl w:val="0"/>
                <w:numId w:val="0"/>
              </w:numPr>
              <w:spacing w:before="0" w:beforeAutospacing="0" w:after="0" w:afterAutospacing="0" w:line="16" w:lineRule="atLeast"/>
              <w:ind w:right="303" w:rightChars="0" w:firstLine="390" w:firstLineChars="15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Nếu trước đó có bước “Xử lý khuyết” thì sẽ thực hiện tiếp trên tập dữ liệu đã xử lý khuyết.</w:t>
            </w:r>
          </w:p>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Nếu trước đó không có bước ‘Xử lý khuyết’ thì sẽ thực hiện trên tập dữ liệu upload ban đầu (dạng số)</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65420" cy="2309495"/>
            <wp:effectExtent l="0" t="0" r="7620"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tretch>
                      <a:fillRect/>
                    </a:stretch>
                  </pic:blipFill>
                  <pic:spPr>
                    <a:xfrm>
                      <a:off x="0" y="0"/>
                      <a:ext cx="5265420" cy="2309495"/>
                    </a:xfrm>
                    <a:prstGeom prst="rect">
                      <a:avLst/>
                    </a:prstGeom>
                    <a:noFill/>
                    <a:ln>
                      <a:noFill/>
                    </a:ln>
                  </pic:spPr>
                </pic:pic>
              </a:graphicData>
            </a:graphic>
          </wp:inline>
        </w:drawing>
      </w:r>
    </w:p>
    <w:p>
      <w:pPr>
        <w:ind w:left="0" w:leftChars="0" w:firstLine="0" w:firstLineChars="0"/>
      </w:pPr>
    </w:p>
    <w:p>
      <w:pPr>
        <w:ind w:left="0" w:leftChars="0" w:firstLine="0" w:firstLineChars="0"/>
      </w:pPr>
    </w:p>
    <w:p>
      <w:pPr>
        <w:ind w:firstLine="0"/>
        <w:rPr>
          <w:rFonts w:hint="default"/>
          <w:lang w:val="en-US"/>
        </w:rPr>
      </w:pPr>
      <w:r>
        <w:rPr>
          <w:rFonts w:hint="default" w:cs="Times New Roman"/>
          <w:szCs w:val="28"/>
          <w:lang w:val="en-US"/>
        </w:rPr>
        <w:t xml:space="preserve">10. </w:t>
      </w:r>
      <w:r>
        <w:rPr>
          <w:rFonts w:cs="Times New Roman"/>
          <w:szCs w:val="28"/>
        </w:rPr>
        <w:t xml:space="preserve">Mô tả use case </w:t>
      </w:r>
      <w:r>
        <w:rPr>
          <w:rFonts w:hint="default" w:cs="Times New Roman"/>
          <w:szCs w:val="28"/>
          <w:lang w:val="en-US"/>
        </w:rPr>
        <w:t>mã hóa dữ liệu dạng chữ</w:t>
      </w:r>
    </w:p>
    <w:tbl>
      <w:tblPr>
        <w:tblStyle w:val="3"/>
        <w:tblW w:w="0" w:type="auto"/>
        <w:tblInd w:w="125" w:type="dxa"/>
        <w:tblLayout w:type="autofit"/>
        <w:tblCellMar>
          <w:top w:w="15" w:type="dxa"/>
          <w:left w:w="15" w:type="dxa"/>
          <w:bottom w:w="15" w:type="dxa"/>
          <w:right w:w="15" w:type="dxa"/>
        </w:tblCellMar>
      </w:tblPr>
      <w:tblGrid>
        <w:gridCol w:w="2380"/>
        <w:gridCol w:w="6001"/>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10</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Mã hóa dữ liệu dạng chữ</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mã hóa cột dữ liệu dạng chữ tùy chọn</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truy cập thành công vào được trang ‘Phân tích dự báo’ sau khi upload dữ liệu thành công</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‘Mã hóa dữ liệu dạng chữ’</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ấn vào mục ‘Mã hóa dữ liệu dạng chữ’, sau đó chọn 1 cột dữ liệu dạng chữ bất kỳ để xử lý. Sau đó người dùng ấn nút “Mã hóa”, dữ liệu dạng chữ sẽ hiển thị lên màn hình</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“Mã hóa”</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ascii="Times New Roman" w:hAnsi="Times New Roman" w:cs="Times New Roman"/>
                <w:color w:val="000000"/>
                <w:sz w:val="26"/>
                <w:szCs w:val="26"/>
                <w:lang w:val="en-US"/>
              </w:rPr>
              <w:t xml:space="preserve">nút </w:t>
            </w:r>
            <w:r>
              <w:rPr>
                <w:rFonts w:hint="default" w:cs="Times New Roman"/>
                <w:color w:val="000000"/>
                <w:sz w:val="26"/>
                <w:szCs w:val="26"/>
                <w:lang w:val="en-US"/>
              </w:rPr>
              <w:t>vào mục ‘Mã hóa dữ liệu dạng chữ’.</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3. Người dùng chọn 1 cột dữ liệu dạng chữ bất kỳ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4. Người dùng ấn nút “Mã hóa”.</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5. Dữ liệu sau khi mã hóa được hiển thị lên màn hình</w:t>
            </w:r>
          </w:p>
          <w:p>
            <w:pPr>
              <w:pStyle w:val="4"/>
              <w:keepNext/>
              <w:numPr>
                <w:ilvl w:val="0"/>
                <w:numId w:val="0"/>
              </w:numPr>
              <w:spacing w:before="0" w:beforeAutospacing="0" w:after="0" w:afterAutospacing="0" w:line="16" w:lineRule="atLeast"/>
              <w:ind w:right="303" w:rightChars="0" w:firstLine="390" w:firstLineChars="150"/>
              <w:jc w:val="left"/>
              <w:rPr>
                <w:rFonts w:hint="default" w:cs="Times New Roman"/>
                <w:sz w:val="26"/>
                <w:szCs w:val="26"/>
                <w:lang w:val="en-US"/>
              </w:rPr>
            </w:pPr>
            <w:r>
              <w:rPr>
                <w:rFonts w:hint="default" w:cs="Times New Roman"/>
                <w:sz w:val="26"/>
                <w:szCs w:val="26"/>
                <w:lang w:val="en-US"/>
              </w:rPr>
              <w:t xml:space="preserve">- Trên dữ liệu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Nếu không có dữ liệu dạng chữ trong tập dữ liệu thì sẽ không thể chọn cột dữ liệu trong phần này</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62880" cy="1536065"/>
            <wp:effectExtent l="0" t="0" r="10160"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5262880" cy="1536065"/>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11. </w:t>
      </w:r>
      <w:r>
        <w:rPr>
          <w:rFonts w:cs="Times New Roman"/>
          <w:szCs w:val="28"/>
        </w:rPr>
        <w:t>Mô tả use case</w:t>
      </w:r>
      <w:r>
        <w:rPr>
          <w:rFonts w:hint="default" w:cs="Times New Roman"/>
          <w:szCs w:val="28"/>
          <w:lang w:val="en-US"/>
        </w:rPr>
        <w:t xml:space="preserve"> nối 2 loại dữ liệu</w:t>
      </w:r>
    </w:p>
    <w:tbl>
      <w:tblPr>
        <w:tblStyle w:val="3"/>
        <w:tblW w:w="0" w:type="auto"/>
        <w:tblInd w:w="125" w:type="dxa"/>
        <w:tblLayout w:type="autofit"/>
        <w:tblCellMar>
          <w:top w:w="15" w:type="dxa"/>
          <w:left w:w="15" w:type="dxa"/>
          <w:bottom w:w="15" w:type="dxa"/>
          <w:right w:w="15" w:type="dxa"/>
        </w:tblCellMar>
      </w:tblPr>
      <w:tblGrid>
        <w:gridCol w:w="2783"/>
        <w:gridCol w:w="5598"/>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11</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Nối 2 loại dữ liệu dạng chữ và số</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hợp nhất tập dữ liệu dạng số và chữ sau khi tiền xử lý</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truy cập thành công vào được trang ‘Phân tích dự báo’ sau khi upload dữ liệu thành công</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nút “Nối 2 loại dữ liệu”</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ấn nút “Nối 2 loại dữ liệu” sẽ hiển thị lên data frame sau khi hợp nhất lên màn hình</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w:t>
            </w:r>
            <w:r>
              <w:rPr>
                <w:rFonts w:hint="default" w:cs="Times New Roman"/>
                <w:color w:val="000000"/>
                <w:sz w:val="26"/>
                <w:szCs w:val="26"/>
                <w:lang w:val="en-US"/>
              </w:rPr>
              <w:t>Nối 2 loại dữ liệu</w:t>
            </w:r>
            <w:r>
              <w:rPr>
                <w:rFonts w:hint="default" w:cs="Times New Roman"/>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cs="Times New Roman"/>
                <w:sz w:val="26"/>
                <w:szCs w:val="26"/>
                <w:lang w:val="en-US"/>
              </w:rPr>
              <w:t>nút “</w:t>
            </w:r>
            <w:r>
              <w:rPr>
                <w:rFonts w:hint="default" w:cs="Times New Roman"/>
                <w:color w:val="000000"/>
                <w:sz w:val="26"/>
                <w:szCs w:val="26"/>
                <w:lang w:val="en-US"/>
              </w:rPr>
              <w:t>Nối 2 loại dữ liệu</w:t>
            </w:r>
            <w:r>
              <w:rPr>
                <w:rFonts w:hint="default" w:cs="Times New Roman"/>
                <w:sz w:val="26"/>
                <w:szCs w:val="26"/>
                <w:lang w:val="en-US"/>
              </w:rPr>
              <w:t>”</w:t>
            </w:r>
            <w:r>
              <w:rPr>
                <w:rFonts w:hint="default" w:cs="Times New Roman"/>
                <w:color w:val="000000"/>
                <w:sz w:val="26"/>
                <w:szCs w:val="26"/>
                <w:lang w:val="en-US"/>
              </w:rPr>
              <w:t>.</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3. hệ thống hiển thị dữ liệu đã hợp nhất trên màn hình.</w:t>
            </w:r>
          </w:p>
          <w:p>
            <w:pPr>
              <w:pStyle w:val="4"/>
              <w:keepNext/>
              <w:numPr>
                <w:ilvl w:val="0"/>
                <w:numId w:val="0"/>
              </w:numPr>
              <w:spacing w:before="0" w:beforeAutospacing="0" w:after="0" w:afterAutospacing="0" w:line="16" w:lineRule="atLeast"/>
              <w:ind w:right="303" w:rightChars="0" w:firstLine="390" w:firstLineChars="150"/>
              <w:jc w:val="left"/>
              <w:rPr>
                <w:rFonts w:hint="default" w:cs="Times New Roman"/>
                <w:sz w:val="26"/>
                <w:szCs w:val="26"/>
                <w:lang w:val="en-US"/>
              </w:rPr>
            </w:pPr>
            <w:r>
              <w:rPr>
                <w:rFonts w:hint="default" w:cs="Times New Roman"/>
                <w:sz w:val="26"/>
                <w:szCs w:val="26"/>
                <w:lang w:val="en-US"/>
              </w:rPr>
              <w:t xml:space="preserve">- Trên dữ liệu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Nếu trước đó có các bước “Xử lý khuyết”, “Xử lý ngoại lai”, “Mã hóa dữ liệu dạng chữ” thì dataframe sau khi nối sẽ gồm các dữ liệu sau khi xử lý từng bước.</w:t>
            </w:r>
          </w:p>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Nếu các bước trên chưa được thực hiện, data frame sau khi nối sẽ là data frame ban đầu được upload</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66690" cy="1918970"/>
            <wp:effectExtent l="0" t="0" r="6350" b="12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0"/>
                    <a:stretch>
                      <a:fillRect/>
                    </a:stretch>
                  </pic:blipFill>
                  <pic:spPr>
                    <a:xfrm>
                      <a:off x="0" y="0"/>
                      <a:ext cx="5266690" cy="1918970"/>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12. </w:t>
      </w:r>
      <w:r>
        <w:rPr>
          <w:rFonts w:cs="Times New Roman"/>
          <w:szCs w:val="28"/>
        </w:rPr>
        <w:t>Mô tả use case</w:t>
      </w:r>
      <w:r>
        <w:rPr>
          <w:rFonts w:hint="default" w:cs="Times New Roman"/>
          <w:szCs w:val="28"/>
          <w:lang w:val="en-US"/>
        </w:rPr>
        <w:t xml:space="preserve"> chọn tập X và Y</w:t>
      </w:r>
    </w:p>
    <w:tbl>
      <w:tblPr>
        <w:tblStyle w:val="3"/>
        <w:tblW w:w="0" w:type="auto"/>
        <w:tblInd w:w="125" w:type="dxa"/>
        <w:tblLayout w:type="autofit"/>
        <w:tblCellMar>
          <w:top w:w="15" w:type="dxa"/>
          <w:left w:w="15" w:type="dxa"/>
          <w:bottom w:w="15" w:type="dxa"/>
          <w:right w:w="15" w:type="dxa"/>
        </w:tblCellMar>
      </w:tblPr>
      <w:tblGrid>
        <w:gridCol w:w="2674"/>
        <w:gridCol w:w="5707"/>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12</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Chọn tập dữ liệu X và Y</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chọn biến độc lập X và biến phụ thuộc Y</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truy cập thành công vào được trang ‘Phân tích dự báo’ sau khi upload dữ liệu thành công</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“Chọn tập X và Y”</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chọn 1 hoặc nhiều cột dữ liệu cho biến X và 1 cột dữ liệu cho biến Y</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w:t>
            </w:r>
            <w:r>
              <w:rPr>
                <w:rFonts w:hint="default" w:cs="Times New Roman"/>
                <w:color w:val="000000"/>
                <w:sz w:val="26"/>
                <w:szCs w:val="26"/>
                <w:lang w:val="en-US"/>
              </w:rPr>
              <w:t>Chia tập dữ liệu</w:t>
            </w:r>
            <w:r>
              <w:rPr>
                <w:rFonts w:hint="default" w:cs="Times New Roman"/>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cs="Times New Roman"/>
                <w:color w:val="000000"/>
                <w:sz w:val="26"/>
                <w:szCs w:val="26"/>
                <w:lang w:val="en-US"/>
              </w:rPr>
              <w:t>và mục “chọn tập X và Y”</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3. Người dùng chọn các cột dữ liệu cho biến X và Y.</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4. Người dùng ấn nút “</w:t>
            </w:r>
            <w:r>
              <w:rPr>
                <w:rFonts w:hint="default" w:cs="Times New Roman"/>
                <w:color w:val="000000"/>
                <w:sz w:val="26"/>
                <w:szCs w:val="26"/>
                <w:lang w:val="en-US"/>
              </w:rPr>
              <w:t>Chia tập dữ liệu</w:t>
            </w:r>
            <w:r>
              <w:rPr>
                <w:rFonts w:hint="default" w:cs="Times New Roman"/>
                <w:sz w:val="26"/>
                <w:szCs w:val="26"/>
                <w:lang w:val="en-US"/>
              </w:rPr>
              <w:t xml:space="preserve">”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5. Hệ thống hiển thị tập dữ liệu đã chia lên màn hình bao gồm X, X_train, X_test, Y, Y_train. Y_test. </w:t>
            </w:r>
          </w:p>
          <w:p>
            <w:pPr>
              <w:pStyle w:val="4"/>
              <w:keepNext/>
              <w:numPr>
                <w:ilvl w:val="0"/>
                <w:numId w:val="0"/>
              </w:numPr>
              <w:spacing w:before="0" w:beforeAutospacing="0" w:after="0" w:afterAutospacing="0" w:line="16" w:lineRule="atLeast"/>
              <w:ind w:right="303" w:rightChars="0" w:firstLine="390" w:firstLineChars="150"/>
              <w:jc w:val="left"/>
              <w:rPr>
                <w:rFonts w:hint="default" w:cs="Times New Roman"/>
                <w:sz w:val="26"/>
                <w:szCs w:val="26"/>
                <w:lang w:val="en-US"/>
              </w:rPr>
            </w:pPr>
            <w:r>
              <w:rPr>
                <w:rFonts w:hint="default" w:cs="Times New Roman"/>
                <w:sz w:val="26"/>
                <w:szCs w:val="26"/>
                <w:lang w:val="en-US"/>
              </w:rPr>
              <w:t xml:space="preserve">- Trên dữ liệu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Nếu trước đó có các bước tiền xử lý thì sẽ áp dụng trên tập dữ liệu đã được xử lý trước đó.</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74310" cy="2663825"/>
            <wp:effectExtent l="0" t="0" r="13970" b="31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1"/>
                    <a:stretch>
                      <a:fillRect/>
                    </a:stretch>
                  </pic:blipFill>
                  <pic:spPr>
                    <a:xfrm>
                      <a:off x="0" y="0"/>
                      <a:ext cx="5274310" cy="2663825"/>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13. </w:t>
      </w:r>
      <w:r>
        <w:rPr>
          <w:rFonts w:cs="Times New Roman"/>
          <w:szCs w:val="28"/>
        </w:rPr>
        <w:t>Mô tả use case</w:t>
      </w:r>
      <w:r>
        <w:rPr>
          <w:rFonts w:hint="default" w:cs="Times New Roman"/>
          <w:szCs w:val="28"/>
          <w:lang w:val="en-US"/>
        </w:rPr>
        <w:t xml:space="preserve"> chuẩn hóa dữ liệu</w:t>
      </w:r>
    </w:p>
    <w:tbl>
      <w:tblPr>
        <w:tblStyle w:val="3"/>
        <w:tblW w:w="0" w:type="auto"/>
        <w:tblInd w:w="125" w:type="dxa"/>
        <w:tblLayout w:type="autofit"/>
        <w:tblCellMar>
          <w:top w:w="15" w:type="dxa"/>
          <w:left w:w="15" w:type="dxa"/>
          <w:bottom w:w="15" w:type="dxa"/>
          <w:right w:w="15" w:type="dxa"/>
        </w:tblCellMar>
      </w:tblPr>
      <w:tblGrid>
        <w:gridCol w:w="2496"/>
        <w:gridCol w:w="5885"/>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13</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Chuẩn hóa dữ liệu</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chuẩn hóa tập X_tran, sau đó chuyển đổi X_test theo X_train đã chuẩn hóa</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thực hiện thành công bước “Chọn tập dữ liệu X và Y”</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“Chuẩn hóa dữ liệu”</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chọn 1 phương pháp chuẩn hóa, sau đó ấn nút “Chuẩn hóa”, dữ liệu X_train và X_test sau khi chuẩn hóa sẽ hiển thị lên màn hình</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w:t>
            </w:r>
            <w:r>
              <w:rPr>
                <w:rFonts w:hint="default" w:cs="Times New Roman"/>
                <w:color w:val="000000"/>
                <w:sz w:val="26"/>
                <w:szCs w:val="26"/>
                <w:lang w:val="en-US"/>
              </w:rPr>
              <w:t>Chuẩn hóa</w:t>
            </w:r>
            <w:r>
              <w:rPr>
                <w:rFonts w:hint="default" w:cs="Times New Roman"/>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cs="Times New Roman"/>
                <w:color w:val="000000"/>
                <w:sz w:val="26"/>
                <w:szCs w:val="26"/>
                <w:lang w:val="en-US"/>
              </w:rPr>
              <w:t>và mục “Chuẩn hóa dữ liệu”</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color w:val="000000"/>
                <w:sz w:val="26"/>
                <w:szCs w:val="26"/>
                <w:lang w:val="en-US"/>
              </w:rPr>
              <w:t>3. Người dùng chọn 1 phương pháp chuẩn hóa tùy ý.</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4. Người dùng ấn nút “</w:t>
            </w:r>
            <w:r>
              <w:rPr>
                <w:rFonts w:hint="default" w:cs="Times New Roman"/>
                <w:color w:val="000000"/>
                <w:sz w:val="26"/>
                <w:szCs w:val="26"/>
                <w:lang w:val="en-US"/>
              </w:rPr>
              <w:t>Chuẩn hóa</w:t>
            </w:r>
            <w:r>
              <w:rPr>
                <w:rFonts w:hint="default" w:cs="Times New Roman"/>
                <w:sz w:val="26"/>
                <w:szCs w:val="26"/>
                <w:lang w:val="en-US"/>
              </w:rPr>
              <w:t xml:space="preserve">”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5. Hệ thống hiển thị tập dữ liệu đã chuẩn hóa lên màn hình.</w:t>
            </w:r>
          </w:p>
          <w:p>
            <w:pPr>
              <w:pStyle w:val="4"/>
              <w:keepNext/>
              <w:numPr>
                <w:ilvl w:val="0"/>
                <w:numId w:val="0"/>
              </w:numPr>
              <w:spacing w:before="0" w:beforeAutospacing="0" w:after="0" w:afterAutospacing="0" w:line="16" w:lineRule="atLeast"/>
              <w:ind w:right="303" w:rightChars="0" w:firstLine="390" w:firstLineChars="150"/>
              <w:jc w:val="left"/>
              <w:rPr>
                <w:rFonts w:hint="default" w:cs="Times New Roman"/>
                <w:sz w:val="26"/>
                <w:szCs w:val="26"/>
                <w:lang w:val="en-US"/>
              </w:rPr>
            </w:pPr>
            <w:r>
              <w:rPr>
                <w:rFonts w:hint="default" w:cs="Times New Roman"/>
                <w:sz w:val="26"/>
                <w:szCs w:val="26"/>
                <w:lang w:val="en-US"/>
              </w:rPr>
              <w:t xml:space="preserve">- Trên dữ liệu được hiển thị có biểu tượng download, người dùng có thể download tập dữ liệu về máy khi click vào biểu tượng này. </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 xml:space="preserve">    - Trên dữ liệu được hiển thị có biểu tượng tìm kiếm, người dùng có thể tìm kiếm thông tin trong tập dữ liệu được hiển thị</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Không có</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65420" cy="1356995"/>
            <wp:effectExtent l="0" t="0" r="7620" b="1460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2"/>
                    <a:stretch>
                      <a:fillRect/>
                    </a:stretch>
                  </pic:blipFill>
                  <pic:spPr>
                    <a:xfrm>
                      <a:off x="0" y="0"/>
                      <a:ext cx="5265420" cy="1356995"/>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14. </w:t>
      </w:r>
      <w:r>
        <w:rPr>
          <w:rFonts w:cs="Times New Roman"/>
          <w:szCs w:val="28"/>
        </w:rPr>
        <w:t>Mô tả use case</w:t>
      </w:r>
      <w:r>
        <w:rPr>
          <w:rFonts w:hint="default" w:cs="Times New Roman"/>
          <w:szCs w:val="28"/>
          <w:lang w:val="en-US"/>
        </w:rPr>
        <w:t xml:space="preserve"> chọn mô hình</w:t>
      </w:r>
    </w:p>
    <w:tbl>
      <w:tblPr>
        <w:tblStyle w:val="3"/>
        <w:tblW w:w="0" w:type="auto"/>
        <w:tblInd w:w="125" w:type="dxa"/>
        <w:tblLayout w:type="autofit"/>
        <w:tblCellMar>
          <w:top w:w="15" w:type="dxa"/>
          <w:left w:w="15" w:type="dxa"/>
          <w:bottom w:w="15" w:type="dxa"/>
          <w:right w:w="15" w:type="dxa"/>
        </w:tblCellMar>
      </w:tblPr>
      <w:tblGrid>
        <w:gridCol w:w="2304"/>
        <w:gridCol w:w="6077"/>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14</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Chọn mô hình</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chọn mô hình và thông số đánh giá phù hợp với mô hình đó</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thực hiện thành công bước “Chuẩn hóa dữ liệu”</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“Chọn mô hình”</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chọn 1 mô hình thuộc loại hồi quy hoặc phân loại, sau khi chọn xong mô hình sẽ hiện lên phần chọn thông số đánh giá phù hợp, chọn xong thống số, ấn nút “Huấn luyện” sẽ hiển thị thông số đánh giá lên màn hình.</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w:t>
            </w:r>
            <w:r>
              <w:rPr>
                <w:rFonts w:hint="default" w:cs="Times New Roman"/>
                <w:color w:val="000000"/>
                <w:sz w:val="26"/>
                <w:szCs w:val="26"/>
                <w:lang w:val="en-US"/>
              </w:rPr>
              <w:t>Huấn luyện</w:t>
            </w:r>
            <w:r>
              <w:rPr>
                <w:rFonts w:hint="default" w:cs="Times New Roman"/>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cs="Times New Roman"/>
                <w:color w:val="000000"/>
                <w:sz w:val="26"/>
                <w:szCs w:val="26"/>
                <w:lang w:val="en-US"/>
              </w:rPr>
              <w:t>và mục “Chọn mô hình”</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color w:val="000000"/>
                <w:sz w:val="26"/>
                <w:szCs w:val="26"/>
                <w:lang w:val="en-US"/>
              </w:rPr>
              <w:t>3. Người dùng chọn 1 mô hình thuộc loại hồi quy hoặc phân loại để phù hợp với bài toán.</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3. Sau khi đã chọn mô hình sẽ hiển thị lên mục “Chọn thông số đánh giá” 4. Người dùng chọn thông số đánh giá</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5. Người dùng ấn nút “Huấn luyện”</w:t>
            </w:r>
          </w:p>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sz w:val="26"/>
                <w:szCs w:val="26"/>
                <w:lang w:val="en-US"/>
              </w:rPr>
              <w:t>6. Hệ thống hiển thị kết quả đánh giá lên màn hình.</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Không có</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70500" cy="2614930"/>
            <wp:effectExtent l="0" t="0" r="2540" b="635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3"/>
                    <a:stretch>
                      <a:fillRect/>
                    </a:stretch>
                  </pic:blipFill>
                  <pic:spPr>
                    <a:xfrm>
                      <a:off x="0" y="0"/>
                      <a:ext cx="5270500" cy="2614930"/>
                    </a:xfrm>
                    <a:prstGeom prst="rect">
                      <a:avLst/>
                    </a:prstGeom>
                    <a:noFill/>
                    <a:ln>
                      <a:noFill/>
                    </a:ln>
                  </pic:spPr>
                </pic:pic>
              </a:graphicData>
            </a:graphic>
          </wp:inline>
        </w:drawing>
      </w:r>
    </w:p>
    <w:p>
      <w:pPr>
        <w:ind w:left="0" w:leftChars="0" w:firstLine="0" w:firstLineChars="0"/>
      </w:pPr>
    </w:p>
    <w:p>
      <w:pPr>
        <w:ind w:firstLine="0"/>
        <w:rPr>
          <w:rFonts w:hint="default"/>
          <w:lang w:val="en-US"/>
        </w:rPr>
      </w:pPr>
      <w:r>
        <w:rPr>
          <w:rFonts w:hint="default" w:cs="Times New Roman"/>
          <w:szCs w:val="28"/>
          <w:lang w:val="en-US"/>
        </w:rPr>
        <w:t xml:space="preserve">15. </w:t>
      </w:r>
      <w:r>
        <w:rPr>
          <w:rFonts w:cs="Times New Roman"/>
          <w:szCs w:val="28"/>
        </w:rPr>
        <w:t>Mô tả use case</w:t>
      </w:r>
      <w:r>
        <w:rPr>
          <w:rFonts w:hint="default" w:cs="Times New Roman"/>
          <w:szCs w:val="28"/>
          <w:lang w:val="en-US"/>
        </w:rPr>
        <w:t xml:space="preserve"> dự đoán với dữ liệu mới</w:t>
      </w:r>
    </w:p>
    <w:tbl>
      <w:tblPr>
        <w:tblStyle w:val="3"/>
        <w:tblW w:w="0" w:type="auto"/>
        <w:tblInd w:w="125" w:type="dxa"/>
        <w:tblLayout w:type="autofit"/>
        <w:tblCellMar>
          <w:top w:w="15" w:type="dxa"/>
          <w:left w:w="15" w:type="dxa"/>
          <w:bottom w:w="15" w:type="dxa"/>
          <w:right w:w="15" w:type="dxa"/>
        </w:tblCellMar>
      </w:tblPr>
      <w:tblGrid>
        <w:gridCol w:w="2661"/>
        <w:gridCol w:w="5720"/>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15</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Dự đoán với dữ liệu mới</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dự đoán kết quả dựa trên tập dữ liệu họ nhập vào</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thực hiện thành công bước “Chọn mô hình”</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phân tích dự báo, thấy được mục “Dự đoán với dữ liệu mới”</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nhập dữ liệu cho các cột, sau đó ấn nút “Dự báo” sẽ hiển thị kết quả dự báo lên màn hình</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nút “</w:t>
            </w:r>
            <w:r>
              <w:rPr>
                <w:rFonts w:hint="default" w:cs="Times New Roman"/>
                <w:color w:val="000000"/>
                <w:sz w:val="26"/>
                <w:szCs w:val="26"/>
                <w:lang w:val="en-US"/>
              </w:rPr>
              <w:t>Dự báo</w:t>
            </w:r>
            <w:r>
              <w:rPr>
                <w:rFonts w:hint="default" w:cs="Times New Roman"/>
                <w:sz w:val="26"/>
                <w:szCs w:val="26"/>
                <w:lang w:val="en-US"/>
              </w:rPr>
              <w:t>”</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phân tích dự báo</w:t>
            </w:r>
            <w:r>
              <w:rPr>
                <w:rFonts w:hint="default" w:ascii="Times New Roman" w:hAnsi="Times New Roman" w:cs="Times New Roman"/>
                <w:color w:val="000000"/>
                <w:sz w:val="26"/>
                <w:szCs w:val="26"/>
              </w:rPr>
              <w:t xml:space="preserve"> </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xml:space="preserve">2. </w:t>
            </w:r>
            <w:r>
              <w:rPr>
                <w:rFonts w:hint="default" w:ascii="Times New Roman" w:hAnsi="Times New Roman" w:cs="Times New Roman"/>
                <w:color w:val="000000"/>
                <w:sz w:val="26"/>
                <w:szCs w:val="26"/>
              </w:rPr>
              <w:t xml:space="preserve">Nhấn </w:t>
            </w:r>
            <w:r>
              <w:rPr>
                <w:rFonts w:hint="default" w:cs="Times New Roman"/>
                <w:color w:val="000000"/>
                <w:sz w:val="26"/>
                <w:szCs w:val="26"/>
                <w:lang w:val="en-US"/>
              </w:rPr>
              <w:t xml:space="preserve">và mục “Dự đoán với dữ liệu mới”, </w:t>
            </w:r>
          </w:p>
          <w:p>
            <w:pPr>
              <w:pStyle w:val="4"/>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color w:val="000000"/>
                <w:sz w:val="26"/>
                <w:szCs w:val="26"/>
                <w:lang w:val="en-US"/>
              </w:rPr>
              <w:t>3. Người dùng  nhập dữ liệu cho từng cột.</w:t>
            </w:r>
          </w:p>
          <w:p>
            <w:pPr>
              <w:pStyle w:val="4"/>
              <w:keepNext/>
              <w:numPr>
                <w:ilvl w:val="0"/>
                <w:numId w:val="0"/>
              </w:numPr>
              <w:spacing w:before="0" w:beforeAutospacing="0" w:after="0" w:afterAutospacing="0" w:line="16" w:lineRule="atLeast"/>
              <w:ind w:left="109" w:leftChars="0" w:right="303" w:rightChars="0"/>
              <w:jc w:val="left"/>
              <w:rPr>
                <w:rFonts w:hint="default" w:cs="Times New Roman"/>
                <w:sz w:val="26"/>
                <w:szCs w:val="26"/>
                <w:lang w:val="en-US"/>
              </w:rPr>
            </w:pPr>
            <w:r>
              <w:rPr>
                <w:rFonts w:hint="default" w:cs="Times New Roman"/>
                <w:sz w:val="26"/>
                <w:szCs w:val="26"/>
                <w:lang w:val="en-US"/>
              </w:rPr>
              <w:t>4. Người dùng chọn ấn nút “Dự báo”</w:t>
            </w:r>
          </w:p>
          <w:p>
            <w:pPr>
              <w:pStyle w:val="4"/>
              <w:keepNext/>
              <w:numPr>
                <w:ilvl w:val="0"/>
                <w:numId w:val="0"/>
              </w:numPr>
              <w:spacing w:before="0" w:beforeAutospacing="0" w:after="0" w:afterAutospacing="0" w:line="16" w:lineRule="atLeast"/>
              <w:ind w:left="109" w:leftChars="0" w:right="303" w:rightChars="0"/>
              <w:jc w:val="left"/>
              <w:rPr>
                <w:rFonts w:hint="default" w:ascii="Times New Roman" w:hAnsi="Times New Roman" w:cs="Times New Roman"/>
                <w:sz w:val="26"/>
                <w:szCs w:val="26"/>
                <w:lang w:val="en-US"/>
              </w:rPr>
            </w:pPr>
            <w:r>
              <w:rPr>
                <w:rFonts w:hint="default" w:cs="Times New Roman"/>
                <w:sz w:val="26"/>
                <w:szCs w:val="26"/>
                <w:lang w:val="en-US"/>
              </w:rPr>
              <w:t>5. Hệ thống hiển thị kết quả sau khi dự báo lên màn hình.</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Không có</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71135" cy="2270125"/>
            <wp:effectExtent l="0" t="0" r="1905" b="63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4"/>
                    <a:stretch>
                      <a:fillRect/>
                    </a:stretch>
                  </pic:blipFill>
                  <pic:spPr>
                    <a:xfrm>
                      <a:off x="0" y="0"/>
                      <a:ext cx="5271135" cy="2270125"/>
                    </a:xfrm>
                    <a:prstGeom prst="rect">
                      <a:avLst/>
                    </a:prstGeom>
                    <a:noFill/>
                    <a:ln>
                      <a:noFill/>
                    </a:ln>
                  </pic:spPr>
                </pic:pic>
              </a:graphicData>
            </a:graphic>
          </wp:inline>
        </w:drawing>
      </w:r>
    </w:p>
    <w:p>
      <w:pPr>
        <w:ind w:firstLine="0"/>
        <w:rPr>
          <w:rFonts w:hint="default"/>
          <w:lang w:val="en-US"/>
        </w:rPr>
      </w:pPr>
      <w:r>
        <w:rPr>
          <w:rFonts w:hint="default" w:cs="Times New Roman"/>
          <w:szCs w:val="28"/>
          <w:lang w:val="en-US"/>
        </w:rPr>
        <w:t xml:space="preserve">16. </w:t>
      </w:r>
      <w:r>
        <w:rPr>
          <w:rFonts w:cs="Times New Roman"/>
          <w:szCs w:val="28"/>
        </w:rPr>
        <w:t>Mô tả use case</w:t>
      </w:r>
      <w:r>
        <w:rPr>
          <w:rFonts w:hint="default" w:cs="Times New Roman"/>
          <w:szCs w:val="28"/>
          <w:lang w:val="en-US"/>
        </w:rPr>
        <w:t xml:space="preserve"> lịch sử dự báo</w:t>
      </w:r>
    </w:p>
    <w:tbl>
      <w:tblPr>
        <w:tblStyle w:val="3"/>
        <w:tblW w:w="0" w:type="auto"/>
        <w:tblInd w:w="125" w:type="dxa"/>
        <w:tblLayout w:type="autofit"/>
        <w:tblCellMar>
          <w:top w:w="15" w:type="dxa"/>
          <w:left w:w="15" w:type="dxa"/>
          <w:bottom w:w="15" w:type="dxa"/>
          <w:right w:w="15" w:type="dxa"/>
        </w:tblCellMar>
      </w:tblPr>
      <w:tblGrid>
        <w:gridCol w:w="2659"/>
        <w:gridCol w:w="5722"/>
      </w:tblGrid>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Mã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UC</w:t>
            </w:r>
            <w:r>
              <w:rPr>
                <w:rFonts w:hint="default" w:cs="Times New Roman"/>
                <w:color w:val="000000"/>
                <w:sz w:val="26"/>
                <w:szCs w:val="26"/>
                <w:lang w:val="en-US"/>
              </w:rPr>
              <w:t>16</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Tên use case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7"/>
              <w:rPr>
                <w:rFonts w:hint="default" w:ascii="Times New Roman" w:hAnsi="Times New Roman" w:cs="Times New Roman"/>
                <w:sz w:val="26"/>
                <w:szCs w:val="26"/>
                <w:lang w:val="en-US"/>
              </w:rPr>
            </w:pPr>
            <w:r>
              <w:rPr>
                <w:rFonts w:hint="default" w:cs="Times New Roman"/>
                <w:sz w:val="26"/>
                <w:szCs w:val="26"/>
                <w:lang w:val="en-US"/>
              </w:rPr>
              <w:t>Lịch sử dự báo</w:t>
            </w:r>
          </w:p>
        </w:tc>
      </w:tr>
      <w:tr>
        <w:tblPrEx>
          <w:tblCellMar>
            <w:top w:w="15" w:type="dxa"/>
            <w:left w:w="15" w:type="dxa"/>
            <w:bottom w:w="15" w:type="dxa"/>
            <w:right w:w="15" w:type="dxa"/>
          </w:tblCellMar>
        </w:tblPrEx>
        <w:trPr>
          <w:trHeight w:val="9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Tóm tắt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7" w:right="101" w:hanging="1"/>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Use case này cho phép </w:t>
            </w:r>
            <w:r>
              <w:rPr>
                <w:rFonts w:hint="default" w:cs="Times New Roman"/>
                <w:color w:val="000000"/>
                <w:sz w:val="26"/>
                <w:szCs w:val="26"/>
                <w:lang w:val="en-US"/>
              </w:rPr>
              <w:t>người dùng xem lại lịch sử của các lần dự báo trước đó và tải xuống dữ liệu lịch sử</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Actor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02"/>
              <w:rPr>
                <w:rFonts w:hint="default" w:ascii="Times New Roman" w:hAnsi="Times New Roman" w:cs="Times New Roman"/>
                <w:sz w:val="26"/>
                <w:szCs w:val="26"/>
              </w:rPr>
            </w:pPr>
            <w:r>
              <w:rPr>
                <w:rFonts w:hint="default" w:ascii="Times New Roman" w:hAnsi="Times New Roman" w:cs="Times New Roman"/>
                <w:color w:val="000000"/>
                <w:sz w:val="26"/>
                <w:szCs w:val="26"/>
              </w:rPr>
              <w:t>Người dùng</w:t>
            </w:r>
          </w:p>
        </w:tc>
      </w:tr>
      <w:tr>
        <w:tblPrEx>
          <w:tblCellMar>
            <w:top w:w="15" w:type="dxa"/>
            <w:left w:w="15" w:type="dxa"/>
            <w:bottom w:w="15" w:type="dxa"/>
            <w:right w:w="15" w:type="dxa"/>
          </w:tblCellMar>
        </w:tblPrEx>
        <w:trPr>
          <w:trHeight w:val="132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Tiền điều kiện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7" w:lineRule="atLeast"/>
              <w:ind w:left="114" w:right="31" w:firstLine="1"/>
              <w:rPr>
                <w:rFonts w:hint="default" w:ascii="Times New Roman" w:hAnsi="Times New Roman" w:cs="Times New Roman"/>
                <w:sz w:val="26"/>
                <w:szCs w:val="26"/>
                <w:lang w:val="en-US"/>
              </w:rPr>
            </w:pPr>
            <w:r>
              <w:rPr>
                <w:rFonts w:hint="default" w:cs="Times New Roman"/>
                <w:color w:val="000000"/>
                <w:sz w:val="26"/>
                <w:szCs w:val="26"/>
                <w:lang w:val="en-US"/>
              </w:rPr>
              <w:t>Người dùng đã thực hiện thành công bước “Dự báo trên dữ liệu mới”</w:t>
            </w:r>
          </w:p>
        </w:tc>
      </w:tr>
      <w:tr>
        <w:tblPrEx>
          <w:tblCellMar>
            <w:top w:w="15" w:type="dxa"/>
            <w:left w:w="15" w:type="dxa"/>
            <w:bottom w:w="15" w:type="dxa"/>
            <w:right w:w="15" w:type="dxa"/>
          </w:tblCellMar>
        </w:tblPrEx>
        <w:trPr>
          <w:trHeight w:val="6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tối thiểu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color w:val="000000"/>
                <w:sz w:val="26"/>
                <w:szCs w:val="26"/>
                <w:lang w:val="en-US"/>
              </w:rPr>
              <w:t xml:space="preserve">Người dùng </w:t>
            </w:r>
            <w:r>
              <w:rPr>
                <w:rFonts w:hint="default" w:cs="Times New Roman"/>
                <w:color w:val="000000"/>
                <w:sz w:val="26"/>
                <w:szCs w:val="26"/>
                <w:lang w:val="en-US"/>
              </w:rPr>
              <w:t>truy cập được vào giao diện “Lịch sử dự báo”</w:t>
            </w:r>
          </w:p>
        </w:tc>
      </w:tr>
      <w:tr>
        <w:tblPrEx>
          <w:tblCellMar>
            <w:top w:w="15" w:type="dxa"/>
            <w:left w:w="15" w:type="dxa"/>
            <w:bottom w:w="15" w:type="dxa"/>
            <w:right w:w="15" w:type="dxa"/>
          </w:tblCellMar>
        </w:tblPrEx>
        <w:trPr>
          <w:trHeight w:val="96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276" w:right="195"/>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Đảm bảo thành  công</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02" w:right="31" w:hanging="6"/>
              <w:rPr>
                <w:rFonts w:hint="default" w:ascii="Times New Roman" w:hAnsi="Times New Roman" w:cs="Times New Roman"/>
                <w:sz w:val="26"/>
                <w:szCs w:val="26"/>
                <w:lang w:val="en-US"/>
              </w:rPr>
            </w:pPr>
            <w:r>
              <w:rPr>
                <w:rFonts w:hint="default" w:ascii="Times New Roman" w:hAnsi="Times New Roman" w:cs="Times New Roman"/>
                <w:color w:val="000000"/>
                <w:sz w:val="26"/>
                <w:szCs w:val="26"/>
              </w:rPr>
              <w:t xml:space="preserve">Người dùng </w:t>
            </w:r>
            <w:r>
              <w:rPr>
                <w:rFonts w:hint="default" w:cs="Times New Roman"/>
                <w:color w:val="000000"/>
                <w:sz w:val="26"/>
                <w:szCs w:val="26"/>
                <w:lang w:val="en-US"/>
              </w:rPr>
              <w:t>xem được lịch sử của các lần dự báo trước đó và tải được dữ liệu dự báo</w:t>
            </w:r>
          </w:p>
        </w:tc>
      </w:tr>
      <w:tr>
        <w:tblPrEx>
          <w:tblCellMar>
            <w:top w:w="15" w:type="dxa"/>
            <w:left w:w="15" w:type="dxa"/>
            <w:bottom w:w="15" w:type="dxa"/>
            <w:right w:w="15" w:type="dxa"/>
          </w:tblCellMar>
        </w:tblPrEx>
        <w:trPr>
          <w:trHeight w:val="59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jc w:val="center"/>
              <w:rPr>
                <w:rFonts w:hint="default" w:ascii="Times New Roman" w:hAnsi="Times New Roman" w:cs="Times New Roman"/>
                <w:sz w:val="26"/>
                <w:szCs w:val="26"/>
              </w:rPr>
            </w:pPr>
            <w:r>
              <w:rPr>
                <w:rFonts w:hint="default" w:ascii="Times New Roman" w:hAnsi="Times New Roman" w:eastAsia="Times" w:cs="Times New Roman"/>
                <w:b/>
                <w:bCs/>
                <w:color w:val="000000"/>
                <w:sz w:val="26"/>
                <w:szCs w:val="26"/>
              </w:rPr>
              <w:t>Kích hoạt </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4" w:lineRule="atLeast"/>
              <w:ind w:left="114"/>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Người dùng </w:t>
            </w:r>
            <w:r>
              <w:rPr>
                <w:rFonts w:hint="default" w:cs="Times New Roman"/>
                <w:sz w:val="26"/>
                <w:szCs w:val="26"/>
                <w:lang w:val="en-US"/>
              </w:rPr>
              <w:t>ấn chọn mục “Lịch sử dự báo”</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spacing w:beforeAutospacing="0" w:afterAutospacing="0" w:line="16" w:lineRule="atLeast"/>
              <w:ind w:left="113" w:right="303" w:hanging="4"/>
              <w:rPr>
                <w:rFonts w:hint="default" w:ascii="Times New Roman" w:hAnsi="Times New Roman" w:eastAsia="Times" w:cs="Times New Roman"/>
                <w:b/>
                <w:bCs/>
                <w:color w:val="000000"/>
                <w:sz w:val="26"/>
                <w:szCs w:val="26"/>
              </w:rPr>
            </w:pPr>
            <w:r>
              <w:rPr>
                <w:rFonts w:hint="default" w:ascii="Times New Roman" w:hAnsi="Times New Roman" w:eastAsia="Times" w:cs="Times New Roman"/>
                <w:b/>
                <w:bCs/>
                <w:color w:val="000000"/>
                <w:sz w:val="26"/>
                <w:szCs w:val="26"/>
              </w:rPr>
              <w:t xml:space="preserve">Luồng sự kiện: </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 xml:space="preserve">1. </w:t>
            </w:r>
            <w:r>
              <w:rPr>
                <w:rFonts w:hint="default" w:ascii="Times New Roman" w:hAnsi="Times New Roman" w:cs="Times New Roman"/>
                <w:color w:val="000000"/>
                <w:sz w:val="26"/>
                <w:szCs w:val="26"/>
              </w:rPr>
              <w:t xml:space="preserve">Người dùng truy cập vào trang </w:t>
            </w:r>
            <w:r>
              <w:rPr>
                <w:rFonts w:hint="default" w:cs="Times New Roman"/>
                <w:color w:val="000000"/>
                <w:sz w:val="26"/>
                <w:szCs w:val="26"/>
                <w:lang w:val="en-US"/>
              </w:rPr>
              <w:t>“Lịch sử dự báo”</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2. Dữ liệu dự báo được hiển thị lên màn hình</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3. Người dùng ấn nút “Lưu dữ liệu”</w:t>
            </w:r>
          </w:p>
          <w:p>
            <w:pPr>
              <w:pStyle w:val="4"/>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cs="Times New Roman"/>
                <w:color w:val="000000"/>
                <w:sz w:val="26"/>
                <w:szCs w:val="26"/>
                <w:lang w:val="en-US"/>
              </w:rPr>
              <w:t>4. Dữ liệu được tải xuống</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left="109" w:leftChars="0" w:right="303" w:rightChars="0"/>
              <w:jc w:val="left"/>
              <w:rPr>
                <w:rFonts w:hint="default" w:cs="Times New Roman"/>
                <w:color w:val="000000"/>
                <w:sz w:val="26"/>
                <w:szCs w:val="26"/>
                <w:lang w:val="en-US"/>
              </w:rPr>
            </w:pPr>
            <w:r>
              <w:rPr>
                <w:rFonts w:hint="default" w:ascii="Times New Roman" w:hAnsi="Times New Roman" w:cs="Times New Roman"/>
                <w:b/>
                <w:bCs/>
                <w:color w:val="000000"/>
                <w:sz w:val="26"/>
                <w:szCs w:val="26"/>
              </w:rPr>
              <w:t>Ngoại lệ:</w:t>
            </w:r>
            <w:r>
              <w:rPr>
                <w:rFonts w:hint="default" w:ascii="Times New Roman" w:hAnsi="Times New Roman" w:cs="Times New Roman"/>
                <w:color w:val="000000"/>
                <w:sz w:val="26"/>
                <w:szCs w:val="26"/>
              </w:rPr>
              <w:t xml:space="preserve"> </w:t>
            </w:r>
            <w:r>
              <w:rPr>
                <w:rFonts w:hint="default" w:cs="Times New Roman"/>
                <w:color w:val="000000"/>
                <w:sz w:val="26"/>
                <w:szCs w:val="26"/>
                <w:lang w:val="en-US"/>
              </w:rPr>
              <w:t>Nếu chưa có dữ liệu dữ báo thì mục này sẽ không có gì để hiển thị.</w:t>
            </w:r>
          </w:p>
        </w:tc>
      </w:tr>
      <w:tr>
        <w:tblPrEx>
          <w:tblCellMar>
            <w:top w:w="15" w:type="dxa"/>
            <w:left w:w="15" w:type="dxa"/>
            <w:bottom w:w="15" w:type="dxa"/>
            <w:right w:w="15" w:type="dxa"/>
          </w:tblCellMar>
        </w:tblPrEx>
        <w:trPr>
          <w:trHeight w:val="962" w:hRule="atLeast"/>
        </w:trPr>
        <w:tc>
          <w:tcPr>
            <w:tcW w:w="0" w:type="auto"/>
            <w:gridSpan w:val="2"/>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pStyle w:val="4"/>
              <w:keepNext/>
              <w:numPr>
                <w:ilvl w:val="0"/>
                <w:numId w:val="0"/>
              </w:numPr>
              <w:spacing w:before="0" w:beforeAutospacing="0" w:after="0" w:afterAutospacing="0" w:line="16" w:lineRule="atLeast"/>
              <w:ind w:right="303" w:rightChars="0"/>
              <w:jc w:val="left"/>
              <w:rPr>
                <w:rFonts w:hint="default" w:ascii="Times New Roman" w:hAnsi="Times New Roman" w:cs="Times New Roman"/>
                <w:color w:val="000000"/>
                <w:sz w:val="26"/>
                <w:szCs w:val="26"/>
              </w:rPr>
            </w:pPr>
            <w:r>
              <w:rPr>
                <w:rFonts w:hint="default" w:ascii="Times New Roman" w:hAnsi="Times New Roman" w:cs="Times New Roman"/>
                <w:b/>
                <w:bCs/>
                <w:color w:val="000000"/>
                <w:sz w:val="26"/>
                <w:szCs w:val="26"/>
              </w:rPr>
              <w:t>Hậu điều kiện:</w:t>
            </w:r>
            <w:r>
              <w:rPr>
                <w:rFonts w:hint="default" w:ascii="Times New Roman" w:hAnsi="Times New Roman" w:cs="Times New Roman"/>
                <w:color w:val="000000"/>
                <w:sz w:val="26"/>
                <w:szCs w:val="26"/>
              </w:rPr>
              <w:t xml:space="preserve"> Không có.</w:t>
            </w:r>
          </w:p>
        </w:tc>
      </w:tr>
    </w:tbl>
    <w:p>
      <w:pPr>
        <w:ind w:left="0" w:leftChars="0" w:firstLine="0" w:firstLineChars="0"/>
      </w:pPr>
    </w:p>
    <w:p>
      <w:pPr>
        <w:ind w:left="0" w:leftChars="0" w:firstLine="0" w:firstLineChars="0"/>
      </w:pPr>
      <w:r>
        <w:drawing>
          <wp:inline distT="0" distB="0" distL="114300" distR="114300">
            <wp:extent cx="5272405" cy="3141345"/>
            <wp:effectExtent l="0" t="0" r="635" b="1333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15"/>
                    <a:stretch>
                      <a:fillRect/>
                    </a:stretch>
                  </pic:blipFill>
                  <pic:spPr>
                    <a:xfrm>
                      <a:off x="0" y="0"/>
                      <a:ext cx="5272405" cy="3141345"/>
                    </a:xfrm>
                    <a:prstGeom prst="rect">
                      <a:avLst/>
                    </a:prstGeom>
                    <a:noFill/>
                    <a:ln>
                      <a:noFill/>
                    </a:ln>
                  </pic:spPr>
                </pic:pic>
              </a:graphicData>
            </a:graphic>
          </wp:inline>
        </w:drawing>
      </w:r>
      <w:bookmarkStart w:id="0" w:name="_GoBack"/>
      <w:bookmarkEnd w:id="0"/>
    </w:p>
    <w:p>
      <w:pPr>
        <w:ind w:left="0" w:leftChars="0" w:firstLine="0" w:firstLineChars="0"/>
      </w:pPr>
    </w:p>
    <w:p>
      <w:pPr>
        <w:ind w:left="0" w:leftChars="0" w:firstLine="0" w:firstLineChars="0"/>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391E"/>
    <w:rsid w:val="0DFA4B1E"/>
    <w:rsid w:val="1C4B4507"/>
    <w:rsid w:val="31995328"/>
    <w:rsid w:val="44DC0C08"/>
    <w:rsid w:val="4AB560E0"/>
    <w:rsid w:val="77AA3761"/>
    <w:rsid w:val="7B7F3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7"/>
      <w:jc w:val="both"/>
    </w:pPr>
    <w:rPr>
      <w:rFonts w:ascii="Times New Roman" w:hAnsi="Times New Roman" w:eastAsiaTheme="minorHAnsi" w:cstheme="minorBidi"/>
      <w:sz w:val="28"/>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100" w:beforeAutospacing="1" w:after="100" w:afterAutospacing="1" w:line="360" w:lineRule="auto"/>
      <w:ind w:firstLine="567"/>
      <w:jc w:val="both"/>
    </w:pPr>
    <w:rPr>
      <w:rFonts w:ascii="Times New Roman" w:hAnsi="Times New Roman" w:eastAsia="SimSun" w:cs="Times New Roman"/>
      <w:sz w:val="28"/>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131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2024-05-07T13:13:00Z</dcterms:created>
  <dc:creator>duc</dc:creator>
  <cp:lastModifiedBy>Hà Tuấn Annh</cp:lastModifiedBy>
  <dcterms:modified xsi:type="dcterms:W3CDTF">2024-05-09T10:15:13Z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523C3A55FBFB498B921E97EBCC34AE4F_11</vt:lpwstr>
  </property>
</Properties>
</file>