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603BA" w14:textId="77777777" w:rsidR="00815B0A" w:rsidRPr="00B25890" w:rsidRDefault="00815B0A" w:rsidP="00815B0A">
      <w:pPr>
        <w:spacing w:line="360" w:lineRule="auto"/>
        <w:jc w:val="center"/>
        <w:rPr>
          <w:rFonts w:ascii="Cambria" w:hAnsi="Cambria" w:cs="Times New Roman"/>
          <w:b/>
          <w:szCs w:val="28"/>
        </w:rPr>
      </w:pPr>
      <w:r w:rsidRPr="00B25890">
        <w:rPr>
          <w:rFonts w:ascii="Cambria" w:hAnsi="Cambria" w:cs="Times New Roman"/>
          <w:b/>
          <w:szCs w:val="28"/>
        </w:rPr>
        <w:t>Министерство науки и высшего образования Российской Федерации</w:t>
      </w:r>
    </w:p>
    <w:p w14:paraId="5269CE03" w14:textId="77777777" w:rsidR="00815B0A" w:rsidRPr="00B25890" w:rsidRDefault="00815B0A" w:rsidP="00815B0A">
      <w:pPr>
        <w:spacing w:line="360" w:lineRule="auto"/>
        <w:jc w:val="center"/>
        <w:rPr>
          <w:rFonts w:ascii="Cambria" w:hAnsi="Cambria" w:cs="Times New Roman"/>
          <w:b/>
          <w:szCs w:val="28"/>
        </w:rPr>
      </w:pPr>
      <w:r w:rsidRPr="00B25890">
        <w:rPr>
          <w:rFonts w:ascii="Cambria" w:hAnsi="Cambria" w:cs="Times New Roman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01121F5" w14:textId="77777777" w:rsidR="00815B0A" w:rsidRPr="00B25890" w:rsidRDefault="00815B0A" w:rsidP="00815B0A">
      <w:pPr>
        <w:spacing w:line="360" w:lineRule="auto"/>
        <w:jc w:val="center"/>
        <w:rPr>
          <w:rFonts w:ascii="Cambria" w:hAnsi="Cambria" w:cs="Times New Roman"/>
          <w:b/>
          <w:bCs/>
          <w:color w:val="000000"/>
          <w:szCs w:val="28"/>
        </w:rPr>
      </w:pPr>
      <w:r w:rsidRPr="00B25890">
        <w:rPr>
          <w:rFonts w:ascii="Cambria" w:hAnsi="Cambria" w:cs="Times New Roman"/>
          <w:b/>
          <w:bCs/>
          <w:color w:val="000000"/>
          <w:szCs w:val="28"/>
        </w:rPr>
        <w:t>«НАЦИОНАЛЬНЫЙ ИССЛЕДОВАТЕЛЬСКИЙ УНИВЕРСИТЕТ ИТМО»</w:t>
      </w:r>
    </w:p>
    <w:p w14:paraId="6C5077D0" w14:textId="77777777" w:rsidR="00815B0A" w:rsidRPr="00B25890" w:rsidRDefault="00815B0A" w:rsidP="00815B0A">
      <w:pPr>
        <w:spacing w:line="360" w:lineRule="auto"/>
        <w:jc w:val="center"/>
        <w:rPr>
          <w:rFonts w:ascii="Cambria" w:hAnsi="Cambria" w:cs="Times New Roman"/>
          <w:b/>
          <w:bCs/>
          <w:color w:val="000000"/>
          <w:szCs w:val="28"/>
        </w:rPr>
      </w:pPr>
    </w:p>
    <w:p w14:paraId="66114F29" w14:textId="77777777" w:rsidR="00815B0A" w:rsidRPr="00B25890" w:rsidRDefault="00815B0A" w:rsidP="00815B0A">
      <w:pPr>
        <w:spacing w:line="360" w:lineRule="auto"/>
        <w:jc w:val="center"/>
        <w:rPr>
          <w:rFonts w:ascii="Cambria" w:hAnsi="Cambria" w:cs="Times New Roman"/>
          <w:b/>
          <w:bCs/>
          <w:color w:val="000000"/>
          <w:szCs w:val="28"/>
        </w:rPr>
      </w:pPr>
      <w:r w:rsidRPr="00B25890">
        <w:rPr>
          <w:rFonts w:ascii="Cambria" w:hAnsi="Cambria" w:cs="Times New Roman"/>
          <w:b/>
          <w:bCs/>
          <w:color w:val="000000"/>
          <w:szCs w:val="28"/>
        </w:rPr>
        <w:t>Факультет безопасности информационных технологий</w:t>
      </w:r>
    </w:p>
    <w:p w14:paraId="4116C79D" w14:textId="77777777" w:rsidR="00815B0A" w:rsidRPr="00B25890" w:rsidRDefault="00815B0A" w:rsidP="00815B0A">
      <w:pPr>
        <w:spacing w:line="360" w:lineRule="auto"/>
        <w:jc w:val="center"/>
        <w:rPr>
          <w:rFonts w:ascii="Cambria" w:hAnsi="Cambria" w:cs="Times New Roman"/>
          <w:b/>
          <w:bCs/>
          <w:color w:val="000000"/>
          <w:szCs w:val="28"/>
        </w:rPr>
      </w:pPr>
      <w:r w:rsidRPr="00B25890">
        <w:rPr>
          <w:rFonts w:ascii="Cambria" w:hAnsi="Cambria" w:cs="Times New Roman"/>
          <w:b/>
          <w:bCs/>
          <w:color w:val="000000"/>
          <w:szCs w:val="28"/>
        </w:rPr>
        <w:t>Дисциплина:</w:t>
      </w:r>
    </w:p>
    <w:p w14:paraId="4172AD8F" w14:textId="7A58CBBA" w:rsidR="00815B0A" w:rsidRPr="00B25890" w:rsidRDefault="00815B0A" w:rsidP="00815B0A">
      <w:pPr>
        <w:spacing w:line="360" w:lineRule="auto"/>
        <w:jc w:val="center"/>
        <w:rPr>
          <w:rFonts w:ascii="Cambria" w:hAnsi="Cambria" w:cs="Times New Roman"/>
          <w:bCs/>
          <w:color w:val="000000"/>
          <w:szCs w:val="28"/>
        </w:rPr>
      </w:pPr>
      <w:r w:rsidRPr="00B25890">
        <w:rPr>
          <w:rFonts w:ascii="Cambria" w:hAnsi="Cambria" w:cs="Times New Roman"/>
          <w:bCs/>
          <w:color w:val="000000"/>
          <w:szCs w:val="28"/>
        </w:rPr>
        <w:t>ОТЧЁТ ПО ЛАБОРАТОРНОЙ РАБОТЕ № 2</w:t>
      </w:r>
      <w:r w:rsidRPr="00B25890">
        <w:rPr>
          <w:rFonts w:ascii="Cambria" w:hAnsi="Cambria" w:cs="Times New Roman"/>
          <w:bCs/>
          <w:szCs w:val="28"/>
        </w:rPr>
        <w:t xml:space="preserve">: </w:t>
      </w:r>
    </w:p>
    <w:p w14:paraId="67790F7A" w14:textId="23B172F7" w:rsidR="00815B0A" w:rsidRPr="00B25890" w:rsidRDefault="00815B0A" w:rsidP="007824E4">
      <w:pPr>
        <w:jc w:val="center"/>
        <w:rPr>
          <w:rFonts w:ascii="Cambria" w:hAnsi="Cambria" w:cs="Times New Roman"/>
          <w:bCs/>
          <w:szCs w:val="28"/>
        </w:rPr>
      </w:pPr>
      <w:r w:rsidRPr="00B25890">
        <w:rPr>
          <w:rFonts w:ascii="Cambria" w:hAnsi="Cambria" w:cs="Times New Roman"/>
          <w:bCs/>
          <w:szCs w:val="28"/>
        </w:rPr>
        <w:t>“</w:t>
      </w:r>
      <w:r w:rsidRPr="00B25890">
        <w:rPr>
          <w:rFonts w:ascii="Cambria" w:hAnsi="Cambria"/>
          <w:szCs w:val="28"/>
        </w:rPr>
        <w:t xml:space="preserve"> </w:t>
      </w:r>
      <w:r w:rsidR="007824E4" w:rsidRPr="00B25890">
        <w:rPr>
          <w:rFonts w:ascii="Cambria" w:hAnsi="Cambria" w:cs="Times New Roman"/>
          <w:b/>
          <w:szCs w:val="28"/>
        </w:rPr>
        <w:t>Обработка и тарификация трафика NetFlow</w:t>
      </w:r>
      <w:r w:rsidRPr="00B25890">
        <w:rPr>
          <w:rFonts w:ascii="Cambria" w:hAnsi="Cambria" w:cs="Times New Roman"/>
          <w:bCs/>
          <w:szCs w:val="28"/>
        </w:rPr>
        <w:t>”</w:t>
      </w:r>
    </w:p>
    <w:p w14:paraId="699442B2" w14:textId="3B5E2CCB" w:rsidR="007824E4" w:rsidRPr="00367314" w:rsidRDefault="007824E4" w:rsidP="007824E4">
      <w:pPr>
        <w:jc w:val="center"/>
        <w:rPr>
          <w:rFonts w:ascii="Cambria" w:hAnsi="Cambria" w:cs="Times New Roman"/>
          <w:b/>
          <w:szCs w:val="28"/>
        </w:rPr>
      </w:pPr>
      <w:r w:rsidRPr="00B25890">
        <w:rPr>
          <w:rFonts w:ascii="Cambria" w:hAnsi="Cambria" w:cs="Times New Roman"/>
          <w:bCs/>
          <w:szCs w:val="28"/>
        </w:rPr>
        <w:t>Вариант 1</w:t>
      </w:r>
      <w:r w:rsidR="00B83144" w:rsidRPr="00367314">
        <w:rPr>
          <w:rFonts w:ascii="Cambria" w:hAnsi="Cambria" w:cs="Times New Roman"/>
          <w:bCs/>
          <w:szCs w:val="28"/>
        </w:rPr>
        <w:t>4</w:t>
      </w:r>
    </w:p>
    <w:p w14:paraId="2A53B4EE" w14:textId="77777777" w:rsidR="00815B0A" w:rsidRPr="00B25890" w:rsidRDefault="00815B0A" w:rsidP="00815B0A">
      <w:pPr>
        <w:spacing w:line="360" w:lineRule="auto"/>
        <w:jc w:val="center"/>
        <w:rPr>
          <w:rFonts w:ascii="Cambria" w:hAnsi="Cambria" w:cs="Times New Roman"/>
          <w:bCs/>
          <w:i/>
          <w:szCs w:val="28"/>
        </w:rPr>
      </w:pPr>
    </w:p>
    <w:p w14:paraId="6850E0BB" w14:textId="77777777" w:rsidR="00815B0A" w:rsidRPr="00B25890" w:rsidRDefault="00815B0A" w:rsidP="00815B0A">
      <w:pPr>
        <w:spacing w:line="360" w:lineRule="auto"/>
        <w:jc w:val="right"/>
        <w:rPr>
          <w:rFonts w:ascii="Cambria" w:hAnsi="Cambria" w:cs="Times New Roman"/>
          <w:b/>
          <w:bCs/>
          <w:szCs w:val="28"/>
        </w:rPr>
      </w:pPr>
      <w:r w:rsidRPr="00B25890">
        <w:rPr>
          <w:rFonts w:ascii="Cambria" w:hAnsi="Cambria" w:cs="Times New Roman"/>
          <w:b/>
          <w:bCs/>
          <w:szCs w:val="28"/>
        </w:rPr>
        <w:t>Выполнил:</w:t>
      </w:r>
    </w:p>
    <w:p w14:paraId="01CA50B6" w14:textId="40C9EE89" w:rsidR="00815B0A" w:rsidRPr="00B25890" w:rsidRDefault="00815B0A" w:rsidP="00815B0A">
      <w:pPr>
        <w:spacing w:line="360" w:lineRule="auto"/>
        <w:jc w:val="right"/>
        <w:rPr>
          <w:rFonts w:ascii="Cambria" w:hAnsi="Cambria" w:cs="Times New Roman"/>
          <w:szCs w:val="28"/>
        </w:rPr>
      </w:pPr>
      <w:r w:rsidRPr="00B25890">
        <w:rPr>
          <w:rFonts w:ascii="Cambria" w:hAnsi="Cambria" w:cs="Times New Roman"/>
          <w:szCs w:val="28"/>
        </w:rPr>
        <w:t>Студент группы N33</w:t>
      </w:r>
      <w:r w:rsidR="00317670">
        <w:rPr>
          <w:rFonts w:ascii="Cambria" w:hAnsi="Cambria" w:cs="Times New Roman"/>
          <w:szCs w:val="28"/>
        </w:rPr>
        <w:t>51</w:t>
      </w:r>
    </w:p>
    <w:p w14:paraId="7997AD46" w14:textId="2B2C0EA5" w:rsidR="00D33FDF" w:rsidRPr="00367314" w:rsidRDefault="000D2E12" w:rsidP="00815B0A">
      <w:pPr>
        <w:spacing w:line="360" w:lineRule="auto"/>
        <w:jc w:val="right"/>
        <w:rPr>
          <w:rFonts w:ascii="Cambria" w:hAnsi="Cambria" w:cs="Times New Roman"/>
          <w:szCs w:val="28"/>
        </w:rPr>
      </w:pPr>
      <w:r w:rsidRPr="00367314">
        <w:rPr>
          <w:rFonts w:ascii="Cambria" w:hAnsi="Cambria" w:cs="Times New Roman"/>
          <w:szCs w:val="28"/>
        </w:rPr>
        <w:t>Н</w:t>
      </w:r>
      <w:r w:rsidR="00317670" w:rsidRPr="00367314">
        <w:rPr>
          <w:rFonts w:ascii="Cambria" w:hAnsi="Cambria" w:cs="Times New Roman"/>
          <w:szCs w:val="28"/>
        </w:rPr>
        <w:t>г</w:t>
      </w:r>
      <w:r w:rsidRPr="00367314">
        <w:rPr>
          <w:rFonts w:ascii="Cambria" w:hAnsi="Cambria" w:cs="Times New Roman"/>
          <w:szCs w:val="28"/>
        </w:rPr>
        <w:t>уен Туан Ань</w:t>
      </w:r>
    </w:p>
    <w:p w14:paraId="5B9948A0" w14:textId="1DD0CCAC" w:rsidR="00815B0A" w:rsidRPr="003145DD" w:rsidRDefault="00815B0A" w:rsidP="00815B0A">
      <w:pPr>
        <w:spacing w:line="360" w:lineRule="auto"/>
        <w:jc w:val="right"/>
        <w:rPr>
          <w:rFonts w:ascii="Cambria" w:hAnsi="Cambria" w:cs="Times New Roman"/>
          <w:color w:val="FF0000"/>
          <w:szCs w:val="28"/>
        </w:rPr>
      </w:pPr>
      <w:r w:rsidRPr="003145DD">
        <w:rPr>
          <w:rFonts w:ascii="Cambria" w:hAnsi="Cambria" w:cs="Times New Roman"/>
          <w:color w:val="FF0000"/>
          <w:szCs w:val="28"/>
        </w:rPr>
        <w:t xml:space="preserve"> </w:t>
      </w:r>
    </w:p>
    <w:p w14:paraId="22840F4C" w14:textId="77777777" w:rsidR="00815B0A" w:rsidRPr="00B25890" w:rsidRDefault="00815B0A" w:rsidP="00815B0A">
      <w:pPr>
        <w:spacing w:line="360" w:lineRule="auto"/>
        <w:jc w:val="right"/>
        <w:rPr>
          <w:rFonts w:ascii="Cambria" w:hAnsi="Cambria" w:cs="Times New Roman"/>
          <w:b/>
          <w:szCs w:val="28"/>
        </w:rPr>
      </w:pPr>
      <w:r w:rsidRPr="00B25890">
        <w:rPr>
          <w:rFonts w:ascii="Cambria" w:hAnsi="Cambria" w:cs="Times New Roman"/>
          <w:b/>
          <w:szCs w:val="28"/>
        </w:rPr>
        <w:t>Проверил:</w:t>
      </w:r>
    </w:p>
    <w:p w14:paraId="646854CC" w14:textId="77777777" w:rsidR="00D33FDF" w:rsidRPr="00D33FDF" w:rsidRDefault="00D33FDF" w:rsidP="00815B0A">
      <w:pPr>
        <w:spacing w:line="360" w:lineRule="auto"/>
        <w:jc w:val="right"/>
        <w:rPr>
          <w:rFonts w:ascii="Cambria" w:hAnsi="Cambria" w:cs="Times New Roman"/>
          <w:bCs/>
          <w:color w:val="000000" w:themeColor="text1"/>
          <w:szCs w:val="28"/>
        </w:rPr>
      </w:pPr>
      <w:r w:rsidRPr="00D33FDF">
        <w:rPr>
          <w:rFonts w:ascii="Cambria" w:hAnsi="Cambria" w:cs="Times New Roman"/>
          <w:bCs/>
          <w:color w:val="000000" w:themeColor="text1"/>
          <w:szCs w:val="28"/>
        </w:rPr>
        <w:t>Аспирант ФБИТ</w:t>
      </w:r>
    </w:p>
    <w:p w14:paraId="53BA7499" w14:textId="379B85CA" w:rsidR="00815B0A" w:rsidRPr="00B25890" w:rsidRDefault="00815B0A" w:rsidP="00815B0A">
      <w:pPr>
        <w:spacing w:line="360" w:lineRule="auto"/>
        <w:jc w:val="right"/>
        <w:rPr>
          <w:rFonts w:ascii="Cambria" w:hAnsi="Cambria" w:cs="Times New Roman"/>
          <w:bCs/>
          <w:szCs w:val="28"/>
        </w:rPr>
      </w:pPr>
      <w:r w:rsidRPr="00B25890">
        <w:rPr>
          <w:rFonts w:ascii="Cambria" w:hAnsi="Cambria" w:cs="Times New Roman"/>
          <w:bCs/>
          <w:szCs w:val="28"/>
        </w:rPr>
        <w:t>Университет ИТМО</w:t>
      </w:r>
    </w:p>
    <w:p w14:paraId="7DBC3AD2" w14:textId="77777777" w:rsidR="007824E4" w:rsidRPr="00B25890" w:rsidRDefault="007824E4" w:rsidP="007824E4">
      <w:pPr>
        <w:pStyle w:val="Textbody"/>
        <w:spacing w:after="0"/>
        <w:jc w:val="right"/>
        <w:rPr>
          <w:rFonts w:ascii="Cambria" w:hAnsi="Cambria" w:cs="Times New Roman"/>
          <w:color w:val="000000"/>
          <w:sz w:val="28"/>
          <w:szCs w:val="28"/>
        </w:rPr>
      </w:pPr>
      <w:r w:rsidRPr="00B25890">
        <w:rPr>
          <w:rFonts w:ascii="Cambria" w:hAnsi="Cambria" w:cs="Times New Roman"/>
          <w:color w:val="000000"/>
          <w:sz w:val="28"/>
          <w:szCs w:val="28"/>
        </w:rPr>
        <w:t>Федоров И.Р.</w:t>
      </w:r>
    </w:p>
    <w:p w14:paraId="38EE718D" w14:textId="58A36683" w:rsidR="00815B0A" w:rsidRDefault="00815B0A" w:rsidP="00815B0A">
      <w:pPr>
        <w:spacing w:line="360" w:lineRule="auto"/>
        <w:jc w:val="right"/>
        <w:rPr>
          <w:rFonts w:ascii="Cambria" w:hAnsi="Cambria" w:cs="Times New Roman"/>
          <w:bCs/>
          <w:szCs w:val="28"/>
        </w:rPr>
      </w:pPr>
    </w:p>
    <w:p w14:paraId="0A4A18C4" w14:textId="57A4C00A" w:rsidR="00367314" w:rsidRDefault="00367314" w:rsidP="00815B0A">
      <w:pPr>
        <w:spacing w:line="360" w:lineRule="auto"/>
        <w:jc w:val="right"/>
        <w:rPr>
          <w:rFonts w:ascii="Cambria" w:hAnsi="Cambria" w:cs="Times New Roman"/>
          <w:bCs/>
          <w:szCs w:val="28"/>
        </w:rPr>
      </w:pPr>
    </w:p>
    <w:p w14:paraId="6668193F" w14:textId="77777777" w:rsidR="00367314" w:rsidRPr="00B25890" w:rsidRDefault="00367314" w:rsidP="00815B0A">
      <w:pPr>
        <w:spacing w:line="360" w:lineRule="auto"/>
        <w:jc w:val="right"/>
        <w:rPr>
          <w:rFonts w:ascii="Cambria" w:hAnsi="Cambria" w:cs="Times New Roman"/>
          <w:bCs/>
          <w:szCs w:val="28"/>
        </w:rPr>
      </w:pPr>
    </w:p>
    <w:p w14:paraId="42256EB9" w14:textId="429D6904" w:rsidR="006653FB" w:rsidRPr="00367314" w:rsidRDefault="00815B0A" w:rsidP="00367314">
      <w:pPr>
        <w:spacing w:line="360" w:lineRule="auto"/>
        <w:jc w:val="center"/>
        <w:rPr>
          <w:rFonts w:ascii="Cambria" w:hAnsi="Cambria" w:cs="Times New Roman"/>
          <w:szCs w:val="28"/>
        </w:rPr>
      </w:pPr>
      <w:r w:rsidRPr="00B25890">
        <w:rPr>
          <w:rFonts w:ascii="Cambria" w:hAnsi="Cambria" w:cs="Times New Roman"/>
          <w:szCs w:val="28"/>
        </w:rPr>
        <w:t>Санкт-Петербург, 2020 г.</w:t>
      </w:r>
      <w:r w:rsidR="006653FB" w:rsidRPr="00B25890">
        <w:rPr>
          <w:rFonts w:ascii="Cambria" w:hAnsi="Cambria"/>
          <w:b/>
          <w:bCs/>
          <w:szCs w:val="28"/>
        </w:rPr>
        <w:br w:type="page"/>
      </w:r>
    </w:p>
    <w:p w14:paraId="311593A6" w14:textId="77777777" w:rsidR="006653FB" w:rsidRPr="00B25890" w:rsidRDefault="006653FB" w:rsidP="006653FB">
      <w:pPr>
        <w:jc w:val="center"/>
        <w:rPr>
          <w:rFonts w:ascii="Cambria" w:hAnsi="Cambria"/>
          <w:b/>
          <w:bCs/>
          <w:szCs w:val="28"/>
        </w:rPr>
      </w:pPr>
      <w:r w:rsidRPr="00B25890">
        <w:rPr>
          <w:rFonts w:ascii="Cambria" w:hAnsi="Cambria"/>
          <w:b/>
          <w:bCs/>
          <w:szCs w:val="28"/>
        </w:rPr>
        <w:lastRenderedPageBreak/>
        <w:t>Цель работы</w:t>
      </w:r>
    </w:p>
    <w:p w14:paraId="23CE20C5" w14:textId="77777777" w:rsidR="006653FB" w:rsidRPr="00B25890" w:rsidRDefault="006653FB" w:rsidP="006653FB">
      <w:pPr>
        <w:jc w:val="center"/>
        <w:rPr>
          <w:rFonts w:ascii="Cambria" w:hAnsi="Cambria"/>
          <w:b/>
          <w:bCs/>
          <w:szCs w:val="28"/>
        </w:rPr>
      </w:pPr>
    </w:p>
    <w:p w14:paraId="35CBFAC3" w14:textId="77777777" w:rsidR="006653FB" w:rsidRPr="00B25890" w:rsidRDefault="006653FB" w:rsidP="006653FB">
      <w:pPr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 xml:space="preserve">Реализование простейшее правило тарификации для услуг типа “Интернет” по общему объему трафика NetFlow за отчетный период. Работа включает в себя 4 этапа: </w:t>
      </w:r>
    </w:p>
    <w:p w14:paraId="6D5FD278" w14:textId="77777777" w:rsidR="006653FB" w:rsidRPr="00B25890" w:rsidRDefault="006653FB" w:rsidP="006653FB">
      <w:pPr>
        <w:pStyle w:val="ListParagraph"/>
        <w:numPr>
          <w:ilvl w:val="0"/>
          <w:numId w:val="1"/>
        </w:numPr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>Привести данный файл в читабельный вид</w:t>
      </w:r>
    </w:p>
    <w:p w14:paraId="101A3850" w14:textId="77777777" w:rsidR="006653FB" w:rsidRPr="00B25890" w:rsidRDefault="006653FB" w:rsidP="006653FB">
      <w:pPr>
        <w:pStyle w:val="ListParagraph"/>
        <w:numPr>
          <w:ilvl w:val="0"/>
          <w:numId w:val="1"/>
        </w:numPr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>Сформировать собственный файл для тарификации любого формата, с которым удобно работать</w:t>
      </w:r>
    </w:p>
    <w:p w14:paraId="58EF0C22" w14:textId="77777777" w:rsidR="006653FB" w:rsidRPr="00B25890" w:rsidRDefault="006653FB" w:rsidP="006653FB">
      <w:pPr>
        <w:pStyle w:val="ListParagraph"/>
        <w:numPr>
          <w:ilvl w:val="0"/>
          <w:numId w:val="1"/>
        </w:numPr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>Построить график зависимости объема трафика от времени</w:t>
      </w:r>
    </w:p>
    <w:p w14:paraId="65B16198" w14:textId="77777777" w:rsidR="006653FB" w:rsidRPr="00B25890" w:rsidRDefault="006653FB" w:rsidP="006653FB">
      <w:pPr>
        <w:pStyle w:val="ListParagraph"/>
        <w:numPr>
          <w:ilvl w:val="0"/>
          <w:numId w:val="1"/>
        </w:numPr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>Протарифицировать трафик</w:t>
      </w:r>
    </w:p>
    <w:p w14:paraId="60F9FDFA" w14:textId="77777777" w:rsidR="006653FB" w:rsidRPr="00B25890" w:rsidRDefault="006653FB" w:rsidP="006653FB">
      <w:pPr>
        <w:ind w:left="360"/>
        <w:rPr>
          <w:rFonts w:ascii="Cambria" w:hAnsi="Cambria"/>
          <w:szCs w:val="28"/>
        </w:rPr>
      </w:pPr>
    </w:p>
    <w:p w14:paraId="71914007" w14:textId="77777777" w:rsidR="006653FB" w:rsidRPr="00B25890" w:rsidRDefault="006653FB" w:rsidP="006653FB">
      <w:pPr>
        <w:jc w:val="center"/>
        <w:rPr>
          <w:rFonts w:ascii="Cambria" w:hAnsi="Cambria"/>
          <w:b/>
          <w:bCs/>
          <w:szCs w:val="28"/>
        </w:rPr>
      </w:pPr>
      <w:r w:rsidRPr="00B25890">
        <w:rPr>
          <w:rFonts w:ascii="Cambria" w:hAnsi="Cambria"/>
          <w:b/>
          <w:bCs/>
          <w:szCs w:val="28"/>
          <w:lang w:val="en-US"/>
        </w:rPr>
        <w:t>Описание реализован</w:t>
      </w:r>
      <w:r w:rsidRPr="00B25890">
        <w:rPr>
          <w:rFonts w:ascii="Cambria" w:hAnsi="Cambria"/>
          <w:b/>
          <w:bCs/>
          <w:szCs w:val="28"/>
        </w:rPr>
        <w:t>ной</w:t>
      </w:r>
      <w:r w:rsidRPr="00B25890">
        <w:rPr>
          <w:rFonts w:ascii="Cambria" w:hAnsi="Cambria"/>
          <w:b/>
          <w:bCs/>
          <w:szCs w:val="28"/>
          <w:lang w:val="en-US"/>
        </w:rPr>
        <w:t xml:space="preserve"> </w:t>
      </w:r>
      <w:r w:rsidRPr="00B25890">
        <w:rPr>
          <w:rFonts w:ascii="Cambria" w:hAnsi="Cambria"/>
          <w:b/>
          <w:bCs/>
          <w:szCs w:val="28"/>
        </w:rPr>
        <w:t>работы</w:t>
      </w:r>
    </w:p>
    <w:p w14:paraId="6C522F12" w14:textId="77777777" w:rsidR="006653FB" w:rsidRPr="00B25890" w:rsidRDefault="006653FB" w:rsidP="006653FB">
      <w:pPr>
        <w:jc w:val="center"/>
        <w:rPr>
          <w:rFonts w:ascii="Cambria" w:hAnsi="Cambria"/>
          <w:b/>
          <w:bCs/>
          <w:szCs w:val="28"/>
        </w:rPr>
      </w:pPr>
    </w:p>
    <w:p w14:paraId="27E4C059" w14:textId="6E002752" w:rsidR="006653FB" w:rsidRPr="00B25890" w:rsidRDefault="006653FB" w:rsidP="006653FB">
      <w:pPr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 xml:space="preserve">Вариант </w:t>
      </w:r>
      <w:r w:rsidR="00815B0A" w:rsidRPr="00B25890">
        <w:rPr>
          <w:rFonts w:ascii="Cambria" w:hAnsi="Cambria"/>
          <w:szCs w:val="28"/>
          <w:lang w:val="en-US"/>
        </w:rPr>
        <w:t>1</w:t>
      </w:r>
      <w:r w:rsidR="003145DD">
        <w:rPr>
          <w:rFonts w:ascii="Cambria" w:hAnsi="Cambria"/>
          <w:szCs w:val="28"/>
          <w:lang w:val="en-US"/>
        </w:rPr>
        <w:t>4</w:t>
      </w:r>
      <w:r w:rsidRPr="00B25890">
        <w:rPr>
          <w:rFonts w:ascii="Cambria" w:hAnsi="Cambria"/>
          <w:szCs w:val="28"/>
        </w:rPr>
        <w:t>:</w:t>
      </w:r>
    </w:p>
    <w:p w14:paraId="04132651" w14:textId="77777777" w:rsidR="000943FD" w:rsidRPr="000943FD" w:rsidRDefault="000943FD" w:rsidP="000943FD">
      <w:pPr>
        <w:ind w:firstLine="720"/>
        <w:rPr>
          <w:rFonts w:ascii="Cambria" w:hAnsi="Cambria"/>
          <w:szCs w:val="28"/>
        </w:rPr>
      </w:pPr>
      <w:r w:rsidRPr="000943FD">
        <w:rPr>
          <w:rFonts w:ascii="Cambria" w:hAnsi="Cambria"/>
          <w:szCs w:val="28"/>
        </w:rPr>
        <w:t>Протарифицировать абонента с IP-адресом 192.168.250.39</w:t>
      </w:r>
    </w:p>
    <w:p w14:paraId="1AD81A96" w14:textId="77777777" w:rsidR="000943FD" w:rsidRDefault="000943FD" w:rsidP="000943FD">
      <w:pPr>
        <w:ind w:firstLine="720"/>
        <w:rPr>
          <w:rFonts w:ascii="Cambria" w:hAnsi="Cambria"/>
          <w:szCs w:val="28"/>
        </w:rPr>
      </w:pPr>
      <w:r w:rsidRPr="000943FD">
        <w:rPr>
          <w:rFonts w:ascii="Cambria" w:hAnsi="Cambria"/>
          <w:szCs w:val="28"/>
        </w:rPr>
        <w:t>с коэффициентом k: 0,5руб/Мб после достижения 1000Мб</w:t>
      </w:r>
    </w:p>
    <w:p w14:paraId="4A78EE73" w14:textId="51B1535E" w:rsidR="006653FB" w:rsidRPr="00B25890" w:rsidRDefault="006653FB" w:rsidP="000943FD">
      <w:pPr>
        <w:ind w:firstLine="720"/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>Правила тарификации услуг “Интернет”:</w:t>
      </w:r>
    </w:p>
    <w:p w14:paraId="1C609403" w14:textId="77777777" w:rsidR="006653FB" w:rsidRPr="00B25890" w:rsidRDefault="006653FB" w:rsidP="006653FB">
      <w:pPr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 xml:space="preserve">                  X = Q * k, </w:t>
      </w:r>
    </w:p>
    <w:p w14:paraId="401AEF96" w14:textId="77777777" w:rsidR="006653FB" w:rsidRPr="00B25890" w:rsidRDefault="006653FB" w:rsidP="006653FB">
      <w:pPr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ab/>
        <w:t>где X - итоговая стоимость, Q - общий объем трафика NetFlow за отчетный период, k - множитель тарифного плана (у каждого варианта свой).</w:t>
      </w:r>
    </w:p>
    <w:p w14:paraId="646625AE" w14:textId="77777777" w:rsidR="006653FB" w:rsidRPr="0025008A" w:rsidRDefault="006653FB" w:rsidP="0025008A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i/>
          <w:iCs/>
          <w:szCs w:val="28"/>
        </w:rPr>
      </w:pPr>
      <w:r w:rsidRPr="0025008A">
        <w:rPr>
          <w:rFonts w:ascii="Cambria" w:hAnsi="Cambria"/>
          <w:b/>
          <w:bCs/>
          <w:i/>
          <w:iCs/>
          <w:szCs w:val="28"/>
        </w:rPr>
        <w:t>Предобразование данного файла в читабельный вид</w:t>
      </w:r>
    </w:p>
    <w:p w14:paraId="3DC07C65" w14:textId="5C4BC112" w:rsidR="006653FB" w:rsidRPr="00B25890" w:rsidRDefault="00815B0A" w:rsidP="006653FB">
      <w:pPr>
        <w:rPr>
          <w:rFonts w:ascii="Cambria" w:hAnsi="Cambria"/>
          <w:b/>
          <w:bCs/>
          <w:i/>
          <w:iCs/>
          <w:szCs w:val="28"/>
        </w:rPr>
      </w:pPr>
      <w:r w:rsidRPr="00B25890">
        <w:rPr>
          <w:rFonts w:ascii="Cambria" w:hAnsi="Cambria"/>
          <w:b/>
          <w:i/>
          <w:noProof/>
          <w:szCs w:val="28"/>
        </w:rPr>
        <w:drawing>
          <wp:inline distT="0" distB="0" distL="0" distR="0" wp14:anchorId="779212B6" wp14:editId="1B31605A">
            <wp:extent cx="491490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5" t="-8696"/>
                    <a:stretch/>
                  </pic:blipFill>
                  <pic:spPr bwMode="auto">
                    <a:xfrm>
                      <a:off x="0" y="0"/>
                      <a:ext cx="4914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11605" w14:textId="4519D81B" w:rsidR="006653FB" w:rsidRDefault="007824E4" w:rsidP="006653FB">
      <w:pPr>
        <w:rPr>
          <w:rFonts w:ascii="Cambria" w:hAnsi="Cambria"/>
          <w:b/>
          <w:bCs/>
          <w:i/>
          <w:iCs/>
          <w:szCs w:val="28"/>
        </w:rPr>
      </w:pPr>
      <w:r w:rsidRPr="00B25890">
        <w:rPr>
          <w:rFonts w:ascii="Cambria" w:hAnsi="Cambria"/>
          <w:b/>
          <w:i/>
          <w:noProof/>
          <w:szCs w:val="28"/>
        </w:rPr>
        <w:lastRenderedPageBreak/>
        <w:drawing>
          <wp:inline distT="0" distB="0" distL="0" distR="0" wp14:anchorId="051BC887" wp14:editId="199E62AB">
            <wp:extent cx="5934075" cy="2686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44D64" w14:textId="77777777" w:rsidR="0025008A" w:rsidRPr="00B25890" w:rsidRDefault="0025008A" w:rsidP="006653FB">
      <w:pPr>
        <w:rPr>
          <w:rFonts w:ascii="Cambria" w:hAnsi="Cambria"/>
          <w:b/>
          <w:bCs/>
          <w:i/>
          <w:iCs/>
          <w:szCs w:val="28"/>
        </w:rPr>
      </w:pPr>
    </w:p>
    <w:p w14:paraId="396683CD" w14:textId="77777777" w:rsidR="006653FB" w:rsidRPr="0025008A" w:rsidRDefault="006653FB" w:rsidP="0025008A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i/>
          <w:iCs/>
          <w:szCs w:val="28"/>
        </w:rPr>
      </w:pPr>
      <w:r w:rsidRPr="0025008A">
        <w:rPr>
          <w:rFonts w:ascii="Cambria" w:hAnsi="Cambria"/>
          <w:b/>
          <w:bCs/>
          <w:i/>
          <w:iCs/>
          <w:szCs w:val="28"/>
        </w:rPr>
        <w:t>Формирование собственного файла для тарификации</w:t>
      </w:r>
    </w:p>
    <w:p w14:paraId="2CDB1BFA" w14:textId="6D99B70A" w:rsidR="006653FB" w:rsidRDefault="007824E4" w:rsidP="006653FB">
      <w:pPr>
        <w:rPr>
          <w:rFonts w:ascii="Cambria" w:hAnsi="Cambria"/>
          <w:b/>
          <w:bCs/>
          <w:i/>
          <w:iCs/>
          <w:szCs w:val="28"/>
        </w:rPr>
      </w:pPr>
      <w:r w:rsidRPr="00B25890">
        <w:rPr>
          <w:rFonts w:ascii="Cambria" w:hAnsi="Cambria"/>
          <w:b/>
          <w:i/>
          <w:noProof/>
          <w:szCs w:val="28"/>
        </w:rPr>
        <w:drawing>
          <wp:inline distT="0" distB="0" distL="0" distR="0" wp14:anchorId="6DA1A1D5" wp14:editId="2671B51F">
            <wp:extent cx="4991100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1" t="-10344" b="-1"/>
                    <a:stretch/>
                  </pic:blipFill>
                  <pic:spPr bwMode="auto">
                    <a:xfrm>
                      <a:off x="0" y="0"/>
                      <a:ext cx="4991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FDFF0" w14:textId="77777777" w:rsidR="0025008A" w:rsidRPr="00B25890" w:rsidRDefault="0025008A" w:rsidP="006653FB">
      <w:pPr>
        <w:rPr>
          <w:rFonts w:ascii="Cambria" w:hAnsi="Cambria"/>
          <w:b/>
          <w:bCs/>
          <w:i/>
          <w:iCs/>
          <w:szCs w:val="28"/>
        </w:rPr>
      </w:pPr>
    </w:p>
    <w:p w14:paraId="6CCD0AC0" w14:textId="77777777" w:rsidR="006653FB" w:rsidRPr="0025008A" w:rsidRDefault="006653FB" w:rsidP="0025008A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i/>
          <w:iCs/>
          <w:szCs w:val="28"/>
        </w:rPr>
      </w:pPr>
      <w:r w:rsidRPr="0025008A">
        <w:rPr>
          <w:rFonts w:ascii="Cambria" w:hAnsi="Cambria"/>
          <w:b/>
          <w:bCs/>
          <w:i/>
          <w:iCs/>
          <w:szCs w:val="28"/>
        </w:rPr>
        <w:t>Построение графика зависимости объема трафика от времени</w:t>
      </w:r>
    </w:p>
    <w:p w14:paraId="11226C27" w14:textId="3317991B" w:rsidR="006653FB" w:rsidRPr="00B25890" w:rsidRDefault="006653FB" w:rsidP="006653FB">
      <w:pPr>
        <w:pStyle w:val="ListParagraph"/>
        <w:numPr>
          <w:ilvl w:val="0"/>
          <w:numId w:val="2"/>
        </w:numPr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 xml:space="preserve">Ввод: файл </w:t>
      </w:r>
      <w:r w:rsidRPr="00B25890">
        <w:rPr>
          <w:rFonts w:ascii="Cambria" w:hAnsi="Cambria"/>
          <w:szCs w:val="28"/>
          <w:lang w:val="en-US"/>
        </w:rPr>
        <w:t>netflow</w:t>
      </w:r>
      <w:r w:rsidRPr="00B25890">
        <w:rPr>
          <w:rFonts w:ascii="Cambria" w:hAnsi="Cambria"/>
          <w:szCs w:val="28"/>
        </w:rPr>
        <w:t xml:space="preserve"> c и IP-адресом (</w:t>
      </w:r>
      <w:r w:rsidR="003C59D2">
        <w:t>192.168.250.39</w:t>
      </w:r>
      <w:r w:rsidRPr="00B25890">
        <w:rPr>
          <w:rFonts w:ascii="Cambria" w:hAnsi="Cambria"/>
          <w:szCs w:val="28"/>
        </w:rPr>
        <w:t>)</w:t>
      </w:r>
    </w:p>
    <w:p w14:paraId="709BC624" w14:textId="208FFB2D" w:rsidR="006653FB" w:rsidRPr="00B25890" w:rsidRDefault="006653FB" w:rsidP="006653FB">
      <w:pPr>
        <w:pStyle w:val="ListParagraph"/>
        <w:numPr>
          <w:ilvl w:val="0"/>
          <w:numId w:val="2"/>
        </w:numPr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>Вывод: график зависимости объема трафика от времени</w:t>
      </w:r>
    </w:p>
    <w:p w14:paraId="4EA3BD12" w14:textId="77777777" w:rsidR="00B41699" w:rsidRPr="00B25890" w:rsidRDefault="00B41699" w:rsidP="00B41699">
      <w:pPr>
        <w:pStyle w:val="ListParagraph"/>
        <w:rPr>
          <w:rFonts w:ascii="Cambria" w:hAnsi="Cambria"/>
          <w:szCs w:val="28"/>
        </w:rPr>
      </w:pPr>
    </w:p>
    <w:p w14:paraId="772553C5" w14:textId="3337342C" w:rsidR="00E6630C" w:rsidRDefault="00F37185" w:rsidP="00E6630C">
      <w:pPr>
        <w:pStyle w:val="ListParagraph"/>
        <w:rPr>
          <w:rFonts w:ascii="Cambria" w:hAnsi="Cambria"/>
          <w:szCs w:val="28"/>
        </w:rPr>
      </w:pPr>
      <w:r>
        <w:rPr>
          <w:noProof/>
        </w:rPr>
        <w:drawing>
          <wp:inline distT="0" distB="0" distL="0" distR="0" wp14:anchorId="09CBC392" wp14:editId="691A5B8E">
            <wp:extent cx="378142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934" w14:textId="36D7BE66" w:rsidR="006653FB" w:rsidRPr="00F37185" w:rsidRDefault="00F37185" w:rsidP="00F37185">
      <w:pPr>
        <w:pStyle w:val="ListParagraph"/>
        <w:rPr>
          <w:rFonts w:ascii="Cambria" w:hAnsi="Cambria"/>
          <w:szCs w:val="28"/>
        </w:rPr>
      </w:pPr>
      <w:r>
        <w:rPr>
          <w:noProof/>
        </w:rPr>
        <w:lastRenderedPageBreak/>
        <w:drawing>
          <wp:inline distT="0" distB="0" distL="0" distR="0" wp14:anchorId="7E9EAB96" wp14:editId="2829992C">
            <wp:extent cx="5495925" cy="423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D8C3" w14:textId="77777777" w:rsidR="006653FB" w:rsidRPr="00B25890" w:rsidRDefault="006653FB" w:rsidP="006653FB">
      <w:pPr>
        <w:rPr>
          <w:rFonts w:ascii="Cambria" w:hAnsi="Cambria"/>
          <w:szCs w:val="28"/>
          <w:lang w:val="en-US"/>
        </w:rPr>
      </w:pPr>
    </w:p>
    <w:p w14:paraId="443F8582" w14:textId="16F3B0DA" w:rsidR="006653FB" w:rsidRPr="00B25890" w:rsidRDefault="006653FB" w:rsidP="006653FB">
      <w:pPr>
        <w:rPr>
          <w:rFonts w:ascii="Cambria" w:hAnsi="Cambria"/>
          <w:szCs w:val="28"/>
          <w:lang w:val="en-US"/>
        </w:rPr>
      </w:pPr>
    </w:p>
    <w:p w14:paraId="53F1AFCE" w14:textId="77777777" w:rsidR="006653FB" w:rsidRPr="0025008A" w:rsidRDefault="006653FB" w:rsidP="0025008A">
      <w:pPr>
        <w:pStyle w:val="ListParagraph"/>
        <w:numPr>
          <w:ilvl w:val="0"/>
          <w:numId w:val="4"/>
        </w:numPr>
        <w:rPr>
          <w:rFonts w:ascii="Cambria" w:hAnsi="Cambria"/>
          <w:b/>
          <w:bCs/>
          <w:i/>
          <w:iCs/>
          <w:szCs w:val="28"/>
        </w:rPr>
      </w:pPr>
      <w:r w:rsidRPr="0025008A">
        <w:rPr>
          <w:rFonts w:ascii="Cambria" w:hAnsi="Cambria"/>
          <w:b/>
          <w:bCs/>
          <w:i/>
          <w:iCs/>
          <w:szCs w:val="28"/>
        </w:rPr>
        <w:t>Тарификация Интернет</w:t>
      </w:r>
    </w:p>
    <w:p w14:paraId="79F25B08" w14:textId="38AC698C" w:rsidR="006653FB" w:rsidRPr="00B25890" w:rsidRDefault="006653FB" w:rsidP="006653FB">
      <w:pPr>
        <w:pStyle w:val="ListParagraph"/>
        <w:numPr>
          <w:ilvl w:val="0"/>
          <w:numId w:val="3"/>
        </w:numPr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 xml:space="preserve">Ввод: файл </w:t>
      </w:r>
      <w:r w:rsidRPr="00B25890">
        <w:rPr>
          <w:rFonts w:ascii="Cambria" w:hAnsi="Cambria"/>
          <w:szCs w:val="28"/>
          <w:lang w:val="en-US"/>
        </w:rPr>
        <w:t>netflow</w:t>
      </w:r>
      <w:r w:rsidRPr="00B25890">
        <w:rPr>
          <w:rFonts w:ascii="Cambria" w:hAnsi="Cambria"/>
          <w:szCs w:val="28"/>
        </w:rPr>
        <w:t xml:space="preserve"> c и IP-адресом (192.168.250.</w:t>
      </w:r>
      <w:r w:rsidR="00F37185" w:rsidRPr="00D33FDF">
        <w:rPr>
          <w:rFonts w:ascii="Cambria" w:hAnsi="Cambria"/>
          <w:szCs w:val="28"/>
        </w:rPr>
        <w:t>39</w:t>
      </w:r>
      <w:r w:rsidRPr="00B25890">
        <w:rPr>
          <w:rFonts w:ascii="Cambria" w:hAnsi="Cambria"/>
          <w:szCs w:val="28"/>
        </w:rPr>
        <w:t>)</w:t>
      </w:r>
    </w:p>
    <w:p w14:paraId="619B4302" w14:textId="77777777" w:rsidR="006653FB" w:rsidRPr="00B25890" w:rsidRDefault="006653FB" w:rsidP="006653FB">
      <w:pPr>
        <w:pStyle w:val="ListParagraph"/>
        <w:numPr>
          <w:ilvl w:val="0"/>
          <w:numId w:val="3"/>
        </w:numPr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>Вывод: тарификации услуг “Интернет”</w:t>
      </w:r>
    </w:p>
    <w:p w14:paraId="1C667C5F" w14:textId="3BEF33EB" w:rsidR="006653FB" w:rsidRPr="00B25890" w:rsidRDefault="00D33FDF" w:rsidP="006653FB">
      <w:pPr>
        <w:rPr>
          <w:rFonts w:ascii="Cambria" w:hAnsi="Cambria"/>
          <w:szCs w:val="28"/>
          <w:lang w:val="en-US"/>
        </w:rPr>
      </w:pPr>
      <w:r>
        <w:rPr>
          <w:noProof/>
        </w:rPr>
        <w:drawing>
          <wp:inline distT="0" distB="0" distL="0" distR="0" wp14:anchorId="62A79F1A" wp14:editId="2CF2B2BC">
            <wp:extent cx="5940425" cy="9061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F76B" w14:textId="77777777" w:rsidR="006653FB" w:rsidRPr="00B25890" w:rsidRDefault="006653FB" w:rsidP="006653FB">
      <w:pPr>
        <w:rPr>
          <w:rFonts w:ascii="Cambria" w:hAnsi="Cambria"/>
          <w:szCs w:val="28"/>
        </w:rPr>
      </w:pPr>
    </w:p>
    <w:p w14:paraId="6E4840AB" w14:textId="77777777" w:rsidR="00B25890" w:rsidRDefault="00B25890" w:rsidP="006653FB">
      <w:pPr>
        <w:jc w:val="center"/>
        <w:rPr>
          <w:rFonts w:ascii="Cambria" w:hAnsi="Cambria"/>
          <w:b/>
          <w:bCs/>
          <w:szCs w:val="28"/>
        </w:rPr>
      </w:pPr>
    </w:p>
    <w:p w14:paraId="60EA2CC3" w14:textId="77777777" w:rsidR="00B25890" w:rsidRDefault="00B25890" w:rsidP="006653FB">
      <w:pPr>
        <w:jc w:val="center"/>
        <w:rPr>
          <w:rFonts w:ascii="Cambria" w:hAnsi="Cambria"/>
          <w:b/>
          <w:bCs/>
          <w:szCs w:val="28"/>
        </w:rPr>
      </w:pPr>
    </w:p>
    <w:p w14:paraId="07908E15" w14:textId="77777777" w:rsidR="00B25890" w:rsidRDefault="00B25890" w:rsidP="006653FB">
      <w:pPr>
        <w:jc w:val="center"/>
        <w:rPr>
          <w:rFonts w:ascii="Cambria" w:hAnsi="Cambria"/>
          <w:b/>
          <w:bCs/>
          <w:szCs w:val="28"/>
        </w:rPr>
      </w:pPr>
    </w:p>
    <w:p w14:paraId="67667912" w14:textId="75BF9263" w:rsidR="00B25890" w:rsidRDefault="00B25890" w:rsidP="006653FB">
      <w:pPr>
        <w:jc w:val="center"/>
        <w:rPr>
          <w:rFonts w:ascii="Cambria" w:hAnsi="Cambria"/>
          <w:b/>
          <w:bCs/>
          <w:szCs w:val="28"/>
        </w:rPr>
      </w:pPr>
    </w:p>
    <w:p w14:paraId="515FD3BA" w14:textId="77777777" w:rsidR="00D33FDF" w:rsidRDefault="00D33FDF" w:rsidP="006653FB">
      <w:pPr>
        <w:jc w:val="center"/>
        <w:rPr>
          <w:rFonts w:ascii="Cambria" w:hAnsi="Cambria"/>
          <w:b/>
          <w:bCs/>
          <w:szCs w:val="28"/>
        </w:rPr>
      </w:pPr>
    </w:p>
    <w:p w14:paraId="5F7533D4" w14:textId="77777777" w:rsidR="00B25890" w:rsidRDefault="00B25890" w:rsidP="006653FB">
      <w:pPr>
        <w:jc w:val="center"/>
        <w:rPr>
          <w:rFonts w:ascii="Cambria" w:hAnsi="Cambria"/>
          <w:b/>
          <w:bCs/>
          <w:szCs w:val="28"/>
        </w:rPr>
      </w:pPr>
    </w:p>
    <w:p w14:paraId="6CC99278" w14:textId="613F9648" w:rsidR="006653FB" w:rsidRPr="00B25890" w:rsidRDefault="006653FB" w:rsidP="006653FB">
      <w:pPr>
        <w:jc w:val="center"/>
        <w:rPr>
          <w:rFonts w:ascii="Cambria" w:hAnsi="Cambria"/>
          <w:b/>
          <w:bCs/>
          <w:szCs w:val="28"/>
        </w:rPr>
      </w:pPr>
      <w:r w:rsidRPr="00B25890">
        <w:rPr>
          <w:rFonts w:ascii="Cambria" w:hAnsi="Cambria"/>
          <w:b/>
          <w:bCs/>
          <w:szCs w:val="28"/>
        </w:rPr>
        <w:lastRenderedPageBreak/>
        <w:t>Вывод</w:t>
      </w:r>
    </w:p>
    <w:p w14:paraId="0C04F431" w14:textId="77777777" w:rsidR="006653FB" w:rsidRPr="00B25890" w:rsidRDefault="006653FB" w:rsidP="006653FB">
      <w:pPr>
        <w:rPr>
          <w:rFonts w:ascii="Cambria" w:hAnsi="Cambria"/>
          <w:b/>
          <w:bCs/>
          <w:szCs w:val="28"/>
        </w:rPr>
      </w:pPr>
    </w:p>
    <w:p w14:paraId="3518B32C" w14:textId="77777777" w:rsidR="006653FB" w:rsidRPr="00B25890" w:rsidRDefault="006653FB" w:rsidP="006653FB">
      <w:pPr>
        <w:ind w:firstLine="720"/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>NetFlow — это протокол, разработанный компанией Cisco и предназначенный для сбора информации об IP-трафике внутри сети. Маршрутизаторы Cisco анализируют проходящий через интерфейс трафик, суммируют данные и отправляют статистику в формате NetFlow на специальный узел, называемый NetFlow Сollector.</w:t>
      </w:r>
    </w:p>
    <w:p w14:paraId="0F9E81BE" w14:textId="77777777" w:rsidR="006653FB" w:rsidRPr="00B25890" w:rsidRDefault="006653FB" w:rsidP="006653FB">
      <w:pPr>
        <w:ind w:firstLine="720"/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>NetFlow часто используется для ведения биллинга или для анализа трафика сети.</w:t>
      </w:r>
    </w:p>
    <w:p w14:paraId="4EE418EF" w14:textId="77777777" w:rsidR="006653FB" w:rsidRPr="00B25890" w:rsidRDefault="006653FB" w:rsidP="006653FB">
      <w:pPr>
        <w:ind w:firstLine="720"/>
        <w:rPr>
          <w:rFonts w:ascii="Cambria" w:hAnsi="Cambria"/>
          <w:szCs w:val="28"/>
        </w:rPr>
      </w:pPr>
      <w:r w:rsidRPr="00B25890">
        <w:rPr>
          <w:rFonts w:ascii="Cambria" w:hAnsi="Cambria"/>
          <w:szCs w:val="28"/>
        </w:rPr>
        <w:t>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NetFlow версии ‎5.</w:t>
      </w:r>
    </w:p>
    <w:p w14:paraId="06D38730" w14:textId="130B3FB3" w:rsidR="00096676" w:rsidRPr="00B25890" w:rsidRDefault="00096676">
      <w:pPr>
        <w:rPr>
          <w:rFonts w:ascii="Cambria" w:hAnsi="Cambria"/>
          <w:szCs w:val="28"/>
        </w:rPr>
      </w:pPr>
    </w:p>
    <w:sectPr w:rsidR="00096676" w:rsidRPr="00B25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805DA"/>
    <w:multiLevelType w:val="hybridMultilevel"/>
    <w:tmpl w:val="47B45C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EA5EB5"/>
    <w:multiLevelType w:val="hybridMultilevel"/>
    <w:tmpl w:val="38F8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4088C"/>
    <w:multiLevelType w:val="hybridMultilevel"/>
    <w:tmpl w:val="4738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36F07"/>
    <w:multiLevelType w:val="hybridMultilevel"/>
    <w:tmpl w:val="250805E0"/>
    <w:lvl w:ilvl="0" w:tplc="006A2B00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FB"/>
    <w:rsid w:val="000943FD"/>
    <w:rsid w:val="00096676"/>
    <w:rsid w:val="000D2E12"/>
    <w:rsid w:val="001253BB"/>
    <w:rsid w:val="0025008A"/>
    <w:rsid w:val="003145DD"/>
    <w:rsid w:val="00317670"/>
    <w:rsid w:val="00367314"/>
    <w:rsid w:val="003C59D2"/>
    <w:rsid w:val="006342D6"/>
    <w:rsid w:val="006653FB"/>
    <w:rsid w:val="007824E4"/>
    <w:rsid w:val="00815B0A"/>
    <w:rsid w:val="00A07B14"/>
    <w:rsid w:val="00B25890"/>
    <w:rsid w:val="00B41699"/>
    <w:rsid w:val="00B83144"/>
    <w:rsid w:val="00D1727D"/>
    <w:rsid w:val="00D33FDF"/>
    <w:rsid w:val="00E6630C"/>
    <w:rsid w:val="00F3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E7ECA"/>
  <w15:chartTrackingRefBased/>
  <w15:docId w15:val="{08177BA4-060A-4AA4-9F88-08AA9F45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3FB"/>
    <w:pPr>
      <w:spacing w:line="256" w:lineRule="auto"/>
    </w:pPr>
    <w:rPr>
      <w:rFonts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3FB"/>
    <w:pPr>
      <w:ind w:left="720"/>
      <w:contextualSpacing/>
    </w:pPr>
  </w:style>
  <w:style w:type="paragraph" w:customStyle="1" w:styleId="Textbody">
    <w:name w:val="Text body"/>
    <w:basedOn w:val="Normal"/>
    <w:rsid w:val="006653FB"/>
    <w:pPr>
      <w:widowControl w:val="0"/>
      <w:suppressAutoHyphens/>
      <w:autoSpaceDN w:val="0"/>
      <w:spacing w:after="120" w:line="240" w:lineRule="auto"/>
    </w:pPr>
    <w:rPr>
      <w:rFonts w:eastAsia="Andale Sans UI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6C0D659217094D83274A806FBF1B4D" ma:contentTypeVersion="2" ma:contentTypeDescription="Создание документа." ma:contentTypeScope="" ma:versionID="40d46c5bb5e8b6ece7cbdcb691df7dfb">
  <xsd:schema xmlns:xsd="http://www.w3.org/2001/XMLSchema" xmlns:xs="http://www.w3.org/2001/XMLSchema" xmlns:p="http://schemas.microsoft.com/office/2006/metadata/properties" xmlns:ns3="28656f36-845b-4cce-ac9d-725a279dc0b0" targetNamespace="http://schemas.microsoft.com/office/2006/metadata/properties" ma:root="true" ma:fieldsID="8e4ebbf38fc618cf5a51aec9314196ea" ns3:_="">
    <xsd:import namespace="28656f36-845b-4cce-ac9d-725a279dc0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56f36-845b-4cce-ac9d-725a279dc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FE11FC-BB72-4138-ACF5-824B3AA9D7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64E4A4-DED6-42E7-9DF3-36954DDADB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B85DB-AABF-4A87-B7D8-5CEA84CEF1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656f36-845b-4cce-ac9d-725a279dc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Le Tien</dc:creator>
  <cp:keywords/>
  <dc:description/>
  <cp:lastModifiedBy>Tuan_Anh Nguyen</cp:lastModifiedBy>
  <cp:revision>3</cp:revision>
  <dcterms:created xsi:type="dcterms:W3CDTF">2020-05-04T20:11:00Z</dcterms:created>
  <dcterms:modified xsi:type="dcterms:W3CDTF">2020-05-04T20:23:00Z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0x010100FA6C0D659217094D83274A806FBF1B4D</vt:lpwstr>
  </property>
</Properties>
</file>